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CBF8A" w14:textId="77777777" w:rsidR="009E31D2" w:rsidRDefault="000A33F3">
      <w:pPr>
        <w:jc w:val="center"/>
        <w:rPr>
          <w:b/>
          <w:sz w:val="36"/>
        </w:rPr>
      </w:pPr>
      <w:r>
        <w:rPr>
          <w:rFonts w:hint="eastAsia"/>
          <w:b/>
          <w:sz w:val="36"/>
        </w:rPr>
        <w:t>《</w:t>
      </w:r>
      <w:r w:rsidR="009E31D2" w:rsidRPr="009E31D2">
        <w:rPr>
          <w:rFonts w:hint="eastAsia"/>
          <w:b/>
          <w:sz w:val="36"/>
        </w:rPr>
        <w:t>核设施环保敏感系统设备构筑物分级管理</w:t>
      </w:r>
      <w:r>
        <w:rPr>
          <w:rFonts w:hint="eastAsia"/>
          <w:b/>
          <w:sz w:val="36"/>
        </w:rPr>
        <w:t>》</w:t>
      </w:r>
    </w:p>
    <w:p w14:paraId="1DC374F2" w14:textId="777CFCCD" w:rsidR="00F3089B" w:rsidRDefault="000A33F3">
      <w:pPr>
        <w:jc w:val="center"/>
        <w:rPr>
          <w:b/>
          <w:sz w:val="36"/>
        </w:rPr>
      </w:pPr>
      <w:r>
        <w:rPr>
          <w:rFonts w:hint="eastAsia"/>
          <w:b/>
          <w:sz w:val="36"/>
        </w:rPr>
        <w:t>编制说明</w:t>
      </w:r>
    </w:p>
    <w:p w14:paraId="6E6A2EB8" w14:textId="77777777" w:rsidR="00F3089B" w:rsidRDefault="000A33F3">
      <w:pPr>
        <w:jc w:val="center"/>
        <w:rPr>
          <w:b/>
          <w:sz w:val="36"/>
        </w:rPr>
      </w:pPr>
      <w:r>
        <w:rPr>
          <w:rFonts w:hint="eastAsia"/>
          <w:b/>
          <w:sz w:val="36"/>
        </w:rPr>
        <w:t>（征求意见稿）</w:t>
      </w:r>
    </w:p>
    <w:p w14:paraId="7A8F3BA1" w14:textId="77777777" w:rsidR="00F3089B" w:rsidRDefault="000A33F3">
      <w:pPr>
        <w:outlineLvl w:val="0"/>
        <w:rPr>
          <w:b/>
          <w:sz w:val="28"/>
          <w:szCs w:val="28"/>
        </w:rPr>
      </w:pPr>
      <w:r>
        <w:rPr>
          <w:rFonts w:hint="eastAsia"/>
          <w:b/>
          <w:sz w:val="28"/>
          <w:szCs w:val="28"/>
        </w:rPr>
        <w:t>一、工作简况</w:t>
      </w:r>
    </w:p>
    <w:p w14:paraId="63EF9A2E" w14:textId="77777777" w:rsidR="00F3089B" w:rsidRDefault="000A33F3">
      <w:pPr>
        <w:rPr>
          <w:b/>
        </w:rPr>
      </w:pPr>
      <w:r>
        <w:rPr>
          <w:rFonts w:hint="eastAsia"/>
          <w:b/>
        </w:rPr>
        <w:t>1、任务来源</w:t>
      </w:r>
    </w:p>
    <w:p w14:paraId="79FAB8F0" w14:textId="2E31FD2A" w:rsidR="00F3089B" w:rsidRDefault="000A33F3">
      <w:pPr>
        <w:ind w:firstLineChars="200" w:firstLine="480"/>
      </w:pPr>
      <w:r>
        <w:rPr>
          <w:rFonts w:hint="eastAsia"/>
        </w:rPr>
        <w:t>本标准根据中国核能行业协会下达的通知（</w:t>
      </w:r>
      <w:proofErr w:type="gramStart"/>
      <w:r w:rsidRPr="00CF5725">
        <w:rPr>
          <w:rFonts w:hint="eastAsia"/>
        </w:rPr>
        <w:t>核协科函</w:t>
      </w:r>
      <w:proofErr w:type="gramEnd"/>
      <w:r w:rsidR="00CF5725" w:rsidRPr="00CF5725">
        <w:rPr>
          <w:rFonts w:hint="eastAsia"/>
        </w:rPr>
        <w:t>〔2022〕388</w:t>
      </w:r>
      <w:r w:rsidRPr="00CF5725">
        <w:rPr>
          <w:rFonts w:hint="eastAsia"/>
        </w:rPr>
        <w:t>号</w:t>
      </w:r>
      <w:r>
        <w:rPr>
          <w:rFonts w:hint="eastAsia"/>
        </w:rPr>
        <w:t>）编制。</w:t>
      </w:r>
    </w:p>
    <w:p w14:paraId="2295D46A" w14:textId="79FE3395" w:rsidR="00F3089B" w:rsidRDefault="000A33F3">
      <w:r>
        <w:rPr>
          <w:rFonts w:hint="eastAsia"/>
        </w:rPr>
        <w:t>主编单位为</w:t>
      </w:r>
      <w:r w:rsidR="0039765D">
        <w:rPr>
          <w:rFonts w:hint="eastAsia"/>
        </w:rPr>
        <w:t>江苏核电有限公司</w:t>
      </w:r>
      <w:r>
        <w:rPr>
          <w:rFonts w:hint="eastAsia"/>
        </w:rPr>
        <w:t>，参编单位包括</w:t>
      </w:r>
      <w:r w:rsidR="0039765D" w:rsidRPr="0039765D">
        <w:rPr>
          <w:rFonts w:hint="eastAsia"/>
        </w:rPr>
        <w:t>中国核能电力股份有限公司、核电运行研究（上海）有限公司</w:t>
      </w:r>
      <w:r>
        <w:rPr>
          <w:rFonts w:hint="eastAsia"/>
        </w:rPr>
        <w:t>。</w:t>
      </w:r>
    </w:p>
    <w:p w14:paraId="23A0ACCF" w14:textId="1625198A" w:rsidR="00F3089B" w:rsidRPr="00CF5725" w:rsidRDefault="000A33F3" w:rsidP="00CF5725">
      <w:pPr>
        <w:ind w:firstLineChars="200" w:firstLine="480"/>
      </w:pPr>
      <w:r>
        <w:rPr>
          <w:rFonts w:hint="eastAsia"/>
        </w:rPr>
        <w:t>本标准经中国核能行业协会专家评审后立项、公示等程序，</w:t>
      </w:r>
      <w:r w:rsidRPr="00CF5725">
        <w:rPr>
          <w:rFonts w:hint="eastAsia"/>
        </w:rPr>
        <w:t>于202</w:t>
      </w:r>
      <w:r w:rsidR="00CF5725" w:rsidRPr="00CF5725">
        <w:rPr>
          <w:rFonts w:hint="eastAsia"/>
        </w:rPr>
        <w:t>2</w:t>
      </w:r>
      <w:r w:rsidRPr="00CF5725">
        <w:rPr>
          <w:rFonts w:hint="eastAsia"/>
        </w:rPr>
        <w:t>年</w:t>
      </w:r>
      <w:r w:rsidR="00CF5725" w:rsidRPr="00CF5725">
        <w:rPr>
          <w:rFonts w:hint="eastAsia"/>
        </w:rPr>
        <w:t>6</w:t>
      </w:r>
      <w:r w:rsidRPr="00CF5725">
        <w:rPr>
          <w:rFonts w:hint="eastAsia"/>
        </w:rPr>
        <w:t>月</w:t>
      </w:r>
      <w:r w:rsidR="00CF5725" w:rsidRPr="00CF5725">
        <w:rPr>
          <w:rFonts w:hint="eastAsia"/>
        </w:rPr>
        <w:t>30日</w:t>
      </w:r>
      <w:r w:rsidRPr="00CF5725">
        <w:rPr>
          <w:rFonts w:hint="eastAsia"/>
        </w:rPr>
        <w:t>正式获批立项，计划于202</w:t>
      </w:r>
      <w:r w:rsidR="00CF5725" w:rsidRPr="00CF5725">
        <w:rPr>
          <w:rFonts w:hint="eastAsia"/>
        </w:rPr>
        <w:t>3</w:t>
      </w:r>
      <w:r w:rsidRPr="00CF5725">
        <w:rPr>
          <w:rFonts w:hint="eastAsia"/>
        </w:rPr>
        <w:t>年</w:t>
      </w:r>
      <w:r w:rsidR="00CF5725" w:rsidRPr="00CF5725">
        <w:rPr>
          <w:rFonts w:hint="eastAsia"/>
        </w:rPr>
        <w:t>5</w:t>
      </w:r>
      <w:r w:rsidRPr="00CF5725">
        <w:rPr>
          <w:rFonts w:hint="eastAsia"/>
        </w:rPr>
        <w:t>月</w:t>
      </w:r>
      <w:r w:rsidR="00CF5725" w:rsidRPr="00CF5725">
        <w:rPr>
          <w:rFonts w:hint="eastAsia"/>
        </w:rPr>
        <w:t>前</w:t>
      </w:r>
      <w:r w:rsidRPr="00CF5725">
        <w:rPr>
          <w:rFonts w:hint="eastAsia"/>
        </w:rPr>
        <w:t>完成。</w:t>
      </w:r>
    </w:p>
    <w:p w14:paraId="661239EB" w14:textId="77777777" w:rsidR="00F3089B" w:rsidRDefault="000A33F3">
      <w:pPr>
        <w:rPr>
          <w:b/>
        </w:rPr>
      </w:pPr>
      <w:r>
        <w:rPr>
          <w:rFonts w:hint="eastAsia"/>
          <w:b/>
        </w:rPr>
        <w:t>2、主要工作过程</w:t>
      </w:r>
    </w:p>
    <w:p w14:paraId="6EC2DE19" w14:textId="33E633BD" w:rsidR="004A3709" w:rsidRPr="004A3709" w:rsidRDefault="004A3709" w:rsidP="004A3709">
      <w:pPr>
        <w:ind w:firstLineChars="200" w:firstLine="480"/>
      </w:pPr>
      <w:r w:rsidRPr="004A3709">
        <w:rPr>
          <w:rFonts w:hint="eastAsia"/>
        </w:rPr>
        <w:t>中国核能行业协会于</w:t>
      </w:r>
      <w:r w:rsidRPr="004A3709">
        <w:t>202</w:t>
      </w:r>
      <w:r w:rsidRPr="004A3709">
        <w:rPr>
          <w:rFonts w:hint="eastAsia"/>
        </w:rPr>
        <w:t>2</w:t>
      </w:r>
      <w:r w:rsidRPr="004A3709">
        <w:t>年</w:t>
      </w:r>
      <w:r w:rsidRPr="004A3709">
        <w:rPr>
          <w:rFonts w:hint="eastAsia"/>
        </w:rPr>
        <w:t>4</w:t>
      </w:r>
      <w:r w:rsidRPr="004A3709">
        <w:t>月</w:t>
      </w:r>
      <w:r w:rsidRPr="004A3709">
        <w:rPr>
          <w:rFonts w:hint="eastAsia"/>
        </w:rPr>
        <w:t>28</w:t>
      </w:r>
      <w:r w:rsidRPr="004A3709">
        <w:t>日召开了</w:t>
      </w:r>
      <w:r w:rsidRPr="004A3709">
        <w:rPr>
          <w:rFonts w:hint="eastAsia"/>
        </w:rPr>
        <w:t>团体标准立项评审会，会议审查通过了《核设施环保敏感</w:t>
      </w:r>
      <w:r w:rsidRPr="004A3709">
        <w:t>SSCs</w:t>
      </w:r>
      <w:r w:rsidRPr="004A3709">
        <w:rPr>
          <w:rFonts w:hint="eastAsia"/>
        </w:rPr>
        <w:t>分级管理》立项事宜。根据专家审查意见，将标准名称由《核设施环保敏感</w:t>
      </w:r>
      <w:r w:rsidRPr="004A3709">
        <w:t>SSCs分级管理</w:t>
      </w:r>
      <w:r w:rsidRPr="004A3709">
        <w:rPr>
          <w:rFonts w:hint="eastAsia"/>
        </w:rPr>
        <w:t>》改为《核设施环保敏感系统设备构筑物分级管理》。</w:t>
      </w:r>
    </w:p>
    <w:p w14:paraId="4FF727D2" w14:textId="62B56256" w:rsidR="00F3089B" w:rsidRPr="0039765D" w:rsidRDefault="004A3709" w:rsidP="004A3709">
      <w:pPr>
        <w:ind w:firstLineChars="200" w:firstLine="480"/>
        <w:rPr>
          <w:color w:val="FF0000"/>
        </w:rPr>
      </w:pPr>
      <w:r w:rsidRPr="00CF5725">
        <w:rPr>
          <w:rFonts w:hint="eastAsia"/>
        </w:rPr>
        <w:t>任务下达后，</w:t>
      </w:r>
      <w:r w:rsidR="00CF5725" w:rsidRPr="00CF5725">
        <w:rPr>
          <w:rFonts w:hint="eastAsia"/>
        </w:rPr>
        <w:t>江苏核电标准起草人员</w:t>
      </w:r>
      <w:r w:rsidRPr="00CF5725">
        <w:rPr>
          <w:rFonts w:hint="eastAsia"/>
        </w:rPr>
        <w:t>查找</w:t>
      </w:r>
      <w:r w:rsidR="00CF5725" w:rsidRPr="00CF5725">
        <w:rPr>
          <w:rFonts w:hint="eastAsia"/>
        </w:rPr>
        <w:t>了</w:t>
      </w:r>
      <w:r w:rsidRPr="00CF5725">
        <w:rPr>
          <w:rFonts w:hint="eastAsia"/>
        </w:rPr>
        <w:t>国内外相关资料</w:t>
      </w:r>
      <w:r w:rsidR="00CF5725" w:rsidRPr="00CF5725">
        <w:rPr>
          <w:rFonts w:hint="eastAsia"/>
        </w:rPr>
        <w:t>，对</w:t>
      </w:r>
      <w:r w:rsidRPr="00CF5725">
        <w:rPr>
          <w:rFonts w:hint="eastAsia"/>
        </w:rPr>
        <w:t>标准草案</w:t>
      </w:r>
      <w:r w:rsidR="00CF5725" w:rsidRPr="00CF5725">
        <w:rPr>
          <w:rFonts w:hint="eastAsia"/>
        </w:rPr>
        <w:t>进行了补充完善。2</w:t>
      </w:r>
      <w:r w:rsidR="00CF5725" w:rsidRPr="00CF5725">
        <w:t>02</w:t>
      </w:r>
      <w:r w:rsidR="00CF5725" w:rsidRPr="00CF5725">
        <w:rPr>
          <w:rFonts w:hint="eastAsia"/>
        </w:rPr>
        <w:t>2年</w:t>
      </w:r>
      <w:r w:rsidR="00DB593F">
        <w:rPr>
          <w:rFonts w:hint="eastAsia"/>
        </w:rPr>
        <w:t>8</w:t>
      </w:r>
      <w:r w:rsidR="00CF5725" w:rsidRPr="00CF5725">
        <w:rPr>
          <w:rFonts w:hint="eastAsia"/>
        </w:rPr>
        <w:t>月，</w:t>
      </w:r>
      <w:proofErr w:type="gramStart"/>
      <w:r w:rsidRPr="00CF5725">
        <w:rPr>
          <w:rFonts w:hint="eastAsia"/>
        </w:rPr>
        <w:t>经</w:t>
      </w:r>
      <w:r w:rsidR="00CF5725" w:rsidRPr="00CF5725">
        <w:rPr>
          <w:rFonts w:hint="eastAsia"/>
        </w:rPr>
        <w:t>标准</w:t>
      </w:r>
      <w:proofErr w:type="gramEnd"/>
      <w:r w:rsidR="00CF5725" w:rsidRPr="00CF5725">
        <w:rPr>
          <w:rFonts w:hint="eastAsia"/>
        </w:rPr>
        <w:t>起草人员</w:t>
      </w:r>
      <w:r w:rsidRPr="00CF5725">
        <w:rPr>
          <w:rFonts w:hint="eastAsia"/>
        </w:rPr>
        <w:t>讨论修改后形成标准征求意见稿。</w:t>
      </w:r>
    </w:p>
    <w:p w14:paraId="57BF951B" w14:textId="77777777" w:rsidR="00F3089B" w:rsidRDefault="000A33F3">
      <w:pPr>
        <w:rPr>
          <w:b/>
        </w:rPr>
      </w:pPr>
      <w:r>
        <w:rPr>
          <w:rFonts w:hint="eastAsia"/>
          <w:b/>
        </w:rPr>
        <w:t>3、</w:t>
      </w:r>
      <w:r>
        <w:rPr>
          <w:b/>
        </w:rPr>
        <w:t>主要参加单位和工作组成员及其所作的工作等</w:t>
      </w:r>
    </w:p>
    <w:p w14:paraId="6BC80346" w14:textId="792EBDF0" w:rsidR="00F3089B" w:rsidRDefault="0039765D">
      <w:pPr>
        <w:ind w:firstLineChars="200" w:firstLine="480"/>
      </w:pPr>
      <w:r>
        <w:rPr>
          <w:rFonts w:hint="eastAsia"/>
        </w:rPr>
        <w:t>江苏核电有限公司</w:t>
      </w:r>
      <w:r w:rsidR="000A33F3">
        <w:rPr>
          <w:rFonts w:hint="eastAsia"/>
        </w:rPr>
        <w:t>：前期国内外相关标准调研，标准起草阶段草稿编制；组织对各参编单位的修改意见进行汇总并修改，形成标准草案。</w:t>
      </w:r>
    </w:p>
    <w:p w14:paraId="64B1D3A9" w14:textId="28011B54" w:rsidR="00F3089B" w:rsidRDefault="00E34558" w:rsidP="00CF5725">
      <w:pPr>
        <w:ind w:firstLineChars="200" w:firstLine="480"/>
      </w:pPr>
      <w:r>
        <w:rPr>
          <w:rFonts w:hint="eastAsia"/>
        </w:rPr>
        <w:t>根据</w:t>
      </w:r>
      <w:r w:rsidR="000A33F3">
        <w:rPr>
          <w:rFonts w:hint="eastAsia"/>
        </w:rPr>
        <w:t>标准草案</w:t>
      </w:r>
      <w:r>
        <w:rPr>
          <w:rFonts w:hint="eastAsia"/>
        </w:rPr>
        <w:t>立项审查会</w:t>
      </w:r>
      <w:r w:rsidR="000A33F3">
        <w:rPr>
          <w:rFonts w:hint="eastAsia"/>
        </w:rPr>
        <w:t>专家意见，对草案进行修改</w:t>
      </w:r>
      <w:r>
        <w:rPr>
          <w:rFonts w:hint="eastAsia"/>
        </w:rPr>
        <w:t>完善</w:t>
      </w:r>
      <w:r w:rsidR="000A33F3">
        <w:rPr>
          <w:rFonts w:hint="eastAsia"/>
        </w:rPr>
        <w:t>，形成标准征求意见稿。</w:t>
      </w:r>
      <w:r w:rsidR="0039765D" w:rsidRPr="0039765D">
        <w:rPr>
          <w:rFonts w:hint="eastAsia"/>
        </w:rPr>
        <w:t>中国核能电力股份有限公司、核电运行研究（上海）有限公司</w:t>
      </w:r>
      <w:r w:rsidR="005048CD">
        <w:rPr>
          <w:rFonts w:hint="eastAsia"/>
        </w:rPr>
        <w:t>参与编制</w:t>
      </w:r>
      <w:r w:rsidR="000A33F3">
        <w:rPr>
          <w:rFonts w:hint="eastAsia"/>
        </w:rPr>
        <w:t>。</w:t>
      </w:r>
    </w:p>
    <w:p w14:paraId="498E58F8" w14:textId="75B4AE7F" w:rsidR="00F3089B" w:rsidRDefault="005048CD" w:rsidP="005048CD">
      <w:pPr>
        <w:ind w:firstLineChars="200" w:firstLine="480"/>
      </w:pPr>
      <w:r>
        <w:rPr>
          <w:rFonts w:hint="eastAsia"/>
        </w:rPr>
        <w:t>本标准起草人员</w:t>
      </w:r>
      <w:r w:rsidR="000A33F3">
        <w:rPr>
          <w:rFonts w:hint="eastAsia"/>
        </w:rPr>
        <w:t>：</w:t>
      </w:r>
      <w:r w:rsidR="0039765D">
        <w:rPr>
          <w:rFonts w:hint="eastAsia"/>
        </w:rPr>
        <w:t>张毅、刘晗晗、曹仕玛、韩洪佳、</w:t>
      </w:r>
      <w:r>
        <w:rPr>
          <w:rFonts w:hint="eastAsia"/>
        </w:rPr>
        <w:t>王欣、卢鹏、</w:t>
      </w:r>
      <w:r w:rsidR="0039765D">
        <w:rPr>
          <w:rFonts w:hint="eastAsia"/>
        </w:rPr>
        <w:t>高舒静</w:t>
      </w:r>
    </w:p>
    <w:p w14:paraId="0FBC9F3C" w14:textId="77777777" w:rsidR="00F3089B" w:rsidRDefault="000A33F3">
      <w:pPr>
        <w:outlineLvl w:val="0"/>
        <w:rPr>
          <w:b/>
          <w:sz w:val="28"/>
          <w:szCs w:val="28"/>
        </w:rPr>
      </w:pPr>
      <w:r>
        <w:rPr>
          <w:rFonts w:hint="eastAsia"/>
          <w:b/>
          <w:sz w:val="28"/>
          <w:szCs w:val="28"/>
        </w:rPr>
        <w:t>二、标准编制原则和主要内容</w:t>
      </w:r>
    </w:p>
    <w:p w14:paraId="52356AC2" w14:textId="77777777" w:rsidR="00F3089B" w:rsidRDefault="000A33F3">
      <w:pPr>
        <w:rPr>
          <w:b/>
        </w:rPr>
      </w:pPr>
      <w:r>
        <w:rPr>
          <w:rFonts w:hint="eastAsia"/>
          <w:b/>
        </w:rPr>
        <w:t>1、标准编制原则</w:t>
      </w:r>
    </w:p>
    <w:p w14:paraId="55860C73" w14:textId="6C13AB49" w:rsidR="00B21023" w:rsidRDefault="00F86C34">
      <w:pPr>
        <w:ind w:firstLineChars="200" w:firstLine="480"/>
      </w:pPr>
      <w:r w:rsidRPr="00F86C34">
        <w:rPr>
          <w:rFonts w:hint="eastAsia"/>
        </w:rPr>
        <w:t>危险源的存在是各类安全环保事故发生的前提，是事故发生过程中能量与物质释放的主体，有效地识别和管理可能导致危险源主要安全环保控制措施失效的系统、设备、构筑物（以下简称</w:t>
      </w:r>
      <w:r w:rsidRPr="00F86C34">
        <w:t>SSCs），对于保证核电厂的安全生产具有十分重</w:t>
      </w:r>
      <w:r w:rsidRPr="00F86C34">
        <w:lastRenderedPageBreak/>
        <w:t>要的意义</w:t>
      </w:r>
      <w:proofErr w:type="gramStart"/>
      <w:r w:rsidRPr="00F86C34">
        <w:t>”</w:t>
      </w:r>
      <w:proofErr w:type="gramEnd"/>
      <w:r w:rsidRPr="00F86C34">
        <w:t>。核设施的SSCs管理不同于常规电厂或其他工业企业，其安全运营取决于系统和设备是否可靠地执行其设计功能，重要SSCs的失效有可能导致电厂停运甚至带来核安全、生产安全以及公众健康保护方面的影响。《核电厂维修》（HAD103/08）2.3.4“预防性维修的频度和深广度”这一要素指出，核电厂必须要</w:t>
      </w:r>
      <w:r w:rsidRPr="00F86C34">
        <w:rPr>
          <w:rFonts w:hint="eastAsia"/>
        </w:rPr>
        <w:t>保证安全重要的</w:t>
      </w:r>
      <w:r w:rsidRPr="00F86C34">
        <w:t>SSCs（构筑物、系统和设备）能按设计意图和假设保持其可靠性和有效性，确保在开始运行后，核电厂的安全状态不会受到有害的影响。为了监督并提高设备的可靠性水平，美国核电运行研究所（INPO）、美国电力研究协会（EPRI）等主要核电研究单位均成立了设备可靠性工作组，研究制定设备可靠性指标及设备管理方法，因其显著的安全性与经济性优势，在核电厂运营中得到了广泛的应用。纵观各核电研究单位现行的设备可靠性指标及设备分级管理标准，关于设备对核安全的影响程度的分级原则已较为明确并得到了成熟应用，出于核技术的特殊</w:t>
      </w:r>
      <w:r w:rsidRPr="00F86C34">
        <w:rPr>
          <w:rFonts w:hint="eastAsia"/>
        </w:rPr>
        <w:t>性与敏感性考虑这是十分必要的。随着安全文化的持续发展，国家与公众对环境保护的重要性认识不断提高，对环境事件关注度日趋高涨，这些都对核设施安全稳定运行提出了更高的要求。但</w:t>
      </w:r>
      <w:proofErr w:type="gramStart"/>
      <w:r w:rsidRPr="00F86C34">
        <w:rPr>
          <w:rFonts w:hint="eastAsia"/>
        </w:rPr>
        <w:t>世界各核设施</w:t>
      </w:r>
      <w:proofErr w:type="gramEnd"/>
      <w:r w:rsidRPr="00F86C34">
        <w:rPr>
          <w:rFonts w:hint="eastAsia"/>
        </w:rPr>
        <w:t>在</w:t>
      </w:r>
      <w:r w:rsidRPr="00F86C34">
        <w:t>SSCs的环保分级原则方面，尚无实际应用。为加强核设施危险源环保风险管控，补充完善核设施SSCs可靠性指标，有必要研究制定一套SSCs环保分级原则。</w:t>
      </w:r>
    </w:p>
    <w:p w14:paraId="4296EF77" w14:textId="7F70935E" w:rsidR="00F3089B" w:rsidRDefault="00F3089B">
      <w:pPr>
        <w:ind w:firstLineChars="200" w:firstLine="480"/>
      </w:pPr>
    </w:p>
    <w:p w14:paraId="336D87EA" w14:textId="77777777" w:rsidR="00F3089B" w:rsidRDefault="000A33F3">
      <w:pPr>
        <w:rPr>
          <w:b/>
        </w:rPr>
      </w:pPr>
      <w:r>
        <w:rPr>
          <w:rFonts w:hint="eastAsia"/>
          <w:b/>
        </w:rPr>
        <w:t>2、标准主要内容的依据</w:t>
      </w:r>
    </w:p>
    <w:p w14:paraId="582246D0" w14:textId="56D59D59" w:rsidR="00B21023" w:rsidRPr="00B21023" w:rsidRDefault="00F86C34" w:rsidP="00B21023">
      <w:pPr>
        <w:ind w:firstLineChars="200" w:firstLine="480"/>
      </w:pPr>
      <w:r>
        <w:rPr>
          <w:rFonts w:hint="eastAsia"/>
        </w:rPr>
        <w:t>本</w:t>
      </w:r>
      <w:r w:rsidR="00B21023" w:rsidRPr="00B21023">
        <w:rPr>
          <w:rFonts w:hint="eastAsia"/>
        </w:rPr>
        <w:t>标准编写遵循国家标准化管理委员会、民政部《团体标准管理规定》、《中国核能行业协会团体标准管理办法》等相关管理规定，参照</w:t>
      </w:r>
      <w:r w:rsidR="00B21023" w:rsidRPr="00B21023">
        <w:t xml:space="preserve"> GB/T 1.1《标准化工</w:t>
      </w:r>
      <w:r w:rsidR="00B21023" w:rsidRPr="00B21023">
        <w:rPr>
          <w:rFonts w:hint="eastAsia"/>
        </w:rPr>
        <w:t>作导则</w:t>
      </w:r>
      <w:r w:rsidR="00B21023" w:rsidRPr="00B21023">
        <w:t xml:space="preserve"> 第 1 部分：标准的结构和编写》的规定编写。各章节的主要内容包括：</w:t>
      </w:r>
    </w:p>
    <w:p w14:paraId="3921287A" w14:textId="77777777" w:rsidR="00F86C34" w:rsidRPr="00F86C34" w:rsidRDefault="00F86C34" w:rsidP="00F86C34">
      <w:pPr>
        <w:ind w:firstLineChars="200" w:firstLine="480"/>
      </w:pPr>
      <w:r w:rsidRPr="00F86C34">
        <w:rPr>
          <w:rFonts w:hint="eastAsia"/>
        </w:rPr>
        <w:t>1 范围</w:t>
      </w:r>
    </w:p>
    <w:p w14:paraId="481AA00B" w14:textId="77777777" w:rsidR="00F86C34" w:rsidRPr="00F86C34" w:rsidRDefault="00F86C34" w:rsidP="00F86C34">
      <w:pPr>
        <w:ind w:firstLineChars="200" w:firstLine="480"/>
      </w:pPr>
      <w:r w:rsidRPr="00F86C34">
        <w:rPr>
          <w:rFonts w:hint="eastAsia"/>
        </w:rPr>
        <w:t>2 规范性引用文件</w:t>
      </w:r>
    </w:p>
    <w:p w14:paraId="407AAA07" w14:textId="77777777" w:rsidR="00F86C34" w:rsidRPr="00F86C34" w:rsidRDefault="00F86C34" w:rsidP="00F86C34">
      <w:pPr>
        <w:ind w:firstLineChars="200" w:firstLine="480"/>
      </w:pPr>
      <w:r w:rsidRPr="00F86C34">
        <w:rPr>
          <w:rFonts w:hint="eastAsia"/>
        </w:rPr>
        <w:t>3 术语和定义</w:t>
      </w:r>
    </w:p>
    <w:p w14:paraId="3CD994D4" w14:textId="77777777" w:rsidR="00F86C34" w:rsidRPr="00F86C34" w:rsidRDefault="00F86C34" w:rsidP="00F86C34">
      <w:pPr>
        <w:ind w:firstLineChars="200" w:firstLine="480"/>
      </w:pPr>
      <w:r w:rsidRPr="00F86C34">
        <w:rPr>
          <w:rFonts w:hint="eastAsia"/>
        </w:rPr>
        <w:t>4 基本规定</w:t>
      </w:r>
    </w:p>
    <w:p w14:paraId="022F4B08" w14:textId="77777777" w:rsidR="00F86C34" w:rsidRPr="00F86C34" w:rsidRDefault="00F86C34" w:rsidP="00F86C34">
      <w:pPr>
        <w:ind w:firstLineChars="200" w:firstLine="480"/>
      </w:pPr>
      <w:r w:rsidRPr="00F86C34">
        <w:rPr>
          <w:rFonts w:hint="eastAsia"/>
        </w:rPr>
        <w:t>5 环保敏感SSCs分级原则</w:t>
      </w:r>
    </w:p>
    <w:p w14:paraId="6B5E265B" w14:textId="77777777" w:rsidR="00F86C34" w:rsidRPr="00F86C34" w:rsidRDefault="00F86C34" w:rsidP="00F86C34">
      <w:pPr>
        <w:ind w:firstLineChars="200" w:firstLine="480"/>
      </w:pPr>
      <w:r w:rsidRPr="00F86C34">
        <w:rPr>
          <w:rFonts w:hint="eastAsia"/>
        </w:rPr>
        <w:t>6 管控措施</w:t>
      </w:r>
    </w:p>
    <w:p w14:paraId="15F25099" w14:textId="77777777" w:rsidR="00F86C34" w:rsidRPr="00F86C34" w:rsidRDefault="00F86C34" w:rsidP="00F86C34">
      <w:pPr>
        <w:ind w:firstLineChars="200" w:firstLine="480"/>
      </w:pPr>
      <w:r w:rsidRPr="00F86C34">
        <w:rPr>
          <w:rFonts w:hint="eastAsia"/>
        </w:rPr>
        <w:t>附录 1 环保敏感设备标识样式</w:t>
      </w:r>
    </w:p>
    <w:p w14:paraId="0C0AB867" w14:textId="77777777" w:rsidR="00F86C34" w:rsidRPr="00F86C34" w:rsidRDefault="00F86C34" w:rsidP="00F86C34">
      <w:pPr>
        <w:ind w:firstLineChars="200" w:firstLine="480"/>
      </w:pPr>
      <w:r w:rsidRPr="00F86C34">
        <w:rPr>
          <w:rFonts w:hint="eastAsia"/>
        </w:rPr>
        <w:t>附录 2 环保敏感区域标识样式</w:t>
      </w:r>
    </w:p>
    <w:p w14:paraId="39C01B9B" w14:textId="355280BA" w:rsidR="00F3089B" w:rsidRPr="00F86C34" w:rsidRDefault="00F3089B" w:rsidP="00B21023">
      <w:pPr>
        <w:ind w:firstLineChars="200" w:firstLine="480"/>
      </w:pPr>
    </w:p>
    <w:p w14:paraId="19EFE852" w14:textId="77777777" w:rsidR="00F3089B" w:rsidRDefault="000A33F3">
      <w:pPr>
        <w:rPr>
          <w:b/>
        </w:rPr>
      </w:pPr>
      <w:r>
        <w:rPr>
          <w:rFonts w:hint="eastAsia"/>
          <w:b/>
        </w:rPr>
        <w:t>3、解决的主要问题</w:t>
      </w:r>
    </w:p>
    <w:p w14:paraId="17B1F2FE" w14:textId="77777777" w:rsidR="00E71615" w:rsidRDefault="00E71615">
      <w:pPr>
        <w:ind w:firstLineChars="200" w:firstLine="480"/>
      </w:pPr>
      <w:r w:rsidRPr="00E71615">
        <w:rPr>
          <w:rFonts w:hint="eastAsia"/>
        </w:rPr>
        <w:t>随着安全文化的持续发展，国家与公众对环境保护的重要性认识不断提高，对环境事件关注度日趋高涨，这些都对核设施安全稳定运行提出了更高的要求。但</w:t>
      </w:r>
      <w:proofErr w:type="gramStart"/>
      <w:r w:rsidRPr="00E71615">
        <w:rPr>
          <w:rFonts w:hint="eastAsia"/>
        </w:rPr>
        <w:t>世界各核设施</w:t>
      </w:r>
      <w:proofErr w:type="gramEnd"/>
      <w:r w:rsidRPr="00E71615">
        <w:rPr>
          <w:rFonts w:hint="eastAsia"/>
        </w:rPr>
        <w:t>在</w:t>
      </w:r>
      <w:r w:rsidRPr="00E71615">
        <w:t>SSCs的环保分级原则方面，尚无实际应用。</w:t>
      </w:r>
      <w:r>
        <w:rPr>
          <w:rFonts w:hint="eastAsia"/>
        </w:rPr>
        <w:t>本标准给出了核设施</w:t>
      </w:r>
      <w:r w:rsidRPr="00E71615">
        <w:t>SSCs的环保分级</w:t>
      </w:r>
      <w:r>
        <w:rPr>
          <w:rFonts w:hint="eastAsia"/>
        </w:rPr>
        <w:t>准则与相应的管控措施。</w:t>
      </w:r>
    </w:p>
    <w:p w14:paraId="22AB172F" w14:textId="0E7D29F5" w:rsidR="00F3089B" w:rsidRDefault="00E71615" w:rsidP="00E71615">
      <w:pPr>
        <w:ind w:firstLineChars="200" w:firstLine="480"/>
      </w:pPr>
      <w:r w:rsidRPr="00E71615">
        <w:rPr>
          <w:rFonts w:hint="eastAsia"/>
        </w:rPr>
        <w:t>环保敏感</w:t>
      </w:r>
      <w:r w:rsidRPr="00E71615">
        <w:t>SSCs分级管理</w:t>
      </w:r>
      <w:r>
        <w:rPr>
          <w:rFonts w:hint="eastAsia"/>
        </w:rPr>
        <w:t>，</w:t>
      </w:r>
      <w:r w:rsidRPr="00E71615">
        <w:rPr>
          <w:rFonts w:hint="eastAsia"/>
        </w:rPr>
        <w:t>采用定性分析的方法，结合工艺特点，识别出那些一旦发生故障可能导致向环境释放</w:t>
      </w:r>
      <w:r>
        <w:rPr>
          <w:rFonts w:hint="eastAsia"/>
        </w:rPr>
        <w:t>各类气态、液态</w:t>
      </w:r>
      <w:r w:rsidRPr="00E71615">
        <w:rPr>
          <w:rFonts w:hint="eastAsia"/>
        </w:rPr>
        <w:t>介质的系统设备，或者那些一旦发生故障或管理不善可能导致某些物质的非受控转移或导致噪声、扬尘污染风险的构筑物、区域。将识别出的</w:t>
      </w:r>
      <w:r w:rsidRPr="00E71615">
        <w:t>SSCs 根据其风险大小进行分级，依据风险等级，分别制定针对性的管控措施，以集中资源管控住关键少数，提高效率的同时降低了管理成本。</w:t>
      </w:r>
    </w:p>
    <w:p w14:paraId="72BF6727" w14:textId="77777777" w:rsidR="00E71615" w:rsidRDefault="00E71615" w:rsidP="00E71615">
      <w:pPr>
        <w:ind w:firstLineChars="200" w:firstLine="480"/>
      </w:pPr>
    </w:p>
    <w:p w14:paraId="18A52FBB" w14:textId="77777777" w:rsidR="00F3089B" w:rsidRDefault="000A33F3">
      <w:pPr>
        <w:outlineLvl w:val="0"/>
        <w:rPr>
          <w:b/>
          <w:sz w:val="28"/>
          <w:szCs w:val="28"/>
        </w:rPr>
      </w:pPr>
      <w:r>
        <w:rPr>
          <w:rFonts w:hint="eastAsia"/>
          <w:b/>
          <w:sz w:val="28"/>
          <w:szCs w:val="28"/>
        </w:rPr>
        <w:t>三、主要试验（或验证）情况</w:t>
      </w:r>
    </w:p>
    <w:p w14:paraId="48D09F5F" w14:textId="3377B704" w:rsidR="00F3089B" w:rsidRDefault="004A3709" w:rsidP="005A303D">
      <w:pPr>
        <w:ind w:firstLineChars="200" w:firstLine="480"/>
        <w:jc w:val="both"/>
      </w:pPr>
      <w:r>
        <w:rPr>
          <w:rFonts w:hint="eastAsia"/>
        </w:rPr>
        <w:t>无</w:t>
      </w:r>
    </w:p>
    <w:p w14:paraId="067EEB0A" w14:textId="77777777" w:rsidR="00F3089B" w:rsidRDefault="000A33F3">
      <w:pPr>
        <w:outlineLvl w:val="0"/>
        <w:rPr>
          <w:b/>
          <w:sz w:val="28"/>
          <w:szCs w:val="28"/>
        </w:rPr>
      </w:pPr>
      <w:r>
        <w:rPr>
          <w:rFonts w:hint="eastAsia"/>
          <w:b/>
          <w:sz w:val="28"/>
          <w:szCs w:val="28"/>
        </w:rPr>
        <w:t>四、标准中涉及专利的情况</w:t>
      </w:r>
    </w:p>
    <w:p w14:paraId="4E0B84D9" w14:textId="77777777" w:rsidR="00F3089B" w:rsidRDefault="000A33F3">
      <w:pPr>
        <w:ind w:firstLineChars="200" w:firstLine="480"/>
      </w:pPr>
      <w:r>
        <w:rPr>
          <w:rFonts w:hint="eastAsia"/>
        </w:rPr>
        <w:t>本标准不涉及专利问题。</w:t>
      </w:r>
    </w:p>
    <w:p w14:paraId="2AF444BC" w14:textId="77777777" w:rsidR="00F3089B" w:rsidRDefault="00F3089B"/>
    <w:p w14:paraId="77FDBA35" w14:textId="77777777" w:rsidR="00F3089B" w:rsidRDefault="000A33F3">
      <w:pPr>
        <w:outlineLvl w:val="0"/>
        <w:rPr>
          <w:b/>
          <w:sz w:val="28"/>
          <w:szCs w:val="28"/>
        </w:rPr>
      </w:pPr>
      <w:r>
        <w:rPr>
          <w:rFonts w:hint="eastAsia"/>
          <w:b/>
          <w:sz w:val="28"/>
          <w:szCs w:val="28"/>
        </w:rPr>
        <w:t>五、预期达到的社会效益、对产业发展的作用等情况</w:t>
      </w:r>
    </w:p>
    <w:p w14:paraId="52D90A40" w14:textId="3500E06A" w:rsidR="0056203C" w:rsidRDefault="004B7A61">
      <w:pPr>
        <w:ind w:firstLineChars="200" w:firstLine="480"/>
      </w:pPr>
      <w:r w:rsidRPr="004B7A61">
        <w:rPr>
          <w:rFonts w:hint="eastAsia"/>
        </w:rPr>
        <w:t>生态环境保护工作事关国家生态文明安全，事关社会稳定大局，事关群众切身利益和人民福祉。当前，环境安全问题，特别是核电项目的环境保护问题极度敏感，容易引发舆论及群体事件。通过开展环保敏感</w:t>
      </w:r>
      <w:r w:rsidRPr="004B7A61">
        <w:t>SSCs分级工作，制定</w:t>
      </w:r>
      <w:r>
        <w:rPr>
          <w:rFonts w:hint="eastAsia"/>
        </w:rPr>
        <w:t>并</w:t>
      </w:r>
      <w:r w:rsidRPr="004B7A61">
        <w:t>落实针对性的管控措施，</w:t>
      </w:r>
      <w:r>
        <w:rPr>
          <w:rFonts w:hint="eastAsia"/>
        </w:rPr>
        <w:t>可以有效</w:t>
      </w:r>
      <w:r w:rsidRPr="004B7A61">
        <w:t>降低电站发生环境事件的概率，为核电事业的安全高效发展创造了良好的条件。</w:t>
      </w:r>
    </w:p>
    <w:p w14:paraId="3BEDA916" w14:textId="22835C35" w:rsidR="0056203C" w:rsidRDefault="004B7A61">
      <w:pPr>
        <w:ind w:firstLineChars="200" w:firstLine="480"/>
      </w:pPr>
      <w:r w:rsidRPr="004B7A61">
        <w:rPr>
          <w:rFonts w:hint="eastAsia"/>
        </w:rPr>
        <w:t>通过开展环保敏感</w:t>
      </w:r>
      <w:r w:rsidRPr="004B7A61">
        <w:t>SSCs分级管理，识别出了失效后可导致各类放射性、非放射性介质直接向环境排放的设备，以及管控措施失效后导致</w:t>
      </w:r>
      <w:proofErr w:type="gramStart"/>
      <w:r w:rsidRPr="004B7A61">
        <w:t>危化品</w:t>
      </w:r>
      <w:proofErr w:type="gramEnd"/>
      <w:r w:rsidRPr="004B7A61">
        <w:t>、危险废物、放射源等失控转移的构筑物。针对这些具有环境污染风险的SSCs，按照优先抓住“关键少数”</w:t>
      </w:r>
      <w:r>
        <w:t>的管理理念，优化设备巡检、检查、运行操作、维护管理制度，</w:t>
      </w:r>
      <w:r>
        <w:lastRenderedPageBreak/>
        <w:t>根据环保敏感级别不同优化相应设备的维修维护策略，提高</w:t>
      </w:r>
      <w:r w:rsidRPr="004B7A61">
        <w:t>管理效率</w:t>
      </w:r>
      <w:r>
        <w:rPr>
          <w:rFonts w:hint="eastAsia"/>
        </w:rPr>
        <w:t>的同时</w:t>
      </w:r>
      <w:r w:rsidRPr="004B7A61">
        <w:t>降低了管理成本。</w:t>
      </w:r>
    </w:p>
    <w:p w14:paraId="5BDAF352" w14:textId="4ADA4AE3" w:rsidR="00F3089B" w:rsidRDefault="00262C32" w:rsidP="005A303D">
      <w:pPr>
        <w:ind w:firstLineChars="200" w:firstLine="480"/>
      </w:pPr>
      <w:r>
        <w:rPr>
          <w:rFonts w:hint="eastAsia"/>
        </w:rPr>
        <w:t>与通常意义的设备可靠性分级不同，环保敏感</w:t>
      </w:r>
      <w:r w:rsidRPr="004B7A61">
        <w:t>SSCs</w:t>
      </w:r>
      <w:r>
        <w:rPr>
          <w:rFonts w:hint="eastAsia"/>
        </w:rPr>
        <w:t>分级管理是从全新的维度对核设施设备开展分级管理，扩展了设备分级管理的内涵，有助于</w:t>
      </w:r>
      <w:r w:rsidR="00E34558">
        <w:rPr>
          <w:rFonts w:hint="eastAsia"/>
        </w:rPr>
        <w:t>减少核电运行事件的发生，助力</w:t>
      </w:r>
      <w:r>
        <w:rPr>
          <w:rFonts w:hint="eastAsia"/>
        </w:rPr>
        <w:t>核行业安全稳定健康发展。</w:t>
      </w:r>
    </w:p>
    <w:p w14:paraId="79B5665B" w14:textId="77777777" w:rsidR="00F3089B" w:rsidRDefault="000A33F3">
      <w:pPr>
        <w:outlineLvl w:val="0"/>
        <w:rPr>
          <w:b/>
          <w:sz w:val="28"/>
          <w:szCs w:val="28"/>
        </w:rPr>
      </w:pPr>
      <w:r>
        <w:rPr>
          <w:rFonts w:hint="eastAsia"/>
          <w:b/>
          <w:sz w:val="28"/>
          <w:szCs w:val="28"/>
        </w:rPr>
        <w:t>六、与国际、国外对比情况</w:t>
      </w:r>
    </w:p>
    <w:p w14:paraId="3F249B88" w14:textId="77777777" w:rsidR="00F3089B" w:rsidRDefault="000A33F3">
      <w:r>
        <w:rPr>
          <w:rFonts w:hint="eastAsia"/>
        </w:rPr>
        <w:t>说明1）项目与国际标准或国外先进标准采用程度的考虑；2）与国内相关标准间的关系；3）发展趋势。</w:t>
      </w:r>
    </w:p>
    <w:p w14:paraId="3E5474BE" w14:textId="3553F6A6" w:rsidR="004A3709" w:rsidRDefault="004438C4">
      <w:pPr>
        <w:ind w:firstLineChars="200" w:firstLine="480"/>
      </w:pPr>
      <w:r w:rsidRPr="004438C4">
        <w:rPr>
          <w:rFonts w:hint="eastAsia"/>
        </w:rPr>
        <w:t>环保敏感</w:t>
      </w:r>
      <w:r w:rsidRPr="004438C4">
        <w:t>SSCs分级管理实践为国内外首创。中国核电已形成环保敏感SSCs分级管理的企业标准，环保敏感SSCs分级管理的理念已推广至秦山核电、福清核电、三门核电、海南核电等运行电厂。2020年，中国核电安全总监巡查时将“环保敏感SSCs分级管理”作为良好实践，并在</w:t>
      </w:r>
      <w:proofErr w:type="gramStart"/>
      <w:r w:rsidRPr="004438C4">
        <w:t>核电板块</w:t>
      </w:r>
      <w:proofErr w:type="gramEnd"/>
      <w:r w:rsidRPr="004438C4">
        <w:t>内推广；田湾核电3、4号机组后评价时，将“环保敏感SSCs分级管理”作为</w:t>
      </w:r>
      <w:proofErr w:type="gramStart"/>
      <w:r w:rsidRPr="004438C4">
        <w:t>良好实践</w:t>
      </w:r>
      <w:proofErr w:type="gramEnd"/>
      <w:r w:rsidRPr="004438C4">
        <w:t>写入后评价报告；2021年，环保敏感SSCs分级管理获得中核集团管理创新一等奖；2021年8月份，环保敏感SSCs分级管理被WANO-MC（世界核电运营者协会莫斯</w:t>
      </w:r>
      <w:r w:rsidRPr="004438C4">
        <w:rPr>
          <w:rFonts w:hint="eastAsia"/>
        </w:rPr>
        <w:t>科中心）认定为“强项”，正在组织向世界核电行业推广。</w:t>
      </w:r>
      <w:r w:rsidR="00480C90" w:rsidRPr="00480C90">
        <w:t>2022年2月，环保敏感SSCs分级管理入选核电运行研究院四星级绩效范例。</w:t>
      </w:r>
    </w:p>
    <w:p w14:paraId="45D45088" w14:textId="77777777" w:rsidR="00F3089B" w:rsidRDefault="00F3089B"/>
    <w:p w14:paraId="7D225DE6" w14:textId="77777777" w:rsidR="00F3089B" w:rsidRDefault="000A33F3">
      <w:pPr>
        <w:outlineLvl w:val="0"/>
        <w:rPr>
          <w:b/>
          <w:sz w:val="28"/>
          <w:szCs w:val="28"/>
        </w:rPr>
      </w:pPr>
      <w:r>
        <w:rPr>
          <w:rFonts w:hint="eastAsia"/>
          <w:b/>
          <w:sz w:val="28"/>
          <w:szCs w:val="28"/>
        </w:rPr>
        <w:t>七、在标准体系中的位置，与现行相关法律、法规、规章及标准，特别是强制性标准的协调性</w:t>
      </w:r>
    </w:p>
    <w:p w14:paraId="2A79415C" w14:textId="77777777" w:rsidR="00F3089B" w:rsidRDefault="000A33F3">
      <w:pPr>
        <w:ind w:firstLineChars="200" w:firstLine="480"/>
      </w:pPr>
      <w:r>
        <w:rPr>
          <w:rFonts w:hint="eastAsia"/>
        </w:rPr>
        <w:t>本标准与现行相关法律、法规、规章及相关标准协调一致。</w:t>
      </w:r>
    </w:p>
    <w:p w14:paraId="08CD2331" w14:textId="77777777" w:rsidR="00F3089B" w:rsidRDefault="00F3089B">
      <w:pPr>
        <w:ind w:firstLineChars="200" w:firstLine="480"/>
      </w:pPr>
    </w:p>
    <w:p w14:paraId="40CBCE31" w14:textId="77777777" w:rsidR="00F3089B" w:rsidRDefault="000A33F3">
      <w:pPr>
        <w:outlineLvl w:val="0"/>
        <w:rPr>
          <w:b/>
          <w:sz w:val="28"/>
          <w:szCs w:val="28"/>
        </w:rPr>
      </w:pPr>
      <w:r>
        <w:rPr>
          <w:rFonts w:hint="eastAsia"/>
          <w:b/>
          <w:sz w:val="28"/>
          <w:szCs w:val="28"/>
        </w:rPr>
        <w:t>八、重大分歧意见的处理经过和依据</w:t>
      </w:r>
    </w:p>
    <w:p w14:paraId="77F3463B" w14:textId="4A4B6E7B" w:rsidR="00F3089B" w:rsidRDefault="000A33F3">
      <w:pPr>
        <w:ind w:firstLine="480"/>
      </w:pPr>
      <w:r>
        <w:rPr>
          <w:rFonts w:hint="eastAsia"/>
        </w:rPr>
        <w:t>无。</w:t>
      </w:r>
    </w:p>
    <w:p w14:paraId="4ADA4F3A" w14:textId="77777777" w:rsidR="00F3089B" w:rsidRDefault="000A33F3">
      <w:pPr>
        <w:outlineLvl w:val="0"/>
        <w:rPr>
          <w:b/>
          <w:sz w:val="28"/>
          <w:szCs w:val="28"/>
        </w:rPr>
      </w:pPr>
      <w:r>
        <w:rPr>
          <w:rFonts w:hint="eastAsia"/>
          <w:b/>
          <w:sz w:val="28"/>
          <w:szCs w:val="28"/>
        </w:rPr>
        <w:t>九、标准性质的建议说明</w:t>
      </w:r>
    </w:p>
    <w:p w14:paraId="341E3F69" w14:textId="77777777" w:rsidR="00F3089B" w:rsidRDefault="000A33F3">
      <w:pPr>
        <w:ind w:firstLineChars="200" w:firstLine="480"/>
      </w:pPr>
      <w:r>
        <w:rPr>
          <w:rFonts w:hint="eastAsia"/>
        </w:rPr>
        <w:t>建议本标准的性质为团体标准。</w:t>
      </w:r>
    </w:p>
    <w:p w14:paraId="077362BC" w14:textId="77777777" w:rsidR="00F3089B" w:rsidRDefault="00F3089B">
      <w:pPr>
        <w:ind w:firstLineChars="200" w:firstLine="480"/>
      </w:pPr>
    </w:p>
    <w:p w14:paraId="709F73A0" w14:textId="77777777" w:rsidR="00F3089B" w:rsidRDefault="000A33F3">
      <w:pPr>
        <w:outlineLvl w:val="0"/>
        <w:rPr>
          <w:b/>
          <w:sz w:val="28"/>
          <w:szCs w:val="28"/>
        </w:rPr>
      </w:pPr>
      <w:r>
        <w:rPr>
          <w:rFonts w:hint="eastAsia"/>
          <w:b/>
          <w:sz w:val="28"/>
          <w:szCs w:val="28"/>
        </w:rPr>
        <w:t>十、贯彻标准的要求和措施建议</w:t>
      </w:r>
    </w:p>
    <w:p w14:paraId="382D9BD7" w14:textId="02BC2238" w:rsidR="00F3089B" w:rsidRDefault="000A33F3" w:rsidP="00B21023">
      <w:pPr>
        <w:ind w:firstLineChars="200" w:firstLine="480"/>
      </w:pPr>
      <w:r>
        <w:rPr>
          <w:rFonts w:hint="eastAsia"/>
        </w:rPr>
        <w:lastRenderedPageBreak/>
        <w:t>标准发布后，</w:t>
      </w:r>
      <w:r w:rsidR="004A3709">
        <w:rPr>
          <w:rFonts w:hint="eastAsia"/>
        </w:rPr>
        <w:t>江苏核电有限</w:t>
      </w:r>
      <w:r>
        <w:rPr>
          <w:rFonts w:hint="eastAsia"/>
        </w:rPr>
        <w:t>公司将配合中国核能行业协会组织行业召开标准宣贯会，开展培训活动，促进该标准更好</w:t>
      </w:r>
      <w:r w:rsidR="004A3709">
        <w:rPr>
          <w:rFonts w:hint="eastAsia"/>
        </w:rPr>
        <w:t>地</w:t>
      </w:r>
      <w:r>
        <w:rPr>
          <w:rFonts w:hint="eastAsia"/>
        </w:rPr>
        <w:t>贯彻实施。</w:t>
      </w:r>
    </w:p>
    <w:p w14:paraId="48C06717" w14:textId="77777777" w:rsidR="00F3089B" w:rsidRDefault="000A33F3">
      <w:pPr>
        <w:outlineLvl w:val="0"/>
        <w:rPr>
          <w:b/>
          <w:sz w:val="28"/>
          <w:szCs w:val="28"/>
        </w:rPr>
      </w:pPr>
      <w:r>
        <w:rPr>
          <w:rFonts w:hint="eastAsia"/>
          <w:b/>
          <w:sz w:val="28"/>
          <w:szCs w:val="28"/>
        </w:rPr>
        <w:t>十一、废止现行相关标准的建议</w:t>
      </w:r>
    </w:p>
    <w:p w14:paraId="5D8F3FEA" w14:textId="393D60EC" w:rsidR="00F3089B" w:rsidRDefault="000A33F3">
      <w:pPr>
        <w:ind w:firstLineChars="200" w:firstLine="480"/>
      </w:pPr>
      <w:r>
        <w:rPr>
          <w:rFonts w:hint="eastAsia"/>
        </w:rPr>
        <w:t>无。</w:t>
      </w:r>
    </w:p>
    <w:p w14:paraId="5B93E0F4" w14:textId="77777777" w:rsidR="00F3089B" w:rsidRDefault="000A33F3">
      <w:pPr>
        <w:outlineLvl w:val="0"/>
        <w:rPr>
          <w:b/>
          <w:sz w:val="28"/>
          <w:szCs w:val="28"/>
        </w:rPr>
      </w:pPr>
      <w:r>
        <w:rPr>
          <w:rFonts w:hint="eastAsia"/>
          <w:b/>
          <w:sz w:val="28"/>
          <w:szCs w:val="28"/>
        </w:rPr>
        <w:t>十二、其他应予说明的事项</w:t>
      </w:r>
    </w:p>
    <w:p w14:paraId="05E4DB60" w14:textId="424D0E0F" w:rsidR="00F3089B" w:rsidRDefault="000A33F3" w:rsidP="004A3709">
      <w:pPr>
        <w:ind w:firstLineChars="200" w:firstLine="480"/>
        <w:rPr>
          <w:i/>
        </w:rPr>
      </w:pPr>
      <w:r>
        <w:rPr>
          <w:rFonts w:hint="eastAsia"/>
        </w:rPr>
        <w:t>无。</w:t>
      </w:r>
    </w:p>
    <w:sectPr w:rsidR="00F308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36B5" w14:textId="77777777" w:rsidR="0001312F" w:rsidRDefault="0001312F">
      <w:pPr>
        <w:spacing w:line="240" w:lineRule="auto"/>
      </w:pPr>
      <w:r>
        <w:separator/>
      </w:r>
    </w:p>
  </w:endnote>
  <w:endnote w:type="continuationSeparator" w:id="0">
    <w:p w14:paraId="50752C72" w14:textId="77777777" w:rsidR="0001312F" w:rsidRDefault="000131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1634" w14:textId="77777777" w:rsidR="0001312F" w:rsidRDefault="0001312F">
      <w:r>
        <w:separator/>
      </w:r>
    </w:p>
  </w:footnote>
  <w:footnote w:type="continuationSeparator" w:id="0">
    <w:p w14:paraId="781EE132" w14:textId="77777777" w:rsidR="0001312F" w:rsidRDefault="00013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706C"/>
    <w:multiLevelType w:val="singleLevel"/>
    <w:tmpl w:val="01EE706C"/>
    <w:lvl w:ilvl="0">
      <w:start w:val="1"/>
      <w:numFmt w:val="bullet"/>
      <w:lvlText w:val=""/>
      <w:lvlJc w:val="left"/>
      <w:pPr>
        <w:ind w:left="420" w:hanging="420"/>
      </w:pPr>
      <w:rPr>
        <w:rFonts w:ascii="Wingdings" w:hAnsi="Wingdings" w:hint="default"/>
      </w:rPr>
    </w:lvl>
  </w:abstractNum>
  <w:num w:numId="1" w16cid:durableId="791438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1312F"/>
    <w:rsid w:val="0004736B"/>
    <w:rsid w:val="000A33F3"/>
    <w:rsid w:val="000B6970"/>
    <w:rsid w:val="000C204E"/>
    <w:rsid w:val="00132C00"/>
    <w:rsid w:val="00161CD2"/>
    <w:rsid w:val="001E5908"/>
    <w:rsid w:val="0024244C"/>
    <w:rsid w:val="00262C32"/>
    <w:rsid w:val="00285F39"/>
    <w:rsid w:val="002B25C5"/>
    <w:rsid w:val="002E1F35"/>
    <w:rsid w:val="0039765D"/>
    <w:rsid w:val="004438C4"/>
    <w:rsid w:val="004656F6"/>
    <w:rsid w:val="00480C90"/>
    <w:rsid w:val="004A3709"/>
    <w:rsid w:val="004B7A61"/>
    <w:rsid w:val="005048CD"/>
    <w:rsid w:val="00520FE0"/>
    <w:rsid w:val="0056203C"/>
    <w:rsid w:val="005A303D"/>
    <w:rsid w:val="006633BA"/>
    <w:rsid w:val="006A6B56"/>
    <w:rsid w:val="006E0F94"/>
    <w:rsid w:val="0070047E"/>
    <w:rsid w:val="00764E9E"/>
    <w:rsid w:val="008F0708"/>
    <w:rsid w:val="009E31D2"/>
    <w:rsid w:val="00A16EB4"/>
    <w:rsid w:val="00A33BF8"/>
    <w:rsid w:val="00A56356"/>
    <w:rsid w:val="00A740E0"/>
    <w:rsid w:val="00AB18B8"/>
    <w:rsid w:val="00AB5F92"/>
    <w:rsid w:val="00AC1E52"/>
    <w:rsid w:val="00AE1F12"/>
    <w:rsid w:val="00B21023"/>
    <w:rsid w:val="00B24A56"/>
    <w:rsid w:val="00BA2225"/>
    <w:rsid w:val="00C478E3"/>
    <w:rsid w:val="00CB603C"/>
    <w:rsid w:val="00CB6B00"/>
    <w:rsid w:val="00CF5725"/>
    <w:rsid w:val="00DB593F"/>
    <w:rsid w:val="00DC29B1"/>
    <w:rsid w:val="00DF0D1E"/>
    <w:rsid w:val="00E0783F"/>
    <w:rsid w:val="00E34558"/>
    <w:rsid w:val="00E71615"/>
    <w:rsid w:val="00ED713F"/>
    <w:rsid w:val="00F3089B"/>
    <w:rsid w:val="00F60B7D"/>
    <w:rsid w:val="00F86C34"/>
    <w:rsid w:val="00FB6407"/>
    <w:rsid w:val="0932616F"/>
    <w:rsid w:val="20617698"/>
    <w:rsid w:val="2A237C0D"/>
    <w:rsid w:val="2DD64620"/>
    <w:rsid w:val="32203164"/>
    <w:rsid w:val="3BBD3DF8"/>
    <w:rsid w:val="402833CC"/>
    <w:rsid w:val="651A21C3"/>
    <w:rsid w:val="7111444D"/>
    <w:rsid w:val="784D5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A4369"/>
  <w15:docId w15:val="{92856D08-53D9-4A23-8740-ACC3F0F84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paragraph" w:styleId="a5">
    <w:name w:val="header"/>
    <w:basedOn w:val="a"/>
    <w:link w:val="a6"/>
    <w:uiPriority w:val="99"/>
    <w:unhideWhenUsed/>
    <w:rsid w:val="004B7A61"/>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4B7A61"/>
    <w:rPr>
      <w:kern w:val="2"/>
      <w:sz w:val="18"/>
      <w:szCs w:val="18"/>
    </w:rPr>
  </w:style>
  <w:style w:type="paragraph" w:styleId="a7">
    <w:name w:val="footer"/>
    <w:basedOn w:val="a"/>
    <w:link w:val="a8"/>
    <w:uiPriority w:val="99"/>
    <w:unhideWhenUsed/>
    <w:rsid w:val="004B7A61"/>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4B7A6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390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2022-10-14T07:44:00Z</dcterms:created>
  <dcterms:modified xsi:type="dcterms:W3CDTF">2022-10-14T07:44:00Z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