
<file path=[Content_Types].xml><?xml version="1.0" encoding="utf-8"?>
<Types xmlns="http://schemas.openxmlformats.org/package/2006/content-types">
  <Default Extension="xml" ContentType="application/xml"/>
  <Default Extension="emf" ContentType="image/x-em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embeddings/Microsoft_Visio___2.vsdx" ContentType="application/vnd.ms-visio.drawing"/>
  <Override PartName="/word/embeddings/Microsoft_Visio___3.vsdx" ContentType="application/vnd.ms-visio.drawing"/>
  <Override PartName="/word/embeddings/Microsoft_Visio___4.vsdx" ContentType="application/vnd.ms-visio.drawing"/>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22"/>
              <w:spacing w:line="300" w:lineRule="auto"/>
              <w:ind w:firstLine="420" w:firstLineChars="50"/>
            </w:pPr>
            <w:r>
              <w:rPr>
                <w:sz w:val="84"/>
                <w:szCs w:val="84"/>
              </w:rPr>
              <mc:AlternateContent>
                <mc:Choice Requires="wps">
                  <w:drawing>
                    <wp:anchor distT="0" distB="0" distL="114300" distR="114300" simplePos="0" relativeHeight="251667456" behindDoc="0" locked="0" layoutInCell="1" allowOverlap="1">
                      <wp:simplePos x="0" y="0"/>
                      <wp:positionH relativeFrom="column">
                        <wp:posOffset>218440</wp:posOffset>
                      </wp:positionH>
                      <wp:positionV relativeFrom="paragraph">
                        <wp:posOffset>-52705</wp:posOffset>
                      </wp:positionV>
                      <wp:extent cx="1381125" cy="0"/>
                      <wp:effectExtent l="9525" t="13335" r="9525" b="15240"/>
                      <wp:wrapNone/>
                      <wp:docPr id="7" name="Line 20"/>
                      <wp:cNvGraphicFramePr/>
                      <a:graphic xmlns:a="http://schemas.openxmlformats.org/drawingml/2006/main">
                        <a:graphicData uri="http://schemas.microsoft.com/office/word/2010/wordprocessingShape">
                          <wps:wsp>
                            <wps:cNvCnPr>
                              <a:cxnSpLocks noChangeShapeType="1"/>
                            </wps:cNvCnPr>
                            <wps:spPr bwMode="auto">
                              <a:xfrm>
                                <a:off x="0" y="0"/>
                                <a:ext cx="1381125" cy="0"/>
                              </a:xfrm>
                              <a:prstGeom prst="line">
                                <a:avLst/>
                              </a:prstGeom>
                              <a:noFill/>
                              <a:ln w="12700">
                                <a:solidFill>
                                  <a:srgbClr val="000000"/>
                                </a:solidFill>
                                <a:round/>
                              </a:ln>
                            </wps:spPr>
                            <wps:bodyPr/>
                          </wps:wsp>
                        </a:graphicData>
                      </a:graphic>
                    </wp:anchor>
                  </w:drawing>
                </mc:Choice>
                <mc:Fallback>
                  <w:pict>
                    <v:line id="Line 20" o:spid="_x0000_s1026" o:spt="20" style="position:absolute;left:0pt;margin-left:17.2pt;margin-top:-4.15pt;height:0pt;width:108.75pt;z-index:251667456;mso-width-relative:page;mso-height-relative:page;" filled="f" stroked="t" coordsize="21600,21600" o:gfxdata="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pSu7&#10;4tgAAAAIAQAADwAAAAAAAAABACAAAAAiAAAAZHJzL2Rvd25yZXYueG1sUEsBAhQAFAAAAAgAh07i&#10;QG2y91+wAQAAUwMAAA4AAAAAAAAAAQAgAAAAJwEAAGRycy9lMm9Eb2MueG1sUEsFBgAAAAAGAAYA&#10;WQEAAEkFAAAAAA==&#10;">
                      <v:fill on="f" focussize="0,0"/>
                      <v:stroke weight="1pt"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61312" behindDoc="1" locked="0" layoutInCell="1" allowOverlap="1">
                      <wp:simplePos x="0" y="0"/>
                      <wp:positionH relativeFrom="column">
                        <wp:posOffset>-66675</wp:posOffset>
                      </wp:positionH>
                      <wp:positionV relativeFrom="paragraph">
                        <wp:posOffset>0</wp:posOffset>
                      </wp:positionV>
                      <wp:extent cx="866775" cy="198120"/>
                      <wp:effectExtent l="635" t="0" r="0" b="2540"/>
                      <wp:wrapNone/>
                      <wp:docPr id="6"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5168;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iuL+zVAAAABwEAAA8AAAAAAAAAAQAgAAAAIgAAAGRycy9kb3ducmV2LnhtbFBLAQIUABQA&#10;AAAIAIdO4kB/eoSc8wEAANIDAAAOAAAAAAAAAAEAIAAAACQBAABkcnMvZTJvRG9jLnhtbFBLBQYA&#10;AAAABgAGAFkBAACJBQAAAAA=&#10;">
                      <v:fill on="t" focussize="0,0"/>
                      <v:stroke on="f"/>
                      <v:imagedata o:title=""/>
                      <o:lock v:ext="edit" aspectratio="f"/>
                    </v:rect>
                  </w:pict>
                </mc:Fallback>
              </mc:AlternateContent>
            </w:r>
            <w:r>
              <w:rPr>
                <w:rFonts w:ascii="Times New Roman"/>
              </w:rPr>
              <w:t>I</w:t>
            </w:r>
            <w:r>
              <w:rPr>
                <w:rFonts w:hint="eastAsia"/>
              </w:rPr>
              <w:t>CS</w:t>
            </w:r>
          </w:p>
        </w:tc>
      </w:tr>
    </w:tbl>
    <w:p>
      <w:pPr>
        <w:pStyle w:val="132"/>
        <w:spacing w:line="300" w:lineRule="auto"/>
        <w:ind w:firstLine="2000" w:firstLineChars="500"/>
        <w:jc w:val="both"/>
      </w:pPr>
    </w:p>
    <w:p>
      <w:pPr>
        <w:pStyle w:val="132"/>
        <w:spacing w:line="300" w:lineRule="auto"/>
        <w:ind w:firstLine="1000" w:firstLineChars="250"/>
        <w:jc w:val="center"/>
      </w:pPr>
      <w:r>
        <w:rPr>
          <w:rFonts w:hint="eastAsia"/>
        </w:rPr>
        <w:t xml:space="preserve">核  能  行  业  </w:t>
      </w:r>
      <w:r>
        <w:t>协</w:t>
      </w:r>
      <w:r>
        <w:rPr>
          <w:rFonts w:hint="eastAsia"/>
        </w:rPr>
        <w:t xml:space="preserve">  </w:t>
      </w:r>
      <w:r>
        <w:t>会</w:t>
      </w:r>
      <w:r>
        <w:rPr>
          <w:rFonts w:hint="eastAsia"/>
        </w:rPr>
        <w:t xml:space="preserve">  团  体  标  准</w:t>
      </w:r>
    </w:p>
    <w:p>
      <w:pPr>
        <w:pStyle w:val="103"/>
        <w:wordWrap w:val="0"/>
        <w:spacing w:line="300" w:lineRule="auto"/>
        <w:rPr>
          <w:rFonts w:ascii="Times New Roman"/>
        </w:rPr>
      </w:pPr>
      <w:r>
        <w:rPr>
          <w:rFonts w:hint="eastAsia" w:ascii="Times New Roman"/>
        </w:rPr>
        <w:t xml:space="preserve">       </w:t>
      </w:r>
    </w:p>
    <w:p>
      <w:pPr>
        <w:pStyle w:val="103"/>
        <w:spacing w:line="300" w:lineRule="auto"/>
        <w:rPr>
          <w:lang w:val="fr-FR"/>
        </w:rPr>
      </w:pPr>
      <w:r>
        <mc:AlternateContent>
          <mc:Choice Requires="wps">
            <w:drawing>
              <wp:anchor distT="0" distB="0" distL="114300" distR="114300" simplePos="0" relativeHeight="251666432" behindDoc="0" locked="0" layoutInCell="1" allowOverlap="1">
                <wp:simplePos x="0" y="0"/>
                <wp:positionH relativeFrom="column">
                  <wp:posOffset>366395</wp:posOffset>
                </wp:positionH>
                <wp:positionV relativeFrom="paragraph">
                  <wp:posOffset>250190</wp:posOffset>
                </wp:positionV>
                <wp:extent cx="5920105" cy="0"/>
                <wp:effectExtent l="14605" t="9525" r="8890" b="9525"/>
                <wp:wrapNone/>
                <wp:docPr id="5" name="Line 19"/>
                <wp:cNvGraphicFramePr/>
                <a:graphic xmlns:a="http://schemas.openxmlformats.org/drawingml/2006/main">
                  <a:graphicData uri="http://schemas.microsoft.com/office/word/2010/wordprocessingShape">
                    <wps:wsp>
                      <wps:cNvCnPr>
                        <a:cxnSpLocks noChangeShapeType="1"/>
                      </wps:cNvCnPr>
                      <wps:spPr bwMode="auto">
                        <a:xfrm>
                          <a:off x="0" y="0"/>
                          <a:ext cx="5920105" cy="0"/>
                        </a:xfrm>
                        <a:prstGeom prst="line">
                          <a:avLst/>
                        </a:prstGeom>
                        <a:noFill/>
                        <a:ln w="12700">
                          <a:solidFill>
                            <a:srgbClr val="000000"/>
                          </a:solidFill>
                          <a:round/>
                        </a:ln>
                      </wps:spPr>
                      <wps:bodyPr/>
                    </wps:wsp>
                  </a:graphicData>
                </a:graphic>
              </wp:anchor>
            </w:drawing>
          </mc:Choice>
          <mc:Fallback>
            <w:pict>
              <v:line id="Line 19" o:spid="_x0000_s1026" o:spt="20" style="position:absolute;left:0pt;margin-left:28.85pt;margin-top:19.7pt;height:0pt;width:466.15pt;z-index:251666432;mso-width-relative:page;mso-height-relative:page;" filled="f" stroked="t" coordsize="21600,21600" o:gfxdata="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E30jotcA&#10;AAAIAQAADwAAAAAAAAABACAAAAAiAAAAZHJzL2Rvd25yZXYueG1sUEsBAhQAFAAAAAgAh07iQL8p&#10;vlSuAQAAUwMAAA4AAAAAAAAAAQAgAAAAJgEAAGRycy9lMm9Eb2MueG1sUEsFBgAAAAAGAAYAWQEA&#10;AEYFAAAAAA==&#10;">
                <v:fill on="f" focussize="0,0"/>
                <v:stroke weight="1pt" color="#000000" joinstyle="round"/>
                <v:imagedata o:title=""/>
                <o:lock v:ext="edit" aspectratio="f"/>
              </v:line>
            </w:pict>
          </mc:Fallback>
        </mc:AlternateContent>
      </w:r>
    </w:p>
    <w:p>
      <w:pPr>
        <w:pStyle w:val="103"/>
        <w:spacing w:line="300" w:lineRule="auto"/>
      </w:pPr>
    </w:p>
    <w:p>
      <w:pPr>
        <w:pStyle w:val="91"/>
        <w:spacing w:line="300" w:lineRule="auto"/>
        <w:rPr>
          <w:szCs w:val="52"/>
        </w:rPr>
      </w:pPr>
      <w:r>
        <w:rPr>
          <w:rFonts w:hint="eastAsia"/>
          <w:szCs w:val="52"/>
        </w:rPr>
        <w:t>高温气冷堆建设阶段二回路清洁度保证导则</w:t>
      </w:r>
    </w:p>
    <w:p>
      <w:pPr>
        <w:pStyle w:val="90"/>
        <w:spacing w:before="370" w:line="300" w:lineRule="auto"/>
        <w:rPr>
          <w:rFonts w:ascii="Times New Roman"/>
        </w:rPr>
      </w:pPr>
      <w:r>
        <w:rPr>
          <w:rFonts w:ascii="Times New Roman"/>
          <w:sz w:val="28"/>
          <w:szCs w:val="28"/>
        </w:rPr>
        <w:t>Cleanliness ensure guideline for secondary circuit in high temperature gas cooled   reactor before operation</w:t>
      </w:r>
    </w:p>
    <w:tbl>
      <w:tblPr>
        <w:tblStyle w:val="4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101"/>
              <w:spacing w:line="300" w:lineRule="auto"/>
            </w:pPr>
            <w: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4281805</wp:posOffset>
                      </wp:positionV>
                      <wp:extent cx="1905000" cy="254000"/>
                      <wp:effectExtent l="1270" t="3175" r="0" b="0"/>
                      <wp:wrapNone/>
                      <wp:docPr id="4"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337.15pt;height:20pt;width:150pt;z-index:-251656192;mso-width-relative:page;mso-height-relative:page;" fillcolor="#FFFFFF" filled="t" stroked="f" coordsize="21600,21600"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X9+DXAAAACwEAAA8AAAAAAAAAAQAgAAAAIgAAAGRycy9kb3ducmV2LnhtbFBLAQIUABQAAAAI&#10;AIdO4kDbXvrz7gEAANIDAAAOAAAAAAAAAAEAIAAAACYBAABkcnMvZTJvRG9jLnhtbFBLBQYAAAAA&#10;BgAGAFkBAACGBQAAAAA=&#10;">
                      <v:fill on="t" focussize="0,0"/>
                      <v:stroke on="f"/>
                      <v:imagedata o:title=""/>
                      <o:lock v:ext="edit" aspectratio="f"/>
                      <w10:anchorlock/>
                    </v:rect>
                  </w:pict>
                </mc:Fallback>
              </mc:AlternateContent>
            </w:r>
            <w:r>
              <w:rPr>
                <w:rFonts w:hint="eastAsia"/>
              </w:rPr>
              <w:t>（</w:t>
            </w:r>
            <w:r>
              <w:t>征求意见稿</w:t>
            </w:r>
            <w:r>
              <w:rPr>
                <w:rFonts w:hint="eastAsi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111"/>
              <w:spacing w:line="300" w:lineRule="auto"/>
            </w:pPr>
            <w:r>
              <w:rPr>
                <w:rFonts w:hint="eastAsia"/>
              </w:rPr>
              <w:t>(20</w:t>
            </w:r>
            <w:r>
              <w:rPr>
                <w:rFonts w:hint="eastAsia"/>
                <w:lang w:val="en-US" w:eastAsia="zh-CN"/>
              </w:rPr>
              <w:t>20</w:t>
            </w:r>
            <w:bookmarkStart w:id="318" w:name="_GoBack"/>
            <w:bookmarkEnd w:id="318"/>
            <w:r>
              <w:rPr>
                <w:rFonts w:hint="eastAsia"/>
              </w:rPr>
              <w:t>.03)</w:t>
            </w:r>
          </w:p>
        </w:tc>
      </w:tr>
    </w:tbl>
    <w:p>
      <w:pPr>
        <w:pStyle w:val="177"/>
        <w:spacing w:line="300" w:lineRule="auto"/>
        <w:rPr>
          <w:rFonts w:ascii="黑体"/>
        </w:rPr>
      </w:pPr>
      <w:bookmarkStart w:id="0" w:name="FY"/>
    </w:p>
    <w:bookmarkEnd w:id="0"/>
    <w:p>
      <w:pPr>
        <w:ind w:firstLine="480"/>
      </w:pPr>
      <w:bookmarkStart w:id="1" w:name="_Toc318877997"/>
      <w:bookmarkStart w:id="2" w:name="_Toc302649119"/>
      <w:bookmarkStart w:id="3" w:name="_Toc303758084"/>
      <w:bookmarkStart w:id="4" w:name="_Toc303760416"/>
      <w:bookmarkStart w:id="5" w:name="_Toc318787803"/>
      <w:bookmarkStart w:id="6" w:name="_Toc302568745"/>
      <w:bookmarkStart w:id="7" w:name="_Toc319476332"/>
      <w:bookmarkStart w:id="8" w:name="_Toc320612711"/>
      <w:bookmarkStart w:id="9" w:name="_Toc317520021"/>
      <w:bookmarkStart w:id="10" w:name="_Toc318879584"/>
      <w:bookmarkStart w:id="11" w:name="_Toc310410606"/>
      <w:bookmarkStart w:id="12" w:name="_Toc303001078"/>
      <w:bookmarkStart w:id="13" w:name="_Toc304794048"/>
      <w:bookmarkStart w:id="14" w:name="_Toc304793496"/>
      <w:bookmarkStart w:id="15" w:name="_Toc320612787"/>
      <w:bookmarkStart w:id="16" w:name="_Toc318709880"/>
      <w:bookmarkStart w:id="17" w:name="_Toc317519279"/>
      <w:bookmarkStart w:id="18" w:name="_Toc297708425"/>
      <w:bookmarkStart w:id="19" w:name="_Toc302465564"/>
      <w:bookmarkStart w:id="20" w:name="_Toc310501881"/>
      <w:bookmarkStart w:id="21" w:name="_Toc320612676"/>
      <w:bookmarkStart w:id="22" w:name="_Toc302455081"/>
      <w:bookmarkStart w:id="23" w:name="_Toc302568692"/>
      <w:bookmarkStart w:id="24" w:name="_Toc298852120"/>
    </w:p>
    <w:p>
      <w:pPr>
        <w:ind w:firstLine="480"/>
      </w:pPr>
    </w:p>
    <w:p>
      <w:pPr>
        <w:ind w:firstLine="480"/>
      </w:pPr>
    </w:p>
    <w:p>
      <w:pPr>
        <w:ind w:firstLine="480"/>
      </w:pPr>
    </w:p>
    <w:p>
      <w:pPr>
        <w:ind w:firstLine="480"/>
      </w:pPr>
    </w:p>
    <w:p>
      <w:pPr>
        <w:ind w:firstLine="480"/>
      </w:pPr>
    </w:p>
    <w:p>
      <w:pPr>
        <w:ind w:firstLine="480"/>
      </w:pPr>
    </w:p>
    <w:p>
      <w:pPr>
        <w:ind w:firstLine="480"/>
        <w:sectPr>
          <w:headerReference r:id="rId5" w:type="first"/>
          <w:footerReference r:id="rId8" w:type="first"/>
          <w:headerReference r:id="rId3" w:type="default"/>
          <w:footerReference r:id="rId6" w:type="default"/>
          <w:headerReference r:id="rId4" w:type="even"/>
          <w:footerReference r:id="rId7" w:type="even"/>
          <w:pgSz w:w="11906" w:h="16838"/>
          <w:pgMar w:top="907" w:right="907" w:bottom="907" w:left="1021" w:header="851" w:footer="992" w:gutter="0"/>
          <w:pgNumType w:start="1"/>
          <w:cols w:space="720" w:num="1"/>
          <w:formProt w:val="0"/>
          <w:docGrid w:type="lines" w:linePitch="312" w:charSpace="0"/>
        </w:sectPr>
      </w:pPr>
    </w:p>
    <w:p>
      <w:pPr>
        <w:ind w:firstLine="400"/>
        <w:rPr>
          <w:rFonts w:ascii="黑体" w:eastAsia="黑体"/>
          <w:sz w:val="28"/>
        </w:rPr>
      </w:pPr>
      <w:r>
        <w:rPr>
          <w:rFonts w:ascii="Arial" w:hAnsi="Arial" w:cs="Arial"/>
          <w:sz w:val="20"/>
        </w:rPr>
        <mc:AlternateContent>
          <mc:Choice Requires="wps">
            <w:drawing>
              <wp:anchor distT="0" distB="0" distL="114300" distR="114300" simplePos="0" relativeHeight="251663360" behindDoc="0" locked="0" layoutInCell="0" allowOverlap="1">
                <wp:simplePos x="0" y="0"/>
                <wp:positionH relativeFrom="column">
                  <wp:posOffset>0</wp:posOffset>
                </wp:positionH>
                <wp:positionV relativeFrom="paragraph">
                  <wp:posOffset>397510</wp:posOffset>
                </wp:positionV>
                <wp:extent cx="6286500" cy="0"/>
                <wp:effectExtent l="10160" t="13335" r="18415" b="15240"/>
                <wp:wrapNone/>
                <wp:docPr id="3" name="Line 16"/>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19050">
                          <a:solidFill>
                            <a:srgbClr val="000000"/>
                          </a:solidFill>
                          <a:round/>
                        </a:ln>
                      </wps:spPr>
                      <wps:bodyPr/>
                    </wps:wsp>
                  </a:graphicData>
                </a:graphic>
              </wp:anchor>
            </w:drawing>
          </mc:Choice>
          <mc:Fallback>
            <w:pict>
              <v:line id="Line 16" o:spid="_x0000_s1026" o:spt="20" style="position:absolute;left:0pt;margin-left:0pt;margin-top:31.3pt;height:0pt;width:495pt;z-index:251663360;mso-width-relative:page;mso-height-relative:page;" filled="f" stroked="t" coordsize="21600,21600" o:allowincell="f" o:gfxdata="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pnJtm0gAAAAYB&#10;AAAPAAAAAAAAAAEAIAAAACIAAABkcnMvZG93bnJldi54bWxQSwECFAAUAAAACACHTuJA4iuehK8B&#10;AABTAwAADgAAAAAAAAABACAAAAAhAQAAZHJzL2Uyb0RvYy54bWxQSwUGAAAAAAYABgBZAQAAQgUA&#10;AAAA&#10;">
                <v:fill on="f" focussize="0,0"/>
                <v:stroke weight="1.5pt" color="#000000" joinstyle="round"/>
                <v:imagedata o:title=""/>
                <o:lock v:ext="edit" aspectratio="f"/>
              </v:line>
            </w:pict>
          </mc:Fallback>
        </mc:AlternateContent>
      </w:r>
      <w:r>
        <w:rPr>
          <w:rFonts w:hint="eastAsia" w:ascii="Arial" w:hAnsi="Arial" w:eastAsia="黑体" w:cs="Arial"/>
          <w:sz w:val="28"/>
        </w:rPr>
        <w:t>201</w:t>
      </w:r>
      <w:r>
        <w:rPr>
          <w:rFonts w:ascii="Arial" w:hAnsi="Arial" w:eastAsia="黑体" w:cs="Arial"/>
          <w:sz w:val="28"/>
        </w:rPr>
        <w:t>9</w:t>
      </w:r>
      <w:r>
        <w:rPr>
          <w:rFonts w:hint="eastAsia" w:ascii="Arial" w:hAnsi="Arial" w:eastAsia="黑体" w:cs="Arial"/>
          <w:sz w:val="28"/>
        </w:rPr>
        <w:t>-</w:t>
      </w:r>
      <w:r>
        <w:rPr>
          <w:rFonts w:ascii="Arial" w:hAnsi="Arial" w:eastAsia="黑体" w:cs="Arial"/>
          <w:b/>
          <w:sz w:val="28"/>
        </w:rPr>
        <w:t xml:space="preserve"> x</w:t>
      </w:r>
      <w:r>
        <w:rPr>
          <w:rFonts w:hint="eastAsia" w:ascii="Arial" w:hAnsi="Arial" w:eastAsia="黑体" w:cs="Arial"/>
          <w:sz w:val="28"/>
        </w:rPr>
        <w:t xml:space="preserve"> </w:t>
      </w:r>
      <w:r>
        <w:rPr>
          <w:rFonts w:ascii="Arial" w:hAnsi="Arial" w:eastAsia="黑体" w:cs="Arial"/>
          <w:b/>
          <w:sz w:val="28"/>
        </w:rPr>
        <w:t>x</w:t>
      </w:r>
      <w:r>
        <w:rPr>
          <w:rFonts w:hint="eastAsia" w:ascii="Arial" w:hAnsi="Arial" w:eastAsia="黑体" w:cs="Arial"/>
          <w:sz w:val="28"/>
        </w:rPr>
        <w:t xml:space="preserve"> -</w:t>
      </w:r>
      <w:r>
        <w:rPr>
          <w:rFonts w:ascii="Arial" w:hAnsi="Arial" w:eastAsia="黑体" w:cs="Arial"/>
          <w:b/>
          <w:sz w:val="28"/>
        </w:rPr>
        <w:t xml:space="preserve"> x x</w:t>
      </w:r>
      <w:r>
        <w:rPr>
          <w:rFonts w:hint="eastAsia" w:ascii="黑体" w:eastAsia="黑体"/>
          <w:sz w:val="28"/>
        </w:rPr>
        <w:t xml:space="preserve">发布                            </w:t>
      </w:r>
      <w:r>
        <w:rPr>
          <w:rFonts w:hint="eastAsia" w:ascii="Arial" w:hAnsi="Arial" w:eastAsia="黑体" w:cs="Arial"/>
          <w:sz w:val="28"/>
        </w:rPr>
        <w:t>201</w:t>
      </w:r>
      <w:r>
        <w:rPr>
          <w:rFonts w:ascii="Arial" w:hAnsi="Arial" w:eastAsia="黑体" w:cs="Arial"/>
          <w:sz w:val="28"/>
        </w:rPr>
        <w:t>9</w:t>
      </w:r>
      <w:r>
        <w:rPr>
          <w:rFonts w:hint="eastAsia" w:ascii="Arial" w:hAnsi="Arial" w:eastAsia="黑体" w:cs="Arial"/>
          <w:sz w:val="28"/>
        </w:rPr>
        <w:t>-</w:t>
      </w:r>
      <w:r>
        <w:rPr>
          <w:rFonts w:ascii="Arial" w:hAnsi="Arial" w:eastAsia="黑体" w:cs="Arial"/>
          <w:b/>
          <w:sz w:val="28"/>
        </w:rPr>
        <w:t xml:space="preserve"> x</w:t>
      </w:r>
      <w:r>
        <w:rPr>
          <w:rFonts w:hint="eastAsia" w:ascii="Arial" w:hAnsi="Arial" w:eastAsia="黑体" w:cs="Arial"/>
          <w:sz w:val="28"/>
        </w:rPr>
        <w:t xml:space="preserve"> </w:t>
      </w:r>
      <w:r>
        <w:rPr>
          <w:rFonts w:ascii="Arial" w:hAnsi="Arial" w:eastAsia="黑体" w:cs="Arial"/>
          <w:b/>
          <w:sz w:val="28"/>
        </w:rPr>
        <w:t>x</w:t>
      </w:r>
      <w:r>
        <w:rPr>
          <w:rFonts w:hint="eastAsia" w:ascii="Arial" w:hAnsi="Arial" w:eastAsia="黑体" w:cs="Arial"/>
          <w:sz w:val="28"/>
        </w:rPr>
        <w:t xml:space="preserve"> -</w:t>
      </w:r>
      <w:r>
        <w:rPr>
          <w:rFonts w:ascii="Arial" w:hAnsi="Arial" w:eastAsia="黑体" w:cs="Arial"/>
          <w:b/>
          <w:sz w:val="28"/>
        </w:rPr>
        <w:t xml:space="preserve"> x x</w:t>
      </w:r>
      <w:r>
        <w:rPr>
          <w:rFonts w:hint="eastAsia" w:ascii="黑体" w:eastAsia="黑体"/>
          <w:sz w:val="28"/>
        </w:rPr>
        <w:t>实施</w:t>
      </w:r>
    </w:p>
    <w:p>
      <w:pPr>
        <w:ind w:firstLine="2880" w:firstLineChars="800"/>
        <w:rPr>
          <w:rFonts w:ascii="黑体" w:hAnsi="黑体" w:eastAsia="黑体"/>
          <w:sz w:val="28"/>
          <w:szCs w:val="28"/>
        </w:rPr>
        <w:sectPr>
          <w:headerReference r:id="rId11" w:type="first"/>
          <w:footerReference r:id="rId14" w:type="first"/>
          <w:headerReference r:id="rId9" w:type="default"/>
          <w:footerReference r:id="rId12" w:type="default"/>
          <w:headerReference r:id="rId10" w:type="even"/>
          <w:footerReference r:id="rId13" w:type="even"/>
          <w:type w:val="continuous"/>
          <w:pgSz w:w="11906" w:h="16838"/>
          <w:pgMar w:top="567" w:right="1134" w:bottom="1134" w:left="1418" w:header="1418" w:footer="1134" w:gutter="0"/>
          <w:cols w:space="720" w:num="1"/>
          <w:formProt w:val="0"/>
          <w:docGrid w:type="lines" w:linePitch="312" w:charSpace="0"/>
        </w:sectPr>
      </w:pPr>
      <w:r>
        <w:rPr>
          <w:rFonts w:hint="eastAsia" w:ascii="华文中宋" w:hAnsi="华文中宋" w:eastAsia="华文中宋"/>
          <w:sz w:val="36"/>
          <w:szCs w:val="36"/>
          <w:lang w:val="en-US" w:eastAsia="zh-CN"/>
        </w:rPr>
        <w:t xml:space="preserve">           </w:t>
      </w:r>
      <w:r>
        <w:rPr>
          <w:rFonts w:hint="eastAsia" w:ascii="黑体" w:hAnsi="黑体" w:eastAsia="黑体"/>
          <w:sz w:val="28"/>
          <w:szCs w:val="28"/>
        </w:rPr>
        <w:t xml:space="preserve">    发 布</w:t>
      </w:r>
    </w:p>
    <w:p>
      <w:pPr>
        <w:ind w:firstLine="2240" w:firstLineChars="800"/>
        <w:rPr>
          <w:rFonts w:ascii="黑体" w:hAnsi="黑体" w:eastAsia="黑体"/>
          <w:sz w:val="28"/>
          <w:szCs w:val="28"/>
        </w:rPr>
      </w:pPr>
    </w:p>
    <w:p>
      <w:pPr>
        <w:ind w:firstLine="560"/>
        <w:rPr>
          <w:rFonts w:eastAsia="黑体"/>
          <w:sz w:val="28"/>
        </w:rPr>
      </w:pPr>
    </w:p>
    <w:p>
      <w:pPr>
        <w:ind w:firstLine="560"/>
        <w:rPr>
          <w:rFonts w:eastAsia="黑体"/>
          <w:sz w:val="28"/>
        </w:rPr>
      </w:pPr>
    </w:p>
    <w:p>
      <w:pPr>
        <w:pStyle w:val="195"/>
        <w:spacing w:after="156"/>
        <w:ind w:firstLine="640"/>
        <w:rPr>
          <w:rFonts w:ascii="黑体" w:hAnsi="黑体" w:eastAsia="黑体"/>
          <w:b w:val="0"/>
          <w:sz w:val="32"/>
          <w:szCs w:val="32"/>
        </w:rPr>
      </w:pPr>
      <w:r>
        <w:rPr>
          <w:rFonts w:hint="eastAsia" w:ascii="黑体" w:hAnsi="黑体" w:eastAsia="黑体"/>
          <w:b w:val="0"/>
          <w:sz w:val="32"/>
          <w:szCs w:val="32"/>
        </w:rPr>
        <w:t>目</w:t>
      </w:r>
      <w:bookmarkStart w:id="25" w:name="BKML"/>
      <w:r>
        <w:rPr>
          <w:rFonts w:hint="eastAsia" w:ascii="黑体" w:hAnsi="MS Mincho" w:eastAsia="MS Mincho" w:cs="MS Mincho"/>
          <w:b w:val="0"/>
          <w:sz w:val="32"/>
          <w:szCs w:val="32"/>
        </w:rPr>
        <w:t>    </w:t>
      </w:r>
      <w:bookmarkEnd w:id="25"/>
      <w:r>
        <w:rPr>
          <w:rFonts w:hint="eastAsia" w:ascii="黑体" w:hAnsi="黑体" w:eastAsia="黑体"/>
          <w:b w:val="0"/>
          <w:sz w:val="32"/>
          <w:szCs w:val="32"/>
        </w:rPr>
        <w:t>次</w:t>
      </w:r>
    </w:p>
    <w:p>
      <w:pPr>
        <w:pStyle w:val="30"/>
      </w:pPr>
      <w:r>
        <w:rPr>
          <w:rStyle w:val="51"/>
          <w:rFonts w:hint="eastAsia"/>
          <w:color w:val="auto"/>
          <w:sz w:val="21"/>
          <w:u w:val="none"/>
        </w:rPr>
        <w:t>前言</w:t>
      </w:r>
      <w:r>
        <w:rPr>
          <w:rStyle w:val="51"/>
          <w:color w:val="auto"/>
          <w:sz w:val="21"/>
          <w:u w:val="none"/>
        </w:rPr>
        <w:tab/>
      </w:r>
      <w:r>
        <w:rPr>
          <w:rStyle w:val="51"/>
          <w:rFonts w:hint="eastAsia"/>
          <w:color w:val="auto"/>
          <w:sz w:val="21"/>
          <w:u w:val="none"/>
        </w:rPr>
        <w:t>II</w:t>
      </w:r>
    </w:p>
    <w:p>
      <w:pPr>
        <w:pStyle w:val="30"/>
        <w:ind w:firstLine="480"/>
        <w:rPr>
          <w:rFonts w:ascii="Calibri" w:hAnsi="Calibri"/>
        </w:rPr>
      </w:pPr>
      <w:r>
        <w:fldChar w:fldCharType="begin"/>
      </w:r>
      <w:r>
        <w:instrText xml:space="preserve"> TOC \h \z \t"前言、引言标题,1,参考文献、索引标题,1,章标题,1,参考文献,1,附录标识,1,一级条标题, 3" \* MERGEFORMAT </w:instrText>
      </w:r>
      <w:r>
        <w:fldChar w:fldCharType="separate"/>
      </w:r>
      <w:r>
        <w:fldChar w:fldCharType="begin"/>
      </w:r>
      <w:r>
        <w:instrText xml:space="preserve"> HYPERLINK \l "_Toc382840890" </w:instrText>
      </w:r>
      <w:r>
        <w:fldChar w:fldCharType="separate"/>
      </w:r>
      <w:r>
        <w:rPr>
          <w:rStyle w:val="51"/>
          <w:sz w:val="21"/>
        </w:rPr>
        <w:t>1</w:t>
      </w:r>
      <w:r>
        <w:rPr>
          <w:rStyle w:val="51"/>
          <w:rFonts w:hint="eastAsia"/>
          <w:sz w:val="21"/>
        </w:rPr>
        <w:t xml:space="preserve"> 范围</w:t>
      </w:r>
      <w:r>
        <w:tab/>
      </w:r>
      <w:r>
        <w:rPr>
          <w:rFonts w:hint="eastAsia"/>
        </w:rPr>
        <w:t>1</w:t>
      </w:r>
      <w:r>
        <w:rPr>
          <w:rFonts w:hint="eastAsia"/>
        </w:rPr>
        <w:fldChar w:fldCharType="end"/>
      </w:r>
    </w:p>
    <w:p>
      <w:pPr>
        <w:pStyle w:val="30"/>
        <w:ind w:firstLine="480"/>
        <w:rPr>
          <w:rFonts w:ascii="Calibri" w:hAnsi="Calibri"/>
          <w:sz w:val="21"/>
          <w:szCs w:val="21"/>
        </w:rPr>
      </w:pPr>
      <w:r>
        <w:fldChar w:fldCharType="begin"/>
      </w:r>
      <w:r>
        <w:instrText xml:space="preserve"> HYPERLINK \l "_Toc382840891" </w:instrText>
      </w:r>
      <w:r>
        <w:fldChar w:fldCharType="separate"/>
      </w:r>
      <w:r>
        <w:rPr>
          <w:rStyle w:val="51"/>
          <w:sz w:val="21"/>
        </w:rPr>
        <w:t>2</w:t>
      </w:r>
      <w:r>
        <w:rPr>
          <w:rStyle w:val="51"/>
          <w:rFonts w:hint="eastAsia"/>
          <w:sz w:val="21"/>
        </w:rPr>
        <w:t xml:space="preserve"> 规范性引用文件</w:t>
      </w:r>
      <w:r>
        <w:rPr>
          <w:sz w:val="21"/>
          <w:szCs w:val="21"/>
        </w:rPr>
        <w:tab/>
      </w:r>
      <w:r>
        <w:rPr>
          <w:rFonts w:hint="eastAsia"/>
          <w:sz w:val="21"/>
          <w:szCs w:val="21"/>
        </w:rPr>
        <w:t>1</w:t>
      </w:r>
      <w:r>
        <w:rPr>
          <w:rFonts w:hint="eastAsia"/>
          <w:sz w:val="21"/>
          <w:szCs w:val="21"/>
        </w:rPr>
        <w:fldChar w:fldCharType="end"/>
      </w:r>
    </w:p>
    <w:p>
      <w:pPr>
        <w:pStyle w:val="30"/>
        <w:ind w:firstLine="480"/>
        <w:rPr>
          <w:rFonts w:ascii="Calibri" w:hAnsi="Calibri"/>
          <w:sz w:val="21"/>
          <w:szCs w:val="21"/>
        </w:rPr>
      </w:pPr>
      <w:r>
        <w:fldChar w:fldCharType="begin"/>
      </w:r>
      <w:r>
        <w:instrText xml:space="preserve"> HYPERLINK \l "_Toc382840892" </w:instrText>
      </w:r>
      <w:r>
        <w:fldChar w:fldCharType="separate"/>
      </w:r>
      <w:r>
        <w:rPr>
          <w:rStyle w:val="51"/>
          <w:sz w:val="21"/>
        </w:rPr>
        <w:t>3</w:t>
      </w:r>
      <w:r>
        <w:rPr>
          <w:rStyle w:val="51"/>
          <w:rFonts w:hint="eastAsia"/>
          <w:sz w:val="21"/>
        </w:rPr>
        <w:t xml:space="preserve"> 术语和定义</w:t>
      </w:r>
      <w:r>
        <w:rPr>
          <w:sz w:val="21"/>
          <w:szCs w:val="21"/>
        </w:rPr>
        <w:tab/>
      </w:r>
      <w:r>
        <w:rPr>
          <w:rFonts w:hint="eastAsia"/>
          <w:sz w:val="21"/>
          <w:szCs w:val="21"/>
        </w:rPr>
        <w:t>1</w:t>
      </w:r>
      <w:r>
        <w:rPr>
          <w:rFonts w:hint="eastAsia"/>
          <w:sz w:val="21"/>
          <w:szCs w:val="21"/>
        </w:rPr>
        <w:fldChar w:fldCharType="end"/>
      </w:r>
    </w:p>
    <w:p>
      <w:pPr>
        <w:pStyle w:val="30"/>
        <w:ind w:firstLine="480"/>
        <w:rPr>
          <w:rFonts w:ascii="Calibri" w:hAnsi="Calibri"/>
          <w:sz w:val="21"/>
          <w:szCs w:val="21"/>
        </w:rPr>
      </w:pPr>
      <w:r>
        <w:fldChar w:fldCharType="begin"/>
      </w:r>
      <w:r>
        <w:instrText xml:space="preserve"> HYPERLINK \l "_Toc382840893" </w:instrText>
      </w:r>
      <w:r>
        <w:fldChar w:fldCharType="separate"/>
      </w:r>
      <w:r>
        <w:rPr>
          <w:rStyle w:val="51"/>
          <w:sz w:val="21"/>
        </w:rPr>
        <w:t>4</w:t>
      </w:r>
      <w:r>
        <w:rPr>
          <w:rStyle w:val="51"/>
          <w:rFonts w:hint="eastAsia"/>
          <w:sz w:val="21"/>
        </w:rPr>
        <w:t xml:space="preserve"> 高温气冷堆二回路清洁技术总则</w:t>
      </w:r>
      <w:r>
        <w:rPr>
          <w:sz w:val="21"/>
          <w:szCs w:val="21"/>
        </w:rPr>
        <w:tab/>
      </w:r>
      <w:r>
        <w:rPr>
          <w:rFonts w:hint="eastAsia"/>
          <w:sz w:val="21"/>
          <w:szCs w:val="21"/>
        </w:rPr>
        <w:t>2</w:t>
      </w:r>
      <w:r>
        <w:rPr>
          <w:rFonts w:hint="eastAsia"/>
          <w:sz w:val="21"/>
          <w:szCs w:val="21"/>
        </w:rPr>
        <w:fldChar w:fldCharType="end"/>
      </w:r>
    </w:p>
    <w:p>
      <w:pPr>
        <w:pStyle w:val="30"/>
        <w:ind w:firstLine="480"/>
        <w:rPr>
          <w:rFonts w:ascii="Calibri" w:hAnsi="Calibri"/>
        </w:rPr>
      </w:pPr>
      <w:r>
        <w:fldChar w:fldCharType="begin"/>
      </w:r>
      <w:r>
        <w:instrText xml:space="preserve"> HYPERLINK \l "_Toc382840894" </w:instrText>
      </w:r>
      <w:r>
        <w:fldChar w:fldCharType="separate"/>
      </w:r>
      <w:r>
        <w:rPr>
          <w:rStyle w:val="51"/>
          <w:sz w:val="21"/>
        </w:rPr>
        <w:t>5</w:t>
      </w:r>
      <w:r>
        <w:rPr>
          <w:rStyle w:val="51"/>
          <w:rFonts w:hint="eastAsia"/>
          <w:sz w:val="21"/>
        </w:rPr>
        <w:t xml:space="preserve"> 设备在制造、包装、运输、堆放、安装过程中清洁度保证措施要求</w:t>
      </w:r>
      <w:r>
        <w:tab/>
      </w:r>
      <w:r>
        <w:rPr>
          <w:rFonts w:hint="eastAsia"/>
        </w:rPr>
        <w:t>3</w:t>
      </w:r>
      <w:r>
        <w:rPr>
          <w:rFonts w:hint="eastAsia"/>
        </w:rPr>
        <w:fldChar w:fldCharType="end"/>
      </w:r>
    </w:p>
    <w:p>
      <w:pPr>
        <w:pStyle w:val="30"/>
        <w:ind w:firstLine="480"/>
        <w:rPr>
          <w:rFonts w:ascii="Calibri" w:hAnsi="Calibri"/>
          <w:sz w:val="21"/>
          <w:szCs w:val="21"/>
        </w:rPr>
      </w:pPr>
      <w:r>
        <w:fldChar w:fldCharType="begin"/>
      </w:r>
      <w:r>
        <w:instrText xml:space="preserve"> HYPERLINK \l "_Toc382840895" </w:instrText>
      </w:r>
      <w:r>
        <w:fldChar w:fldCharType="separate"/>
      </w:r>
      <w:r>
        <w:rPr>
          <w:rStyle w:val="51"/>
          <w:sz w:val="21"/>
        </w:rPr>
        <w:t>6</w:t>
      </w:r>
      <w:r>
        <w:rPr>
          <w:rStyle w:val="51"/>
          <w:rFonts w:hint="eastAsia"/>
          <w:sz w:val="21"/>
        </w:rPr>
        <w:t xml:space="preserve"> 二回路水系统化学清洗</w:t>
      </w:r>
      <w:r>
        <w:rPr>
          <w:sz w:val="21"/>
          <w:szCs w:val="21"/>
        </w:rPr>
        <w:tab/>
      </w:r>
      <w:r>
        <w:rPr>
          <w:rFonts w:hint="eastAsia"/>
          <w:sz w:val="21"/>
          <w:szCs w:val="21"/>
        </w:rPr>
        <w:t>6</w:t>
      </w:r>
      <w:r>
        <w:rPr>
          <w:rFonts w:hint="eastAsia"/>
          <w:sz w:val="21"/>
          <w:szCs w:val="21"/>
        </w:rPr>
        <w:fldChar w:fldCharType="end"/>
      </w:r>
    </w:p>
    <w:p>
      <w:pPr>
        <w:pStyle w:val="30"/>
        <w:rPr>
          <w:sz w:val="21"/>
          <w:szCs w:val="21"/>
        </w:rPr>
      </w:pPr>
      <w:r>
        <w:rPr>
          <w:rFonts w:hint="eastAsia"/>
          <w:sz w:val="21"/>
          <w:szCs w:val="21"/>
        </w:rPr>
        <w:t xml:space="preserve">6.1 </w:t>
      </w:r>
      <w:r>
        <w:rPr>
          <w:rFonts w:hint="eastAsia"/>
          <w:sz w:val="21"/>
          <w:szCs w:val="21"/>
          <w:shd w:val="clear" w:color="auto" w:fill="FFFFFF"/>
        </w:rPr>
        <w:t>化学清洗范围</w:t>
      </w:r>
      <w:r>
        <w:rPr>
          <w:sz w:val="21"/>
          <w:szCs w:val="21"/>
          <w:shd w:val="clear" w:color="auto" w:fill="FFFFFF"/>
        </w:rPr>
        <w:tab/>
      </w:r>
      <w:r>
        <w:rPr>
          <w:rFonts w:hint="eastAsia"/>
          <w:sz w:val="21"/>
          <w:szCs w:val="21"/>
          <w:shd w:val="clear" w:color="auto" w:fill="FFFFFF"/>
        </w:rPr>
        <w:t>.</w:t>
      </w:r>
      <w:r>
        <w:rPr>
          <w:sz w:val="21"/>
          <w:szCs w:val="21"/>
          <w:shd w:val="clear" w:color="auto" w:fill="FFFFFF"/>
        </w:rPr>
        <w:t>6</w:t>
      </w:r>
    </w:p>
    <w:p>
      <w:pPr>
        <w:pStyle w:val="30"/>
        <w:rPr>
          <w:sz w:val="21"/>
          <w:szCs w:val="21"/>
        </w:rPr>
      </w:pPr>
      <w:r>
        <w:rPr>
          <w:rFonts w:hint="eastAsia"/>
          <w:sz w:val="21"/>
          <w:szCs w:val="21"/>
        </w:rPr>
        <w:t xml:space="preserve">6.2 </w:t>
      </w:r>
      <w:r>
        <w:rPr>
          <w:rFonts w:hint="eastAsia" w:ascii="Arial" w:hAnsi="宋体"/>
          <w:sz w:val="21"/>
          <w:szCs w:val="21"/>
          <w:shd w:val="clear" w:color="auto" w:fill="FFFFFF"/>
        </w:rPr>
        <w:t>清洗介质</w:t>
      </w:r>
      <w:r>
        <w:rPr>
          <w:rFonts w:ascii="Arial" w:hAnsi="宋体"/>
          <w:sz w:val="21"/>
          <w:szCs w:val="21"/>
          <w:shd w:val="clear" w:color="auto" w:fill="FFFFFF"/>
        </w:rPr>
        <w:tab/>
      </w:r>
      <w:r>
        <w:rPr>
          <w:sz w:val="21"/>
          <w:szCs w:val="21"/>
          <w:shd w:val="clear" w:color="auto" w:fill="FFFFFF"/>
        </w:rPr>
        <w:t>6</w:t>
      </w:r>
    </w:p>
    <w:p>
      <w:pPr>
        <w:pStyle w:val="30"/>
        <w:rPr>
          <w:sz w:val="21"/>
          <w:szCs w:val="21"/>
        </w:rPr>
      </w:pPr>
      <w:r>
        <w:rPr>
          <w:rFonts w:hint="eastAsia"/>
          <w:sz w:val="21"/>
          <w:szCs w:val="21"/>
        </w:rPr>
        <w:t xml:space="preserve">6.3 </w:t>
      </w:r>
      <w:r>
        <w:rPr>
          <w:rFonts w:hint="eastAsia" w:ascii="Arial" w:hAnsi="宋体"/>
          <w:sz w:val="21"/>
          <w:szCs w:val="21"/>
          <w:shd w:val="clear" w:color="auto" w:fill="FFFFFF"/>
        </w:rPr>
        <w:t>碱洗工艺</w:t>
      </w:r>
      <w:r>
        <w:rPr>
          <w:rFonts w:ascii="Arial" w:hAnsi="宋体"/>
          <w:color w:val="000000"/>
          <w:sz w:val="21"/>
          <w:szCs w:val="21"/>
          <w:shd w:val="clear" w:color="auto" w:fill="FFFFFF"/>
        </w:rPr>
        <w:tab/>
      </w:r>
      <w:r>
        <w:rPr>
          <w:rFonts w:hint="eastAsia"/>
          <w:color w:val="000000"/>
          <w:sz w:val="21"/>
          <w:szCs w:val="21"/>
          <w:shd w:val="clear" w:color="auto" w:fill="FFFFFF"/>
        </w:rPr>
        <w:t>6</w:t>
      </w:r>
    </w:p>
    <w:p>
      <w:pPr>
        <w:pStyle w:val="30"/>
        <w:rPr>
          <w:sz w:val="21"/>
          <w:szCs w:val="21"/>
        </w:rPr>
      </w:pPr>
      <w:r>
        <w:rPr>
          <w:rFonts w:hint="eastAsia"/>
          <w:sz w:val="21"/>
          <w:szCs w:val="21"/>
        </w:rPr>
        <w:t xml:space="preserve">6.4 </w:t>
      </w:r>
      <w:r>
        <w:rPr>
          <w:rFonts w:hint="eastAsia" w:ascii="Arial" w:hAnsi="宋体"/>
          <w:sz w:val="21"/>
          <w:szCs w:val="21"/>
          <w:shd w:val="clear" w:color="auto" w:fill="FFFFFF"/>
        </w:rPr>
        <w:t>酸洗工艺</w:t>
      </w:r>
      <w:r>
        <w:rPr>
          <w:rFonts w:ascii="Arial" w:hAnsi="宋体"/>
          <w:sz w:val="21"/>
          <w:szCs w:val="21"/>
          <w:shd w:val="clear" w:color="auto" w:fill="FFFFFF"/>
        </w:rPr>
        <w:tab/>
      </w:r>
      <w:r>
        <w:rPr>
          <w:rFonts w:hint="eastAsia"/>
          <w:sz w:val="21"/>
          <w:szCs w:val="21"/>
          <w:shd w:val="clear" w:color="auto" w:fill="FFFFFF"/>
        </w:rPr>
        <w:t>7</w:t>
      </w:r>
    </w:p>
    <w:p>
      <w:pPr>
        <w:pStyle w:val="30"/>
        <w:rPr>
          <w:sz w:val="21"/>
          <w:szCs w:val="21"/>
        </w:rPr>
      </w:pPr>
      <w:r>
        <w:rPr>
          <w:rFonts w:hint="eastAsia"/>
          <w:sz w:val="21"/>
          <w:szCs w:val="21"/>
        </w:rPr>
        <w:t xml:space="preserve">6.5 </w:t>
      </w:r>
      <w:r>
        <w:rPr>
          <w:rFonts w:hint="eastAsia"/>
          <w:sz w:val="21"/>
          <w:szCs w:val="21"/>
          <w:shd w:val="clear" w:color="auto" w:fill="FFFFFF"/>
        </w:rPr>
        <w:t>化学清洗注意事项</w:t>
      </w:r>
      <w:r>
        <w:rPr>
          <w:sz w:val="21"/>
          <w:szCs w:val="21"/>
          <w:shd w:val="clear" w:color="auto" w:fill="FFFFFF"/>
        </w:rPr>
        <w:tab/>
      </w:r>
      <w:r>
        <w:rPr>
          <w:sz w:val="21"/>
          <w:szCs w:val="21"/>
          <w:shd w:val="clear" w:color="auto" w:fill="FFFFFF"/>
        </w:rPr>
        <w:t>1</w:t>
      </w:r>
      <w:r>
        <w:rPr>
          <w:rFonts w:hint="eastAsia"/>
          <w:sz w:val="21"/>
          <w:szCs w:val="21"/>
          <w:shd w:val="clear" w:color="auto" w:fill="FFFFFF"/>
        </w:rPr>
        <w:t>1</w:t>
      </w:r>
    </w:p>
    <w:p>
      <w:pPr>
        <w:pStyle w:val="30"/>
        <w:ind w:firstLine="480"/>
        <w:rPr>
          <w:rFonts w:ascii="Calibri" w:hAnsi="Calibri"/>
        </w:rPr>
      </w:pPr>
      <w:r>
        <w:fldChar w:fldCharType="begin"/>
      </w:r>
      <w:r>
        <w:instrText xml:space="preserve"> HYPERLINK \l "_Toc382840896" </w:instrText>
      </w:r>
      <w:r>
        <w:fldChar w:fldCharType="separate"/>
      </w:r>
      <w:r>
        <w:rPr>
          <w:rStyle w:val="51"/>
          <w:sz w:val="21"/>
        </w:rPr>
        <w:t>7</w:t>
      </w:r>
      <w:r>
        <w:rPr>
          <w:rStyle w:val="51"/>
          <w:rFonts w:hint="eastAsia"/>
          <w:sz w:val="21"/>
        </w:rPr>
        <w:t xml:space="preserve"> 蒸汽发生器的吹扫</w:t>
      </w:r>
      <w:r>
        <w:tab/>
      </w:r>
      <w:r>
        <w:fldChar w:fldCharType="begin"/>
      </w:r>
      <w:r>
        <w:instrText xml:space="preserve"> PAGEREF _Toc382840896 \h </w:instrText>
      </w:r>
      <w:r>
        <w:fldChar w:fldCharType="separate"/>
      </w:r>
      <w:r>
        <w:t>1</w:t>
      </w:r>
      <w:r>
        <w:rPr>
          <w:rFonts w:hint="eastAsia"/>
        </w:rPr>
        <w:t>2</w:t>
      </w:r>
      <w:r>
        <w:fldChar w:fldCharType="end"/>
      </w:r>
      <w:r>
        <w:fldChar w:fldCharType="end"/>
      </w:r>
    </w:p>
    <w:p>
      <w:pPr>
        <w:pStyle w:val="30"/>
        <w:ind w:firstLine="480"/>
        <w:rPr>
          <w:rFonts w:ascii="Calibri" w:hAnsi="Calibri"/>
        </w:rPr>
      </w:pPr>
      <w:r>
        <w:fldChar w:fldCharType="begin"/>
      </w:r>
      <w:r>
        <w:instrText xml:space="preserve"> HYPERLINK \l "_Toc382840897" </w:instrText>
      </w:r>
      <w:r>
        <w:fldChar w:fldCharType="separate"/>
      </w:r>
      <w:r>
        <w:rPr>
          <w:rStyle w:val="51"/>
          <w:sz w:val="21"/>
        </w:rPr>
        <w:t xml:space="preserve">7.1 </w:t>
      </w:r>
      <w:r>
        <w:rPr>
          <w:rStyle w:val="51"/>
          <w:rFonts w:hint="eastAsia"/>
          <w:sz w:val="21"/>
        </w:rPr>
        <w:t>吹扫概述</w:t>
      </w:r>
      <w:r>
        <w:tab/>
      </w:r>
      <w:r>
        <w:fldChar w:fldCharType="begin"/>
      </w:r>
      <w:r>
        <w:instrText xml:space="preserve"> PAGEREF _Toc382840897 \h </w:instrText>
      </w:r>
      <w:r>
        <w:fldChar w:fldCharType="separate"/>
      </w:r>
      <w:r>
        <w:t>1</w:t>
      </w:r>
      <w:r>
        <w:rPr>
          <w:rFonts w:hint="eastAsia"/>
        </w:rPr>
        <w:t>2</w:t>
      </w:r>
      <w:r>
        <w:fldChar w:fldCharType="end"/>
      </w:r>
      <w:r>
        <w:fldChar w:fldCharType="end"/>
      </w:r>
    </w:p>
    <w:p>
      <w:pPr>
        <w:pStyle w:val="30"/>
        <w:ind w:firstLine="480"/>
        <w:rPr>
          <w:rFonts w:ascii="Calibri" w:hAnsi="Calibri"/>
        </w:rPr>
      </w:pPr>
      <w:r>
        <w:fldChar w:fldCharType="begin"/>
      </w:r>
      <w:r>
        <w:instrText xml:space="preserve"> HYPERLINK \l "_Toc382840898" </w:instrText>
      </w:r>
      <w:r>
        <w:fldChar w:fldCharType="separate"/>
      </w:r>
      <w:r>
        <w:rPr>
          <w:rStyle w:val="51"/>
          <w:sz w:val="21"/>
        </w:rPr>
        <w:t xml:space="preserve">7.2 </w:t>
      </w:r>
      <w:r>
        <w:rPr>
          <w:rStyle w:val="51"/>
          <w:rFonts w:hint="eastAsia"/>
          <w:sz w:val="21"/>
        </w:rPr>
        <w:t>吹扫质量标准</w:t>
      </w:r>
      <w:r>
        <w:tab/>
      </w:r>
      <w:r>
        <w:fldChar w:fldCharType="begin"/>
      </w:r>
      <w:r>
        <w:instrText xml:space="preserve"> PAGEREF _Toc382840898 \h </w:instrText>
      </w:r>
      <w:r>
        <w:fldChar w:fldCharType="separate"/>
      </w:r>
      <w:r>
        <w:t>1</w:t>
      </w:r>
      <w:r>
        <w:rPr>
          <w:rFonts w:hint="eastAsia"/>
        </w:rPr>
        <w:t>2</w:t>
      </w:r>
      <w:r>
        <w:fldChar w:fldCharType="end"/>
      </w:r>
      <w:r>
        <w:fldChar w:fldCharType="end"/>
      </w:r>
    </w:p>
    <w:p>
      <w:pPr>
        <w:pStyle w:val="30"/>
        <w:ind w:firstLine="480"/>
        <w:rPr>
          <w:rFonts w:ascii="Calibri" w:hAnsi="Calibri"/>
        </w:rPr>
      </w:pPr>
      <w:r>
        <w:fldChar w:fldCharType="begin"/>
      </w:r>
      <w:r>
        <w:instrText xml:space="preserve"> HYPERLINK \l "_Toc382840899" </w:instrText>
      </w:r>
      <w:r>
        <w:fldChar w:fldCharType="separate"/>
      </w:r>
      <w:r>
        <w:rPr>
          <w:rStyle w:val="51"/>
          <w:sz w:val="21"/>
        </w:rPr>
        <w:t xml:space="preserve">7.3  </w:t>
      </w:r>
      <w:r>
        <w:rPr>
          <w:rStyle w:val="51"/>
          <w:rFonts w:hint="eastAsia"/>
          <w:sz w:val="21"/>
        </w:rPr>
        <w:t>吹扫相关计算及吹管流程选择</w:t>
      </w:r>
      <w:r>
        <w:tab/>
      </w:r>
      <w:r>
        <w:fldChar w:fldCharType="begin"/>
      </w:r>
      <w:r>
        <w:instrText xml:space="preserve"> PAGEREF _Toc382840899 \h </w:instrText>
      </w:r>
      <w:r>
        <w:fldChar w:fldCharType="separate"/>
      </w:r>
      <w:r>
        <w:t>1</w:t>
      </w:r>
      <w:r>
        <w:rPr>
          <w:rFonts w:hint="eastAsia"/>
        </w:rPr>
        <w:t>2</w:t>
      </w:r>
      <w:r>
        <w:fldChar w:fldCharType="end"/>
      </w:r>
      <w:r>
        <w:fldChar w:fldCharType="end"/>
      </w:r>
    </w:p>
    <w:p>
      <w:pPr>
        <w:pStyle w:val="30"/>
        <w:ind w:firstLine="480"/>
        <w:rPr>
          <w:rFonts w:ascii="Calibri" w:hAnsi="Calibri"/>
        </w:rPr>
      </w:pPr>
      <w:r>
        <w:fldChar w:fldCharType="begin"/>
      </w:r>
      <w:r>
        <w:instrText xml:space="preserve"> HYPERLINK \l "_Toc382840900" </w:instrText>
      </w:r>
      <w:r>
        <w:fldChar w:fldCharType="separate"/>
      </w:r>
      <w:r>
        <w:rPr>
          <w:rStyle w:val="51"/>
          <w:sz w:val="21"/>
        </w:rPr>
        <w:t xml:space="preserve">7.4 </w:t>
      </w:r>
      <w:r>
        <w:rPr>
          <w:rStyle w:val="51"/>
          <w:rFonts w:hint="eastAsia"/>
          <w:sz w:val="21"/>
        </w:rPr>
        <w:t>分部吹扫临时措施</w:t>
      </w:r>
      <w:r>
        <w:tab/>
      </w:r>
      <w:r>
        <w:fldChar w:fldCharType="begin"/>
      </w:r>
      <w:r>
        <w:instrText xml:space="preserve"> PAGEREF _Toc382840900 \h </w:instrText>
      </w:r>
      <w:r>
        <w:fldChar w:fldCharType="separate"/>
      </w:r>
      <w:r>
        <w:t>1</w:t>
      </w:r>
      <w:r>
        <w:rPr>
          <w:rFonts w:hint="eastAsia"/>
        </w:rPr>
        <w:t>3</w:t>
      </w:r>
      <w:r>
        <w:fldChar w:fldCharType="end"/>
      </w:r>
      <w:r>
        <w:fldChar w:fldCharType="end"/>
      </w:r>
    </w:p>
    <w:p>
      <w:pPr>
        <w:pStyle w:val="30"/>
        <w:ind w:firstLine="480"/>
        <w:rPr>
          <w:rFonts w:ascii="Calibri" w:hAnsi="Calibri"/>
        </w:rPr>
      </w:pPr>
      <w:r>
        <w:fldChar w:fldCharType="begin"/>
      </w:r>
      <w:r>
        <w:instrText xml:space="preserve"> HYPERLINK \l "_Toc382840901" </w:instrText>
      </w:r>
      <w:r>
        <w:fldChar w:fldCharType="separate"/>
      </w:r>
      <w:r>
        <w:rPr>
          <w:rStyle w:val="51"/>
          <w:sz w:val="21"/>
        </w:rPr>
        <w:t xml:space="preserve">7.5 </w:t>
      </w:r>
      <w:r>
        <w:rPr>
          <w:rStyle w:val="51"/>
          <w:rFonts w:hint="eastAsia"/>
          <w:sz w:val="21"/>
        </w:rPr>
        <w:t>分部吹扫方法</w:t>
      </w:r>
      <w:r>
        <w:tab/>
      </w:r>
      <w:r>
        <w:fldChar w:fldCharType="begin"/>
      </w:r>
      <w:r>
        <w:instrText xml:space="preserve"> PAGEREF _Toc382840901 \h </w:instrText>
      </w:r>
      <w:r>
        <w:fldChar w:fldCharType="separate"/>
      </w:r>
      <w:r>
        <w:t>1</w:t>
      </w:r>
      <w:r>
        <w:rPr>
          <w:rFonts w:hint="eastAsia"/>
        </w:rPr>
        <w:t>4</w:t>
      </w:r>
      <w:r>
        <w:fldChar w:fldCharType="end"/>
      </w:r>
      <w:r>
        <w:fldChar w:fldCharType="end"/>
      </w:r>
    </w:p>
    <w:p>
      <w:pPr>
        <w:pStyle w:val="30"/>
        <w:ind w:firstLine="480"/>
        <w:rPr>
          <w:rFonts w:ascii="Calibri" w:hAnsi="Calibri"/>
        </w:rPr>
      </w:pPr>
      <w:r>
        <w:fldChar w:fldCharType="begin"/>
      </w:r>
      <w:r>
        <w:instrText xml:space="preserve"> HYPERLINK \l "_Toc382840902" </w:instrText>
      </w:r>
      <w:r>
        <w:fldChar w:fldCharType="separate"/>
      </w:r>
      <w:r>
        <w:rPr>
          <w:rStyle w:val="51"/>
          <w:sz w:val="21"/>
        </w:rPr>
        <w:t xml:space="preserve">7.6 </w:t>
      </w:r>
      <w:r>
        <w:rPr>
          <w:rStyle w:val="51"/>
          <w:rFonts w:hint="eastAsia"/>
          <w:sz w:val="21"/>
        </w:rPr>
        <w:t>安全注意事项</w:t>
      </w:r>
      <w:r>
        <w:tab/>
      </w:r>
      <w:r>
        <w:fldChar w:fldCharType="begin"/>
      </w:r>
      <w:r>
        <w:instrText xml:space="preserve"> PAGEREF _Toc382840902 \h </w:instrText>
      </w:r>
      <w:r>
        <w:fldChar w:fldCharType="separate"/>
      </w:r>
      <w:r>
        <w:t>1</w:t>
      </w:r>
      <w:r>
        <w:rPr>
          <w:rFonts w:hint="eastAsia"/>
        </w:rPr>
        <w:t>4</w:t>
      </w:r>
      <w:r>
        <w:fldChar w:fldCharType="end"/>
      </w:r>
      <w:r>
        <w:fldChar w:fldCharType="end"/>
      </w:r>
    </w:p>
    <w:p>
      <w:pPr>
        <w:pStyle w:val="30"/>
        <w:ind w:firstLine="480"/>
        <w:rPr>
          <w:rFonts w:ascii="Calibri" w:hAnsi="Calibri"/>
        </w:rPr>
      </w:pPr>
      <w:r>
        <w:fldChar w:fldCharType="begin"/>
      </w:r>
      <w:r>
        <w:instrText xml:space="preserve"> HYPERLINK \l "_Toc382840903" </w:instrText>
      </w:r>
      <w:r>
        <w:fldChar w:fldCharType="separate"/>
      </w:r>
      <w:r>
        <w:rPr>
          <w:rStyle w:val="51"/>
          <w:sz w:val="21"/>
        </w:rPr>
        <w:t>8</w:t>
      </w:r>
      <w:r>
        <w:rPr>
          <w:rStyle w:val="51"/>
          <w:rFonts w:hint="eastAsia"/>
          <w:sz w:val="21"/>
        </w:rPr>
        <w:t xml:space="preserve"> 二回路系统的整体冲洗</w:t>
      </w:r>
      <w:r>
        <w:tab/>
      </w:r>
      <w:r>
        <w:fldChar w:fldCharType="begin"/>
      </w:r>
      <w:r>
        <w:instrText xml:space="preserve"> PAGEREF _Toc382840903 \h </w:instrText>
      </w:r>
      <w:r>
        <w:fldChar w:fldCharType="separate"/>
      </w:r>
      <w:r>
        <w:t>1</w:t>
      </w:r>
      <w:r>
        <w:rPr>
          <w:rFonts w:hint="eastAsia"/>
        </w:rPr>
        <w:t>5</w:t>
      </w:r>
      <w:r>
        <w:fldChar w:fldCharType="end"/>
      </w:r>
      <w:r>
        <w:fldChar w:fldCharType="end"/>
      </w:r>
    </w:p>
    <w:p>
      <w:pPr>
        <w:pStyle w:val="30"/>
        <w:ind w:firstLine="480"/>
        <w:rPr>
          <w:rFonts w:ascii="Calibri" w:hAnsi="Calibri"/>
          <w:sz w:val="21"/>
          <w:szCs w:val="21"/>
        </w:rPr>
      </w:pPr>
      <w:r>
        <w:fldChar w:fldCharType="begin"/>
      </w:r>
      <w:r>
        <w:instrText xml:space="preserve"> HYPERLINK \l "_Toc382840904" </w:instrText>
      </w:r>
      <w:r>
        <w:fldChar w:fldCharType="separate"/>
      </w:r>
      <w:r>
        <w:rPr>
          <w:rStyle w:val="51"/>
          <w:sz w:val="21"/>
        </w:rPr>
        <w:t>8.1</w:t>
      </w:r>
      <w:r>
        <w:rPr>
          <w:rStyle w:val="51"/>
          <w:rFonts w:hint="eastAsia"/>
          <w:sz w:val="21"/>
        </w:rPr>
        <w:t>冲洗具备的条件</w:t>
      </w:r>
      <w:r>
        <w:rPr>
          <w:sz w:val="21"/>
          <w:szCs w:val="21"/>
        </w:rPr>
        <w:tab/>
      </w:r>
      <w:r>
        <w:rPr>
          <w:rFonts w:hint="eastAsia"/>
          <w:sz w:val="21"/>
          <w:szCs w:val="21"/>
        </w:rPr>
        <w:t>15</w:t>
      </w:r>
      <w:r>
        <w:rPr>
          <w:rFonts w:hint="eastAsia"/>
          <w:sz w:val="21"/>
          <w:szCs w:val="21"/>
        </w:rPr>
        <w:fldChar w:fldCharType="end"/>
      </w:r>
    </w:p>
    <w:p>
      <w:pPr>
        <w:pStyle w:val="30"/>
        <w:ind w:firstLine="480"/>
        <w:rPr>
          <w:rFonts w:ascii="Calibri" w:hAnsi="Calibri"/>
        </w:rPr>
      </w:pPr>
      <w:r>
        <w:fldChar w:fldCharType="begin"/>
      </w:r>
      <w:r>
        <w:instrText xml:space="preserve"> HYPERLINK \l "_Toc382840905" </w:instrText>
      </w:r>
      <w:r>
        <w:fldChar w:fldCharType="separate"/>
      </w:r>
      <w:r>
        <w:rPr>
          <w:rStyle w:val="51"/>
          <w:sz w:val="21"/>
        </w:rPr>
        <w:t xml:space="preserve">8.2 </w:t>
      </w:r>
      <w:r>
        <w:rPr>
          <w:rStyle w:val="51"/>
          <w:rFonts w:hint="eastAsia"/>
          <w:sz w:val="21"/>
        </w:rPr>
        <w:t>冷态冲洗</w:t>
      </w:r>
      <w:r>
        <w:tab/>
      </w:r>
      <w:r>
        <w:fldChar w:fldCharType="begin"/>
      </w:r>
      <w:r>
        <w:instrText xml:space="preserve"> PAGEREF _Toc382840905 \h </w:instrText>
      </w:r>
      <w:r>
        <w:fldChar w:fldCharType="separate"/>
      </w:r>
      <w:r>
        <w:t>1</w:t>
      </w:r>
      <w:r>
        <w:rPr>
          <w:rFonts w:hint="eastAsia"/>
        </w:rPr>
        <w:t>5</w:t>
      </w:r>
      <w:r>
        <w:fldChar w:fldCharType="end"/>
      </w:r>
      <w:r>
        <w:fldChar w:fldCharType="end"/>
      </w:r>
    </w:p>
    <w:p>
      <w:pPr>
        <w:pStyle w:val="30"/>
        <w:ind w:firstLine="480"/>
        <w:rPr>
          <w:rFonts w:ascii="Calibri" w:hAnsi="Calibri"/>
          <w:sz w:val="21"/>
          <w:szCs w:val="21"/>
        </w:rPr>
      </w:pPr>
      <w:r>
        <w:fldChar w:fldCharType="begin"/>
      </w:r>
      <w:r>
        <w:instrText xml:space="preserve"> HYPERLINK \l "_Toc382840906" </w:instrText>
      </w:r>
      <w:r>
        <w:fldChar w:fldCharType="separate"/>
      </w:r>
      <w:r>
        <w:rPr>
          <w:rStyle w:val="51"/>
          <w:rFonts w:hAnsi="黑体"/>
          <w:sz w:val="21"/>
        </w:rPr>
        <w:t xml:space="preserve">8.3 </w:t>
      </w:r>
      <w:r>
        <w:rPr>
          <w:rStyle w:val="51"/>
          <w:rFonts w:hint="eastAsia" w:hAnsi="黑体"/>
          <w:sz w:val="21"/>
        </w:rPr>
        <w:t>热态冲洗</w:t>
      </w:r>
      <w:r>
        <w:rPr>
          <w:sz w:val="21"/>
          <w:szCs w:val="21"/>
        </w:rPr>
        <w:tab/>
      </w:r>
      <w:r>
        <w:rPr>
          <w:rFonts w:hint="eastAsia"/>
          <w:sz w:val="21"/>
          <w:szCs w:val="21"/>
        </w:rPr>
        <w:t>16</w:t>
      </w:r>
      <w:r>
        <w:rPr>
          <w:rFonts w:hint="eastAsia"/>
          <w:sz w:val="21"/>
          <w:szCs w:val="21"/>
        </w:rPr>
        <w:fldChar w:fldCharType="end"/>
      </w:r>
    </w:p>
    <w:p>
      <w:pPr>
        <w:pStyle w:val="30"/>
        <w:ind w:firstLine="480"/>
        <w:rPr>
          <w:rFonts w:ascii="Calibri" w:hAnsi="Calibri"/>
          <w:sz w:val="21"/>
          <w:szCs w:val="21"/>
        </w:rPr>
      </w:pPr>
      <w:r>
        <w:fldChar w:fldCharType="begin"/>
      </w:r>
      <w:r>
        <w:instrText xml:space="preserve"> HYPERLINK \l "_Toc382840907" </w:instrText>
      </w:r>
      <w:r>
        <w:fldChar w:fldCharType="separate"/>
      </w:r>
      <w:r>
        <w:rPr>
          <w:rStyle w:val="51"/>
          <w:rFonts w:hAnsi="黑体"/>
          <w:sz w:val="21"/>
        </w:rPr>
        <w:t xml:space="preserve">8.4 </w:t>
      </w:r>
      <w:r>
        <w:rPr>
          <w:rStyle w:val="51"/>
          <w:rFonts w:hint="eastAsia" w:hAnsi="黑体"/>
          <w:sz w:val="21"/>
        </w:rPr>
        <w:t>汽轮机冲转及带负荷阶段整体冲洗</w:t>
      </w:r>
      <w:r>
        <w:rPr>
          <w:sz w:val="21"/>
          <w:szCs w:val="21"/>
        </w:rPr>
        <w:tab/>
      </w:r>
      <w:r>
        <w:rPr>
          <w:rFonts w:hint="eastAsia"/>
          <w:sz w:val="21"/>
          <w:szCs w:val="21"/>
        </w:rPr>
        <w:t>17</w:t>
      </w:r>
      <w:r>
        <w:rPr>
          <w:rFonts w:hint="eastAsia"/>
          <w:sz w:val="21"/>
          <w:szCs w:val="21"/>
        </w:rPr>
        <w:fldChar w:fldCharType="end"/>
      </w:r>
    </w:p>
    <w:p>
      <w:pPr>
        <w:pStyle w:val="30"/>
        <w:ind w:firstLine="480"/>
        <w:rPr>
          <w:rFonts w:ascii="Calibri" w:hAnsi="Calibri"/>
          <w:sz w:val="21"/>
          <w:szCs w:val="21"/>
        </w:rPr>
      </w:pPr>
      <w:r>
        <w:fldChar w:fldCharType="begin"/>
      </w:r>
      <w:r>
        <w:instrText xml:space="preserve"> HYPERLINK \l "_Toc382840908" </w:instrText>
      </w:r>
      <w:r>
        <w:fldChar w:fldCharType="separate"/>
      </w:r>
      <w:r>
        <w:rPr>
          <w:rStyle w:val="51"/>
          <w:rFonts w:hint="eastAsia"/>
          <w:sz w:val="21"/>
        </w:rPr>
        <w:t>附录</w:t>
      </w:r>
      <w:r>
        <w:rPr>
          <w:rStyle w:val="51"/>
          <w:sz w:val="21"/>
        </w:rPr>
        <w:t>A</w:t>
      </w:r>
      <w:r>
        <w:rPr>
          <w:rStyle w:val="51"/>
          <w:rFonts w:hint="eastAsia"/>
          <w:sz w:val="21"/>
        </w:rPr>
        <w:t>（规范性附录）</w:t>
      </w:r>
      <w:r>
        <w:rPr>
          <w:sz w:val="21"/>
          <w:szCs w:val="21"/>
        </w:rPr>
        <w:tab/>
      </w:r>
      <w:r>
        <w:rPr>
          <w:rFonts w:hint="eastAsia"/>
          <w:sz w:val="21"/>
          <w:szCs w:val="21"/>
        </w:rPr>
        <w:t>19</w:t>
      </w:r>
      <w:r>
        <w:rPr>
          <w:rFonts w:hint="eastAsia"/>
          <w:sz w:val="21"/>
          <w:szCs w:val="21"/>
        </w:rPr>
        <w:fldChar w:fldCharType="end"/>
      </w:r>
    </w:p>
    <w:p>
      <w:pPr>
        <w:pStyle w:val="30"/>
        <w:ind w:firstLine="480"/>
        <w:rPr>
          <w:rFonts w:ascii="Calibri" w:hAnsi="Calibri"/>
        </w:rPr>
      </w:pPr>
      <w:r>
        <w:fldChar w:fldCharType="begin"/>
      </w:r>
      <w:r>
        <w:instrText xml:space="preserve"> HYPERLINK \l "_Toc382840910" </w:instrText>
      </w:r>
      <w:r>
        <w:fldChar w:fldCharType="separate"/>
      </w:r>
      <w:r>
        <w:rPr>
          <w:rStyle w:val="51"/>
          <w:rFonts w:hint="eastAsia"/>
          <w:sz w:val="21"/>
        </w:rPr>
        <w:t>附录</w:t>
      </w:r>
      <w:r>
        <w:rPr>
          <w:rStyle w:val="51"/>
          <w:sz w:val="21"/>
        </w:rPr>
        <w:t>B</w:t>
      </w:r>
      <w:r>
        <w:rPr>
          <w:rStyle w:val="51"/>
          <w:rFonts w:hint="eastAsia"/>
          <w:sz w:val="21"/>
        </w:rPr>
        <w:t>（资料性附录）</w:t>
      </w:r>
      <w:r>
        <w:tab/>
      </w:r>
      <w:r>
        <w:fldChar w:fldCharType="begin"/>
      </w:r>
      <w:r>
        <w:instrText xml:space="preserve"> PAGEREF _Toc382840910 \h </w:instrText>
      </w:r>
      <w:r>
        <w:fldChar w:fldCharType="separate"/>
      </w:r>
      <w:r>
        <w:t>2</w:t>
      </w:r>
      <w:r>
        <w:rPr>
          <w:rFonts w:hint="eastAsia"/>
        </w:rPr>
        <w:t>0</w:t>
      </w:r>
      <w:r>
        <w:fldChar w:fldCharType="end"/>
      </w:r>
      <w:r>
        <w:fldChar w:fldCharType="end"/>
      </w:r>
    </w:p>
    <w:p>
      <w:pPr>
        <w:pStyle w:val="30"/>
        <w:ind w:firstLine="480"/>
        <w:rPr>
          <w:rStyle w:val="51"/>
          <w:sz w:val="21"/>
        </w:rPr>
      </w:pPr>
      <w:r>
        <w:fldChar w:fldCharType="begin"/>
      </w:r>
      <w:r>
        <w:instrText xml:space="preserve"> HYPERLINK \l "_Toc382840912" </w:instrText>
      </w:r>
      <w:r>
        <w:fldChar w:fldCharType="separate"/>
      </w:r>
      <w:r>
        <w:rPr>
          <w:rStyle w:val="51"/>
          <w:rFonts w:hint="eastAsia"/>
          <w:sz w:val="21"/>
        </w:rPr>
        <w:t>附录</w:t>
      </w:r>
      <w:r>
        <w:rPr>
          <w:rStyle w:val="51"/>
          <w:sz w:val="21"/>
        </w:rPr>
        <w:t>C</w:t>
      </w:r>
      <w:r>
        <w:rPr>
          <w:rStyle w:val="51"/>
          <w:rFonts w:hint="eastAsia"/>
          <w:sz w:val="21"/>
        </w:rPr>
        <w:t>（规范性附录）</w:t>
      </w:r>
      <w:r>
        <w:tab/>
      </w:r>
      <w:r>
        <w:fldChar w:fldCharType="begin"/>
      </w:r>
      <w:r>
        <w:instrText xml:space="preserve"> PAGEREF _Toc382840912 \h </w:instrText>
      </w:r>
      <w:r>
        <w:fldChar w:fldCharType="separate"/>
      </w:r>
      <w:r>
        <w:t>2</w:t>
      </w:r>
      <w:r>
        <w:rPr>
          <w:rFonts w:hint="eastAsia"/>
        </w:rPr>
        <w:t>1</w:t>
      </w:r>
      <w:r>
        <w:fldChar w:fldCharType="end"/>
      </w:r>
      <w:r>
        <w:fldChar w:fldCharType="end"/>
      </w:r>
    </w:p>
    <w:p>
      <w:pPr>
        <w:pStyle w:val="30"/>
        <w:rPr>
          <w:sz w:val="21"/>
          <w:szCs w:val="21"/>
        </w:rPr>
      </w:pPr>
      <w:bookmarkStart w:id="26" w:name="_Hlt381006101"/>
      <w:bookmarkEnd w:id="26"/>
      <w:bookmarkStart w:id="27" w:name="_Hlt381006051"/>
      <w:bookmarkEnd w:id="27"/>
      <w:bookmarkStart w:id="28" w:name="_Hlt381006052"/>
      <w:bookmarkEnd w:id="28"/>
      <w:r>
        <w:rPr>
          <w:sz w:val="21"/>
          <w:szCs w:val="21"/>
        </w:rPr>
        <w:fldChar w:fldCharType="end"/>
      </w:r>
      <w:bookmarkStart w:id="29" w:name="_Toc320794025"/>
    </w:p>
    <w:p>
      <w:pPr>
        <w:widowControl/>
        <w:jc w:val="left"/>
        <w:rPr>
          <w:rFonts w:ascii="Times New Roman" w:hAnsi="Times New Roman" w:eastAsia="宋体" w:cs="Times New Roman"/>
          <w:szCs w:val="21"/>
        </w:rPr>
      </w:pPr>
      <w:r>
        <w:rPr>
          <w:szCs w:val="21"/>
        </w:rPr>
        <w:br w:type="page"/>
      </w:r>
    </w:p>
    <w:p>
      <w:pPr>
        <w:pStyle w:val="30"/>
        <w:ind w:firstLine="480"/>
        <w:rPr>
          <w:rFonts w:hAnsi="黑体" w:eastAsia="黑体"/>
          <w:b/>
        </w:rPr>
      </w:pPr>
      <w:r>
        <w:rPr>
          <w:rFonts w:hint="eastAsia" w:hAnsi="黑体" w:eastAsia="黑体"/>
        </w:rPr>
        <w:t>前</w:t>
      </w:r>
      <w:bookmarkStart w:id="30" w:name="BKQY"/>
      <w:r>
        <w:rPr>
          <w:rFonts w:hint="eastAsia" w:cs="MS Mincho"/>
        </w:rPr>
        <w:t>    </w:t>
      </w:r>
      <w:r>
        <w:rPr>
          <w:rFonts w:hint="eastAsia" w:hAnsi="黑体" w:eastAsia="黑体"/>
        </w:rPr>
        <w:t>言</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9"/>
      <w:bookmarkEnd w:id="30"/>
    </w:p>
    <w:p>
      <w:pPr>
        <w:pStyle w:val="189"/>
        <w:ind w:firstLine="420"/>
        <w:rPr>
          <w:sz w:val="21"/>
          <w:szCs w:val="21"/>
        </w:rPr>
      </w:pPr>
      <w:r>
        <w:rPr>
          <w:rFonts w:hint="eastAsia"/>
          <w:sz w:val="21"/>
          <w:szCs w:val="21"/>
        </w:rPr>
        <w:t>本标准按照GB/T 1.1-2009给出的规则起草。</w:t>
      </w:r>
    </w:p>
    <w:p>
      <w:pPr>
        <w:pStyle w:val="189"/>
        <w:ind w:firstLine="420"/>
        <w:rPr>
          <w:sz w:val="21"/>
          <w:szCs w:val="21"/>
        </w:rPr>
      </w:pPr>
      <w:r>
        <w:rPr>
          <w:rFonts w:hint="eastAsia"/>
          <w:sz w:val="21"/>
          <w:szCs w:val="21"/>
        </w:rPr>
        <w:t>高温气冷堆核电站二回路与火电厂、压水堆核电站的系统组成、设备结构、材质、运行参数等存在较大差别，该标准制定的二回路清洁技术方案是高温气冷堆二回路建设阶段保证清洁度的通用标准。</w:t>
      </w:r>
      <w:bookmarkStart w:id="31" w:name="StandardName"/>
      <w:bookmarkStart w:id="32" w:name="_Toc297708428"/>
      <w:bookmarkStart w:id="33" w:name="_Toc298852123"/>
    </w:p>
    <w:p>
      <w:pPr>
        <w:pStyle w:val="189"/>
        <w:ind w:firstLine="420"/>
        <w:rPr>
          <w:sz w:val="21"/>
          <w:szCs w:val="21"/>
        </w:rPr>
      </w:pPr>
      <w:r>
        <w:rPr>
          <w:rFonts w:hint="eastAsia"/>
          <w:sz w:val="21"/>
          <w:szCs w:val="21"/>
        </w:rPr>
        <w:t>本标准的附录A、C是规范性附录。</w:t>
      </w:r>
    </w:p>
    <w:p>
      <w:pPr>
        <w:pStyle w:val="189"/>
        <w:ind w:firstLine="420"/>
        <w:rPr>
          <w:sz w:val="21"/>
          <w:szCs w:val="21"/>
        </w:rPr>
      </w:pPr>
      <w:r>
        <w:rPr>
          <w:rFonts w:hint="eastAsia"/>
          <w:sz w:val="21"/>
          <w:szCs w:val="21"/>
        </w:rPr>
        <w:t>本标准的附录B是资料性附录。</w:t>
      </w:r>
    </w:p>
    <w:p>
      <w:pPr>
        <w:pStyle w:val="189"/>
        <w:ind w:firstLine="420"/>
        <w:rPr>
          <w:sz w:val="21"/>
          <w:szCs w:val="21"/>
        </w:rPr>
      </w:pPr>
      <w:r>
        <w:rPr>
          <w:rFonts w:hint="eastAsia"/>
          <w:sz w:val="21"/>
          <w:szCs w:val="21"/>
        </w:rPr>
        <w:t>本标准主要起草单位：西安热工研究院有限公司、华能山东石岛湾核电有限公司。</w:t>
      </w:r>
    </w:p>
    <w:p>
      <w:pPr>
        <w:pStyle w:val="189"/>
        <w:ind w:firstLine="420"/>
        <w:rPr>
          <w:sz w:val="21"/>
          <w:szCs w:val="21"/>
        </w:rPr>
        <w:sectPr>
          <w:footerReference r:id="rId15" w:type="default"/>
          <w:type w:val="continuous"/>
          <w:pgSz w:w="11906" w:h="16838"/>
          <w:pgMar w:top="1440" w:right="1800" w:bottom="1440" w:left="1800" w:header="851" w:footer="992" w:gutter="0"/>
          <w:cols w:space="720" w:num="1"/>
          <w:formProt w:val="0"/>
          <w:docGrid w:type="lines" w:linePitch="312" w:charSpace="0"/>
        </w:sectPr>
      </w:pPr>
      <w:r>
        <w:rPr>
          <w:rFonts w:hint="eastAsia"/>
          <w:sz w:val="21"/>
          <w:szCs w:val="21"/>
        </w:rPr>
        <w:t>本标准主要起草人：马晓珑、张瑞祥、刘俊峰、李康、刘乾、张延旭、</w:t>
      </w:r>
      <w:r>
        <w:rPr>
          <w:sz w:val="21"/>
          <w:szCs w:val="21"/>
        </w:rPr>
        <w:t>常重喜、</w:t>
      </w:r>
      <w:r>
        <w:rPr>
          <w:rFonts w:hint="eastAsia"/>
          <w:sz w:val="21"/>
          <w:szCs w:val="21"/>
        </w:rPr>
        <w:t>韩传高</w:t>
      </w:r>
      <w:r>
        <w:rPr>
          <w:sz w:val="21"/>
          <w:szCs w:val="21"/>
        </w:rPr>
        <w:t>、</w:t>
      </w:r>
      <w:r>
        <w:rPr>
          <w:rFonts w:hint="eastAsia"/>
          <w:sz w:val="21"/>
          <w:szCs w:val="21"/>
        </w:rPr>
        <w:t>孟颖琪</w:t>
      </w:r>
      <w:r>
        <w:rPr>
          <w:sz w:val="21"/>
          <w:szCs w:val="21"/>
        </w:rPr>
        <w:t>、</w:t>
      </w:r>
      <w:r>
        <w:rPr>
          <w:rFonts w:hint="eastAsia"/>
          <w:sz w:val="21"/>
          <w:szCs w:val="21"/>
        </w:rPr>
        <w:t>龙国军</w:t>
      </w:r>
      <w:r>
        <w:rPr>
          <w:sz w:val="21"/>
          <w:szCs w:val="21"/>
        </w:rPr>
        <w:t>、董雷、</w:t>
      </w:r>
      <w:r>
        <w:rPr>
          <w:rFonts w:hint="eastAsia"/>
          <w:sz w:val="21"/>
          <w:szCs w:val="21"/>
        </w:rPr>
        <w:t>叶林、</w:t>
      </w:r>
      <w:r>
        <w:rPr>
          <w:sz w:val="21"/>
          <w:szCs w:val="21"/>
        </w:rPr>
        <w:t>赵峰</w:t>
      </w:r>
      <w:r>
        <w:rPr>
          <w:rFonts w:hint="eastAsia"/>
          <w:sz w:val="21"/>
          <w:szCs w:val="21"/>
        </w:rPr>
        <w:t>、</w:t>
      </w:r>
      <w:r>
        <w:rPr>
          <w:sz w:val="21"/>
          <w:szCs w:val="21"/>
        </w:rPr>
        <w:t>彭伟超</w:t>
      </w:r>
      <w:r>
        <w:rPr>
          <w:rFonts w:hint="eastAsia"/>
          <w:sz w:val="21"/>
          <w:szCs w:val="21"/>
        </w:rPr>
        <w:t>、</w:t>
      </w:r>
      <w:r>
        <w:rPr>
          <w:sz w:val="21"/>
          <w:szCs w:val="21"/>
        </w:rPr>
        <w:t>王理博、卫大为、贺锡鹏</w:t>
      </w:r>
      <w:r>
        <w:rPr>
          <w:rFonts w:hint="eastAsia"/>
          <w:sz w:val="21"/>
          <w:szCs w:val="21"/>
        </w:rPr>
        <w:t>、</w:t>
      </w:r>
      <w:r>
        <w:rPr>
          <w:sz w:val="21"/>
          <w:szCs w:val="21"/>
        </w:rPr>
        <w:t>余俨</w:t>
      </w:r>
      <w:r>
        <w:rPr>
          <w:rFonts w:hint="eastAsia"/>
          <w:sz w:val="21"/>
          <w:szCs w:val="21"/>
        </w:rPr>
        <w:t>。</w:t>
      </w:r>
    </w:p>
    <w:p>
      <w:pPr>
        <w:pStyle w:val="189"/>
      </w:pPr>
    </w:p>
    <w:p>
      <w:pPr>
        <w:pStyle w:val="216"/>
        <w:ind w:firstLine="480"/>
        <w:rPr>
          <w:b w:val="0"/>
          <w:sz w:val="32"/>
          <w:szCs w:val="32"/>
        </w:rPr>
      </w:pPr>
      <w:r>
        <w:rPr>
          <w:rFonts w:hint="eastAsia"/>
          <w:b w:val="0"/>
          <w:sz w:val="32"/>
          <w:szCs w:val="32"/>
        </w:rPr>
        <w:t>高温气冷堆二回路建设阶段清洁度保证导则</w:t>
      </w:r>
      <w:bookmarkEnd w:id="31"/>
    </w:p>
    <w:p>
      <w:pPr>
        <w:pStyle w:val="216"/>
        <w:ind w:firstLine="480"/>
        <w:rPr>
          <w:b w:val="0"/>
          <w:sz w:val="32"/>
          <w:szCs w:val="32"/>
        </w:rPr>
      </w:pPr>
    </w:p>
    <w:p>
      <w:pPr>
        <w:pStyle w:val="190"/>
        <w:rPr>
          <w:rFonts w:ascii="黑体" w:hAnsi="黑体" w:eastAsia="黑体"/>
          <w:b w:val="0"/>
          <w:sz w:val="21"/>
          <w:szCs w:val="21"/>
        </w:rPr>
      </w:pPr>
      <w:bookmarkStart w:id="34" w:name="_Toc302568746"/>
      <w:bookmarkStart w:id="35" w:name="_Toc303760417"/>
      <w:bookmarkStart w:id="36" w:name="_Toc320612712"/>
      <w:bookmarkStart w:id="37" w:name="_Toc318879585"/>
      <w:bookmarkStart w:id="38" w:name="_Toc317520022"/>
      <w:bookmarkStart w:id="39" w:name="_Toc318709881"/>
      <w:bookmarkStart w:id="40" w:name="_Toc310501882"/>
      <w:bookmarkStart w:id="41" w:name="_Toc320612788"/>
      <w:bookmarkStart w:id="42" w:name="_Toc302568693"/>
      <w:bookmarkStart w:id="43" w:name="_Toc302465565"/>
      <w:bookmarkStart w:id="44" w:name="_Toc303758085"/>
      <w:bookmarkStart w:id="45" w:name="_Toc318787804"/>
      <w:bookmarkStart w:id="46" w:name="_Toc382840890"/>
      <w:bookmarkStart w:id="47" w:name="_Toc320612677"/>
      <w:bookmarkStart w:id="48" w:name="_Toc317519280"/>
      <w:bookmarkStart w:id="49" w:name="_Toc298852122"/>
      <w:bookmarkStart w:id="50" w:name="_Toc302649120"/>
      <w:bookmarkStart w:id="51" w:name="_Toc310410607"/>
      <w:bookmarkStart w:id="52" w:name="_Toc319476333"/>
      <w:bookmarkStart w:id="53" w:name="_Toc297708427"/>
      <w:bookmarkStart w:id="54" w:name="_Toc302455083"/>
      <w:bookmarkStart w:id="55" w:name="_Toc303001079"/>
      <w:bookmarkStart w:id="56" w:name="_Toc304793497"/>
      <w:bookmarkStart w:id="57" w:name="_Toc320794026"/>
      <w:bookmarkStart w:id="58" w:name="_Toc304794049"/>
      <w:bookmarkStart w:id="59" w:name="_Toc318877998"/>
      <w:r>
        <w:rPr>
          <w:rFonts w:hint="eastAsia" w:ascii="黑体" w:hAnsi="黑体" w:eastAsia="黑体"/>
          <w:b w:val="0"/>
          <w:sz w:val="21"/>
          <w:szCs w:val="21"/>
        </w:rPr>
        <w:t>1   范围</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pPr>
        <w:pStyle w:val="189"/>
        <w:ind w:firstLine="420"/>
        <w:rPr>
          <w:sz w:val="21"/>
          <w:szCs w:val="21"/>
        </w:rPr>
      </w:pPr>
      <w:r>
        <w:rPr>
          <w:rFonts w:hint="eastAsia"/>
          <w:sz w:val="21"/>
          <w:szCs w:val="21"/>
        </w:rPr>
        <w:t>本标准规定了高温气冷堆二回路在建设阶段保证清洁度所要做的工作。</w:t>
      </w:r>
    </w:p>
    <w:p>
      <w:pPr>
        <w:pStyle w:val="189"/>
        <w:ind w:firstLine="420"/>
        <w:rPr>
          <w:sz w:val="21"/>
          <w:szCs w:val="21"/>
        </w:rPr>
      </w:pPr>
      <w:r>
        <w:rPr>
          <w:rFonts w:hint="eastAsia"/>
          <w:sz w:val="21"/>
          <w:szCs w:val="21"/>
        </w:rPr>
        <w:t>本标准适用于高温气冷堆二回路清洁度的保证，其他类型机组的清洁度可参考执行。</w:t>
      </w:r>
    </w:p>
    <w:p>
      <w:pPr>
        <w:pStyle w:val="189"/>
        <w:ind w:firstLine="420"/>
        <w:rPr>
          <w:sz w:val="21"/>
          <w:szCs w:val="21"/>
        </w:rPr>
      </w:pPr>
    </w:p>
    <w:p>
      <w:pPr>
        <w:pStyle w:val="190"/>
        <w:rPr>
          <w:rFonts w:ascii="黑体" w:hAnsi="黑体" w:eastAsia="黑体"/>
          <w:b w:val="0"/>
          <w:sz w:val="21"/>
          <w:szCs w:val="21"/>
        </w:rPr>
      </w:pPr>
      <w:bookmarkStart w:id="60" w:name="_Toc320612713"/>
      <w:bookmarkStart w:id="61" w:name="_Toc304794050"/>
      <w:bookmarkStart w:id="62" w:name="_Toc302455084"/>
      <w:bookmarkStart w:id="63" w:name="_Toc310410608"/>
      <w:bookmarkStart w:id="64" w:name="_Toc303760418"/>
      <w:bookmarkStart w:id="65" w:name="_Toc318787805"/>
      <w:bookmarkStart w:id="66" w:name="_Toc303758086"/>
      <w:bookmarkStart w:id="67" w:name="_Toc302568747"/>
      <w:bookmarkStart w:id="68" w:name="_Toc317520023"/>
      <w:bookmarkStart w:id="69" w:name="_Toc318877999"/>
      <w:bookmarkStart w:id="70" w:name="_Toc302465566"/>
      <w:bookmarkStart w:id="71" w:name="_Toc303001080"/>
      <w:bookmarkStart w:id="72" w:name="_Toc304793498"/>
      <w:bookmarkStart w:id="73" w:name="_Toc319476334"/>
      <w:bookmarkStart w:id="74" w:name="_Toc318709882"/>
      <w:bookmarkStart w:id="75" w:name="_Toc320612678"/>
      <w:bookmarkStart w:id="76" w:name="_Toc382840891"/>
      <w:bookmarkStart w:id="77" w:name="_Toc318879586"/>
      <w:bookmarkStart w:id="78" w:name="_Toc302649121"/>
      <w:bookmarkStart w:id="79" w:name="_Toc320794027"/>
      <w:bookmarkStart w:id="80" w:name="_Toc320612789"/>
      <w:bookmarkStart w:id="81" w:name="_Toc302568694"/>
      <w:bookmarkStart w:id="82" w:name="_Toc310501883"/>
      <w:bookmarkStart w:id="83" w:name="_Toc317519281"/>
      <w:r>
        <w:rPr>
          <w:rFonts w:ascii="黑体" w:hAnsi="黑体" w:eastAsia="黑体"/>
          <w:b w:val="0"/>
          <w:sz w:val="21"/>
          <w:szCs w:val="21"/>
        </w:rPr>
        <w:t xml:space="preserve">2 </w:t>
      </w:r>
      <w:r>
        <w:rPr>
          <w:rFonts w:hint="eastAsia" w:ascii="黑体" w:hAnsi="黑体" w:eastAsia="黑体"/>
          <w:b w:val="0"/>
          <w:sz w:val="21"/>
          <w:szCs w:val="21"/>
        </w:rPr>
        <w:t xml:space="preserve">  规范性引用文件</w:t>
      </w:r>
      <w:bookmarkEnd w:id="32"/>
      <w:bookmarkEnd w:id="33"/>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pPr>
        <w:pStyle w:val="189"/>
        <w:ind w:firstLine="420"/>
        <w:rPr>
          <w:sz w:val="21"/>
          <w:szCs w:val="21"/>
        </w:rPr>
      </w:pPr>
      <w:bookmarkStart w:id="84" w:name="_Toc297708429"/>
      <w:bookmarkStart w:id="85" w:name="_Toc304794051"/>
      <w:bookmarkStart w:id="86" w:name="_Toc310410609"/>
      <w:bookmarkStart w:id="87" w:name="_Toc302649122"/>
      <w:bookmarkStart w:id="88" w:name="_Toc302465567"/>
      <w:bookmarkStart w:id="89" w:name="_Toc302568748"/>
      <w:bookmarkStart w:id="90" w:name="_Toc303760419"/>
      <w:bookmarkStart w:id="91" w:name="_Toc298852124"/>
      <w:bookmarkStart w:id="92" w:name="_Toc302455085"/>
      <w:bookmarkStart w:id="93" w:name="_Toc310501884"/>
      <w:bookmarkStart w:id="94" w:name="_Toc317520024"/>
      <w:bookmarkStart w:id="95" w:name="_Toc303001081"/>
      <w:bookmarkStart w:id="96" w:name="_Toc302568695"/>
      <w:bookmarkStart w:id="97" w:name="_Toc303758087"/>
      <w:bookmarkStart w:id="98" w:name="_Toc304793499"/>
      <w:r>
        <w:rPr>
          <w:rFonts w:hint="eastAsia"/>
          <w:sz w:val="21"/>
          <w:szCs w:val="21"/>
        </w:rPr>
        <w:t>下列文件对于本标准的引用是必不可少的。凡是注日期的引用文件，仅注日期的版本适用于本标准。凡是不注日期的引用文件，其最新版本（包括修改单）适用于本标准。</w:t>
      </w:r>
    </w:p>
    <w:p>
      <w:pPr>
        <w:pStyle w:val="189"/>
        <w:ind w:firstLine="420"/>
        <w:rPr>
          <w:sz w:val="21"/>
          <w:szCs w:val="21"/>
        </w:rPr>
      </w:pPr>
      <w:r>
        <w:rPr>
          <w:rFonts w:hint="eastAsia"/>
          <w:sz w:val="21"/>
          <w:szCs w:val="21"/>
        </w:rPr>
        <w:t>GB/T 26429-2010 设备工程监理规范</w:t>
      </w:r>
    </w:p>
    <w:p>
      <w:pPr>
        <w:pStyle w:val="189"/>
        <w:ind w:firstLine="420"/>
        <w:rPr>
          <w:color w:val="FF0000"/>
          <w:sz w:val="21"/>
          <w:szCs w:val="21"/>
        </w:rPr>
      </w:pPr>
      <w:r>
        <w:rPr>
          <w:rFonts w:hint="eastAsia"/>
          <w:color w:val="FF0000"/>
          <w:sz w:val="21"/>
          <w:szCs w:val="21"/>
        </w:rPr>
        <w:t>DL/T 5068-2006  火力发电厂化学设计技术规程</w:t>
      </w:r>
    </w:p>
    <w:p>
      <w:pPr>
        <w:pStyle w:val="189"/>
        <w:ind w:firstLine="420"/>
        <w:rPr>
          <w:sz w:val="21"/>
          <w:szCs w:val="21"/>
        </w:rPr>
      </w:pPr>
      <w:r>
        <w:rPr>
          <w:rFonts w:hint="eastAsia"/>
          <w:sz w:val="21"/>
          <w:szCs w:val="21"/>
        </w:rPr>
        <w:t>DL/T5190.2-2012  电力建设施工及验收技术规范(锅炉机组篇)</w:t>
      </w:r>
    </w:p>
    <w:p>
      <w:pPr>
        <w:pStyle w:val="189"/>
        <w:ind w:firstLine="420"/>
        <w:rPr>
          <w:sz w:val="21"/>
          <w:szCs w:val="21"/>
        </w:rPr>
      </w:pPr>
      <w:r>
        <w:rPr>
          <w:rFonts w:hint="eastAsia"/>
          <w:sz w:val="21"/>
          <w:szCs w:val="21"/>
        </w:rPr>
        <w:t>JB/T 4058-1999  汽轮机清洁度</w:t>
      </w:r>
    </w:p>
    <w:p>
      <w:pPr>
        <w:pStyle w:val="189"/>
        <w:ind w:firstLine="420"/>
        <w:rPr>
          <w:sz w:val="21"/>
          <w:szCs w:val="21"/>
        </w:rPr>
      </w:pPr>
      <w:r>
        <w:rPr>
          <w:rFonts w:hint="eastAsia"/>
          <w:sz w:val="21"/>
          <w:szCs w:val="21"/>
        </w:rPr>
        <w:t>JB/T 4711-2003  压力容器涂敷与运输包装</w:t>
      </w:r>
    </w:p>
    <w:p>
      <w:pPr>
        <w:pStyle w:val="189"/>
        <w:ind w:firstLine="420"/>
        <w:rPr>
          <w:sz w:val="21"/>
          <w:szCs w:val="21"/>
        </w:rPr>
      </w:pPr>
      <w:r>
        <w:rPr>
          <w:rFonts w:hint="eastAsia"/>
          <w:sz w:val="21"/>
          <w:szCs w:val="21"/>
        </w:rPr>
        <w:t>JB/T 6913-2008  泵产品清洁度</w:t>
      </w:r>
    </w:p>
    <w:p>
      <w:pPr>
        <w:pStyle w:val="189"/>
        <w:ind w:firstLine="420"/>
        <w:rPr>
          <w:color w:val="FF0000"/>
          <w:sz w:val="21"/>
          <w:szCs w:val="21"/>
        </w:rPr>
      </w:pPr>
      <w:r>
        <w:rPr>
          <w:rFonts w:hint="eastAsia"/>
          <w:color w:val="FF0000"/>
          <w:sz w:val="21"/>
          <w:szCs w:val="21"/>
        </w:rPr>
        <w:t xml:space="preserve">HAF103   核动力厂运行安全规定 </w:t>
      </w:r>
    </w:p>
    <w:p>
      <w:pPr>
        <w:pStyle w:val="189"/>
        <w:ind w:firstLine="420"/>
        <w:rPr>
          <w:sz w:val="21"/>
          <w:szCs w:val="21"/>
        </w:rPr>
      </w:pPr>
      <w:r>
        <w:rPr>
          <w:rFonts w:hint="eastAsia"/>
          <w:sz w:val="21"/>
          <w:szCs w:val="21"/>
        </w:rPr>
        <w:t xml:space="preserve">HAD103/02   核电厂调试程序  </w:t>
      </w:r>
    </w:p>
    <w:p>
      <w:pPr>
        <w:pStyle w:val="189"/>
        <w:ind w:firstLine="420"/>
        <w:rPr>
          <w:color w:val="FF0000"/>
          <w:sz w:val="21"/>
          <w:szCs w:val="21"/>
        </w:rPr>
      </w:pPr>
      <w:r>
        <w:rPr>
          <w:rFonts w:hint="eastAsia"/>
          <w:color w:val="FF0000"/>
          <w:sz w:val="21"/>
          <w:szCs w:val="21"/>
        </w:rPr>
        <w:t xml:space="preserve">HAD003/09   核电厂调试和运行期间的质量保证 </w:t>
      </w:r>
    </w:p>
    <w:p>
      <w:pPr>
        <w:pStyle w:val="189"/>
        <w:ind w:firstLine="420"/>
        <w:rPr>
          <w:color w:val="FF0000"/>
          <w:sz w:val="21"/>
          <w:szCs w:val="21"/>
        </w:rPr>
      </w:pPr>
      <w:r>
        <w:rPr>
          <w:rFonts w:hint="eastAsia"/>
          <w:color w:val="FF0000"/>
          <w:sz w:val="21"/>
          <w:szCs w:val="21"/>
        </w:rPr>
        <w:t>DL5295-2013</w:t>
      </w:r>
      <w:r>
        <w:rPr>
          <w:color w:val="FF0000"/>
          <w:sz w:val="21"/>
          <w:szCs w:val="21"/>
        </w:rPr>
        <w:t xml:space="preserve">  </w:t>
      </w:r>
      <w:r>
        <w:rPr>
          <w:rFonts w:hint="eastAsia"/>
          <w:color w:val="FF0000"/>
          <w:sz w:val="21"/>
          <w:szCs w:val="21"/>
        </w:rPr>
        <w:t>火力发电建设工程机组调试质量验收及评价规程</w:t>
      </w:r>
    </w:p>
    <w:p>
      <w:pPr>
        <w:pStyle w:val="189"/>
        <w:ind w:firstLine="420"/>
        <w:rPr>
          <w:sz w:val="21"/>
          <w:szCs w:val="21"/>
        </w:rPr>
      </w:pPr>
      <w:r>
        <w:rPr>
          <w:rFonts w:hint="eastAsia"/>
          <w:sz w:val="21"/>
          <w:szCs w:val="21"/>
        </w:rPr>
        <w:t>RCC-M第V卷     制造F6000清洁（2000版）</w:t>
      </w:r>
    </w:p>
    <w:p>
      <w:pPr>
        <w:pStyle w:val="189"/>
        <w:ind w:firstLine="420"/>
        <w:rPr>
          <w:sz w:val="21"/>
          <w:szCs w:val="21"/>
        </w:rPr>
      </w:pPr>
      <w:r>
        <w:rPr>
          <w:rFonts w:hint="eastAsia"/>
          <w:sz w:val="21"/>
          <w:szCs w:val="21"/>
        </w:rPr>
        <w:t>DLT 794-2012   火力发电厂锅炉化学清洗导则</w:t>
      </w:r>
    </w:p>
    <w:p>
      <w:pPr>
        <w:pStyle w:val="189"/>
        <w:ind w:firstLine="420"/>
        <w:rPr>
          <w:color w:val="FF0000"/>
          <w:sz w:val="21"/>
          <w:szCs w:val="21"/>
        </w:rPr>
      </w:pPr>
      <w:r>
        <w:rPr>
          <w:rFonts w:hint="eastAsia"/>
          <w:color w:val="FF0000"/>
          <w:sz w:val="21"/>
          <w:szCs w:val="21"/>
        </w:rPr>
        <w:t>S-HTR-3-I-19-012  高温气冷堆核电站示范工程常规岛启动停堆系统设备采购合同</w:t>
      </w:r>
    </w:p>
    <w:p>
      <w:pPr>
        <w:pStyle w:val="189"/>
        <w:ind w:firstLine="420"/>
        <w:rPr>
          <w:sz w:val="21"/>
          <w:szCs w:val="21"/>
        </w:rPr>
      </w:pPr>
      <w:r>
        <w:rPr>
          <w:rFonts w:hint="eastAsia"/>
          <w:sz w:val="21"/>
          <w:szCs w:val="21"/>
        </w:rPr>
        <w:t>GB/T 12145-20</w:t>
      </w:r>
      <w:r>
        <w:rPr>
          <w:sz w:val="21"/>
          <w:szCs w:val="21"/>
        </w:rPr>
        <w:t>16</w:t>
      </w:r>
      <w:r>
        <w:rPr>
          <w:rFonts w:hint="eastAsia"/>
          <w:sz w:val="21"/>
          <w:szCs w:val="21"/>
        </w:rPr>
        <w:t xml:space="preserve">  火力发电机组及蒸汽动力设备水汽质量</w:t>
      </w:r>
    </w:p>
    <w:p>
      <w:pPr>
        <w:pStyle w:val="190"/>
        <w:rPr>
          <w:rFonts w:ascii="黑体" w:hAnsi="黑体" w:eastAsia="黑体"/>
          <w:b w:val="0"/>
          <w:sz w:val="21"/>
          <w:szCs w:val="21"/>
        </w:rPr>
      </w:pPr>
      <w:bookmarkStart w:id="99" w:name="_Toc318878000"/>
      <w:bookmarkStart w:id="100" w:name="_Toc382840892"/>
      <w:bookmarkStart w:id="101" w:name="_Toc320794028"/>
      <w:bookmarkStart w:id="102" w:name="_Toc319476335"/>
      <w:bookmarkStart w:id="103" w:name="_Toc320612714"/>
      <w:bookmarkStart w:id="104" w:name="_Toc318787806"/>
      <w:bookmarkStart w:id="105" w:name="_Toc320612790"/>
      <w:bookmarkStart w:id="106" w:name="_Toc320612679"/>
      <w:bookmarkStart w:id="107" w:name="_Toc318709883"/>
      <w:bookmarkStart w:id="108" w:name="_Toc318879587"/>
      <w:r>
        <w:rPr>
          <w:rFonts w:hint="eastAsia" w:ascii="黑体" w:hAnsi="黑体" w:eastAsia="黑体"/>
          <w:b w:val="0"/>
          <w:sz w:val="21"/>
          <w:szCs w:val="21"/>
        </w:rPr>
        <w:t>3   术语和定义</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pPr>
        <w:pStyle w:val="189"/>
        <w:ind w:firstLine="420"/>
        <w:rPr>
          <w:sz w:val="21"/>
          <w:szCs w:val="21"/>
        </w:rPr>
      </w:pPr>
      <w:r>
        <w:rPr>
          <w:rFonts w:hint="eastAsia"/>
          <w:sz w:val="21"/>
          <w:szCs w:val="21"/>
        </w:rPr>
        <w:t>下列术语和定义适用于本文件。</w:t>
      </w:r>
    </w:p>
    <w:p>
      <w:pPr>
        <w:pStyle w:val="189"/>
        <w:ind w:firstLine="0" w:firstLineChars="0"/>
        <w:rPr>
          <w:rFonts w:eastAsia="黑体"/>
          <w:shd w:val="clear" w:color="auto" w:fill="FFFFFF"/>
        </w:rPr>
      </w:pPr>
      <w:bookmarkStart w:id="109" w:name="_Toc303760420"/>
      <w:bookmarkEnd w:id="109"/>
      <w:bookmarkStart w:id="110" w:name="_Toc310501885"/>
      <w:bookmarkEnd w:id="110"/>
      <w:bookmarkStart w:id="111" w:name="_Toc302649123"/>
      <w:bookmarkEnd w:id="111"/>
      <w:bookmarkStart w:id="112" w:name="_Toc302455086"/>
      <w:bookmarkEnd w:id="112"/>
      <w:bookmarkStart w:id="113" w:name="_Toc302465568"/>
      <w:bookmarkEnd w:id="113"/>
      <w:bookmarkStart w:id="114" w:name="_Toc302568696"/>
      <w:bookmarkEnd w:id="114"/>
      <w:bookmarkStart w:id="115" w:name="_Toc317520025"/>
      <w:bookmarkEnd w:id="115"/>
      <w:bookmarkStart w:id="116" w:name="_Toc318709884"/>
      <w:bookmarkEnd w:id="116"/>
      <w:bookmarkStart w:id="117" w:name="_Toc310410610"/>
      <w:bookmarkEnd w:id="117"/>
      <w:bookmarkStart w:id="118" w:name="_Toc302568749"/>
      <w:bookmarkEnd w:id="118"/>
      <w:bookmarkStart w:id="119" w:name="_Toc319476336"/>
      <w:bookmarkEnd w:id="119"/>
      <w:bookmarkStart w:id="120" w:name="_Toc318787807"/>
      <w:bookmarkEnd w:id="120"/>
      <w:bookmarkStart w:id="121" w:name="_Toc318878001"/>
      <w:bookmarkEnd w:id="121"/>
      <w:bookmarkStart w:id="122" w:name="_Toc318879588"/>
      <w:bookmarkEnd w:id="122"/>
      <w:bookmarkStart w:id="123" w:name="_Toc304793500"/>
      <w:bookmarkEnd w:id="123"/>
      <w:bookmarkStart w:id="124" w:name="_Toc303758088"/>
      <w:bookmarkEnd w:id="124"/>
      <w:bookmarkStart w:id="125" w:name="_Toc304794052"/>
      <w:bookmarkEnd w:id="125"/>
      <w:bookmarkStart w:id="126" w:name="_Toc303001082"/>
      <w:bookmarkEnd w:id="126"/>
      <w:bookmarkStart w:id="127" w:name="_Toc298852125"/>
      <w:bookmarkStart w:id="128" w:name="_Toc296606969"/>
      <w:bookmarkStart w:id="129" w:name="_Toc296607500"/>
      <w:bookmarkStart w:id="130" w:name="_Toc296605167"/>
      <w:bookmarkStart w:id="131" w:name="_Toc298248338"/>
      <w:bookmarkStart w:id="132" w:name="_Toc296606998"/>
      <w:bookmarkStart w:id="133" w:name="_Toc298405406"/>
      <w:bookmarkStart w:id="134" w:name="_Toc296605226"/>
      <w:r>
        <w:rPr>
          <w:rFonts w:eastAsia="黑体"/>
          <w:shd w:val="clear" w:color="auto" w:fill="FFFFFF"/>
        </w:rPr>
        <w:t>3.1</w:t>
      </w:r>
      <w:bookmarkStart w:id="135" w:name="_Toc303001083"/>
      <w:bookmarkStart w:id="136" w:name="_Toc310501886"/>
      <w:bookmarkStart w:id="137" w:name="_Toc318878002"/>
      <w:bookmarkStart w:id="138" w:name="_Toc302568750"/>
      <w:bookmarkStart w:id="139" w:name="_Toc317520026"/>
      <w:bookmarkStart w:id="140" w:name="_Toc302568697"/>
      <w:bookmarkStart w:id="141" w:name="_Toc310410611"/>
      <w:bookmarkStart w:id="142" w:name="_Toc318709885"/>
      <w:bookmarkStart w:id="143" w:name="_Toc302649124"/>
      <w:bookmarkStart w:id="144" w:name="_Toc302455087"/>
      <w:bookmarkStart w:id="145" w:name="_Toc318879589"/>
      <w:bookmarkStart w:id="146" w:name="_Toc303760421"/>
      <w:bookmarkStart w:id="147" w:name="_Toc303758089"/>
      <w:bookmarkStart w:id="148" w:name="_Toc302465569"/>
      <w:bookmarkStart w:id="149" w:name="_Toc304794053"/>
      <w:bookmarkStart w:id="150" w:name="_Toc319476337"/>
      <w:bookmarkStart w:id="151" w:name="_Toc318787808"/>
      <w:bookmarkStart w:id="152" w:name="_Toc304793501"/>
      <w:r>
        <w:rPr>
          <w:rFonts w:eastAsia="黑体"/>
          <w:shd w:val="clear" w:color="auto" w:fill="FFFFFF"/>
        </w:rPr>
        <w:t xml:space="preserve"> </w:t>
      </w:r>
    </w:p>
    <w:p>
      <w:pPr>
        <w:pStyle w:val="189"/>
        <w:ind w:firstLine="420"/>
        <w:rPr>
          <w:rFonts w:ascii="Arial" w:hAnsi="宋体"/>
          <w:color w:val="000000"/>
          <w:sz w:val="21"/>
          <w:szCs w:val="21"/>
          <w:shd w:val="clear" w:color="auto" w:fill="FFFFFF"/>
        </w:rPr>
      </w:pPr>
      <w:r>
        <w:rPr>
          <w:rFonts w:hint="eastAsia" w:ascii="Arial" w:hAnsi="宋体"/>
          <w:color w:val="000000"/>
          <w:sz w:val="21"/>
          <w:szCs w:val="21"/>
          <w:shd w:val="clear" w:color="auto" w:fill="FFFFFF"/>
        </w:rPr>
        <w:t xml:space="preserve">高温气冷堆  </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Pr>
          <w:rFonts w:hint="eastAsia" w:ascii="Arial" w:hAnsi="宋体"/>
          <w:color w:val="000000"/>
          <w:sz w:val="21"/>
          <w:szCs w:val="21"/>
          <w:shd w:val="clear" w:color="auto" w:fill="FFFFFF"/>
        </w:rPr>
        <w:t xml:space="preserve">high temperature gas cooled reactor  </w:t>
      </w:r>
    </w:p>
    <w:p>
      <w:pPr>
        <w:pStyle w:val="189"/>
        <w:ind w:firstLine="420"/>
        <w:rPr>
          <w:sz w:val="21"/>
          <w:szCs w:val="21"/>
        </w:rPr>
      </w:pPr>
      <w:r>
        <w:rPr>
          <w:rFonts w:hint="eastAsia"/>
          <w:sz w:val="21"/>
          <w:szCs w:val="21"/>
        </w:rPr>
        <w:t>采用涂敷颗粒燃料，以石墨作慢化剂，用氦气作冷却剂，堆芯出口温度为850~1000℃，的核反应堆。</w:t>
      </w:r>
    </w:p>
    <w:p>
      <w:pPr>
        <w:pStyle w:val="189"/>
        <w:ind w:firstLine="0" w:firstLineChars="0"/>
        <w:rPr>
          <w:rFonts w:eastAsia="黑体"/>
          <w:color w:val="000000"/>
          <w:shd w:val="clear" w:color="auto" w:fill="FFFFFF"/>
        </w:rPr>
      </w:pPr>
      <w:bookmarkStart w:id="153" w:name="_Toc302568751"/>
      <w:bookmarkEnd w:id="153"/>
      <w:bookmarkStart w:id="154" w:name="_Toc303760422"/>
      <w:bookmarkEnd w:id="154"/>
      <w:bookmarkStart w:id="155" w:name="_Toc318709886"/>
      <w:bookmarkEnd w:id="155"/>
      <w:bookmarkStart w:id="156" w:name="_Toc304794054"/>
      <w:bookmarkEnd w:id="156"/>
      <w:bookmarkStart w:id="157" w:name="_Toc303001086"/>
      <w:bookmarkEnd w:id="157"/>
      <w:bookmarkStart w:id="158" w:name="_Toc302568698"/>
      <w:bookmarkEnd w:id="158"/>
      <w:bookmarkStart w:id="159" w:name="_Toc318787809"/>
      <w:bookmarkEnd w:id="159"/>
      <w:bookmarkStart w:id="160" w:name="_Toc303758092"/>
      <w:bookmarkEnd w:id="160"/>
      <w:bookmarkStart w:id="161" w:name="_Toc317520029"/>
      <w:bookmarkEnd w:id="161"/>
      <w:bookmarkStart w:id="162" w:name="_Toc302649125"/>
      <w:bookmarkEnd w:id="162"/>
      <w:bookmarkStart w:id="163" w:name="_Toc319476338"/>
      <w:bookmarkEnd w:id="163"/>
      <w:bookmarkStart w:id="164" w:name="_Toc304793502"/>
      <w:bookmarkEnd w:id="164"/>
      <w:bookmarkStart w:id="165" w:name="_Toc310410612"/>
      <w:bookmarkEnd w:id="165"/>
      <w:bookmarkStart w:id="166" w:name="_Toc303760424"/>
      <w:bookmarkEnd w:id="166"/>
      <w:bookmarkStart w:id="167" w:name="_Toc310501887"/>
      <w:bookmarkEnd w:id="167"/>
      <w:bookmarkStart w:id="168" w:name="_Toc302465570"/>
      <w:bookmarkEnd w:id="168"/>
      <w:bookmarkStart w:id="169" w:name="_Toc318879590"/>
      <w:bookmarkEnd w:id="169"/>
      <w:bookmarkStart w:id="170" w:name="_Toc318878003"/>
      <w:bookmarkEnd w:id="170"/>
      <w:bookmarkStart w:id="171" w:name="_Toc317520027"/>
      <w:bookmarkEnd w:id="171"/>
      <w:bookmarkStart w:id="172" w:name="_Toc303758090"/>
      <w:bookmarkEnd w:id="172"/>
      <w:bookmarkStart w:id="173" w:name="_Toc302455088"/>
      <w:bookmarkEnd w:id="173"/>
      <w:bookmarkStart w:id="174" w:name="_Toc303001084"/>
      <w:bookmarkEnd w:id="174"/>
      <w:bookmarkStart w:id="175" w:name="_Toc312917404"/>
      <w:bookmarkStart w:id="176" w:name="_Toc301532472"/>
      <w:r>
        <w:rPr>
          <w:rFonts w:eastAsia="黑体"/>
          <w:color w:val="000000"/>
          <w:shd w:val="clear" w:color="auto" w:fill="FFFFFF"/>
        </w:rPr>
        <w:t>3.2</w:t>
      </w:r>
      <w:bookmarkStart w:id="177" w:name="_Toc318879591"/>
      <w:bookmarkStart w:id="178" w:name="_Toc317520030"/>
      <w:bookmarkStart w:id="179" w:name="_Toc318878004"/>
      <w:bookmarkStart w:id="180" w:name="_Toc319476339"/>
      <w:bookmarkStart w:id="181" w:name="_Toc318787810"/>
      <w:bookmarkStart w:id="182" w:name="_Toc318709887"/>
      <w:r>
        <w:rPr>
          <w:rFonts w:eastAsia="黑体"/>
          <w:color w:val="000000"/>
          <w:shd w:val="clear" w:color="auto" w:fill="FFFFFF"/>
        </w:rPr>
        <w:t xml:space="preserve"> </w:t>
      </w:r>
    </w:p>
    <w:p>
      <w:pPr>
        <w:pStyle w:val="189"/>
        <w:ind w:firstLine="420"/>
        <w:rPr>
          <w:rFonts w:ascii="Arial" w:hAnsi="宋体"/>
          <w:color w:val="000000"/>
          <w:sz w:val="21"/>
          <w:szCs w:val="21"/>
          <w:shd w:val="clear" w:color="auto" w:fill="FFFFFF"/>
        </w:rPr>
      </w:pPr>
      <w:r>
        <w:rPr>
          <w:rFonts w:hint="eastAsia" w:ascii="Arial" w:hAnsi="宋体"/>
          <w:color w:val="000000"/>
          <w:sz w:val="21"/>
          <w:szCs w:val="21"/>
          <w:shd w:val="clear" w:color="auto" w:fill="FFFFFF"/>
        </w:rPr>
        <w:t xml:space="preserve">二回路系统  </w:t>
      </w:r>
      <w:bookmarkEnd w:id="175"/>
      <w:bookmarkEnd w:id="177"/>
      <w:bookmarkEnd w:id="178"/>
      <w:bookmarkEnd w:id="179"/>
      <w:bookmarkEnd w:id="180"/>
      <w:bookmarkEnd w:id="181"/>
      <w:bookmarkEnd w:id="182"/>
      <w:r>
        <w:rPr>
          <w:rFonts w:hint="eastAsia" w:ascii="Arial" w:hAnsi="宋体"/>
          <w:color w:val="000000"/>
          <w:sz w:val="21"/>
          <w:szCs w:val="21"/>
          <w:shd w:val="clear" w:color="auto" w:fill="FFFFFF"/>
        </w:rPr>
        <w:t xml:space="preserve">secondary circuit system </w:t>
      </w:r>
      <w:bookmarkEnd w:id="176"/>
      <w:bookmarkStart w:id="183" w:name="_Toc301532473"/>
      <w:bookmarkEnd w:id="183"/>
    </w:p>
    <w:p>
      <w:pPr>
        <w:pStyle w:val="189"/>
        <w:ind w:firstLine="420"/>
        <w:rPr>
          <w:sz w:val="21"/>
          <w:szCs w:val="21"/>
        </w:rPr>
      </w:pPr>
      <w:r>
        <w:rPr>
          <w:rFonts w:hint="eastAsia"/>
          <w:sz w:val="21"/>
          <w:szCs w:val="21"/>
        </w:rPr>
        <w:t>带出一回路冷却剂热量的二次冷却剂循环系统。</w:t>
      </w:r>
    </w:p>
    <w:p>
      <w:pPr>
        <w:pStyle w:val="189"/>
        <w:ind w:firstLine="0" w:firstLineChars="0"/>
        <w:rPr>
          <w:rFonts w:eastAsia="黑体"/>
          <w:color w:val="000000"/>
          <w:shd w:val="clear" w:color="auto" w:fill="FFFFFF"/>
        </w:rPr>
      </w:pPr>
      <w:bookmarkStart w:id="184" w:name="_Toc302568753"/>
      <w:bookmarkEnd w:id="184"/>
      <w:bookmarkStart w:id="185" w:name="_Toc302455090"/>
      <w:bookmarkEnd w:id="185"/>
      <w:bookmarkStart w:id="186" w:name="_Toc304793504"/>
      <w:bookmarkEnd w:id="186"/>
      <w:bookmarkStart w:id="187" w:name="_Toc318878005"/>
      <w:bookmarkEnd w:id="187"/>
      <w:bookmarkStart w:id="188" w:name="_Toc302465572"/>
      <w:bookmarkEnd w:id="188"/>
      <w:bookmarkStart w:id="189" w:name="_Toc302568700"/>
      <w:bookmarkEnd w:id="189"/>
      <w:bookmarkStart w:id="190" w:name="_Toc302649127"/>
      <w:bookmarkEnd w:id="190"/>
      <w:bookmarkStart w:id="191" w:name="_Toc303760426"/>
      <w:bookmarkEnd w:id="191"/>
      <w:bookmarkStart w:id="192" w:name="_Toc304794056"/>
      <w:bookmarkEnd w:id="192"/>
      <w:bookmarkStart w:id="193" w:name="_Toc303001088"/>
      <w:bookmarkEnd w:id="193"/>
      <w:bookmarkStart w:id="194" w:name="_Toc303758094"/>
      <w:bookmarkEnd w:id="194"/>
      <w:bookmarkStart w:id="195" w:name="_Toc310410614"/>
      <w:bookmarkEnd w:id="195"/>
      <w:bookmarkStart w:id="196" w:name="_Toc310501889"/>
      <w:bookmarkEnd w:id="196"/>
      <w:bookmarkStart w:id="197" w:name="_Toc318879592"/>
      <w:bookmarkEnd w:id="197"/>
      <w:bookmarkStart w:id="198" w:name="_Toc319476340"/>
      <w:bookmarkEnd w:id="198"/>
      <w:bookmarkStart w:id="199" w:name="_Toc318787811"/>
      <w:bookmarkEnd w:id="199"/>
      <w:bookmarkStart w:id="200" w:name="_Toc318709888"/>
      <w:bookmarkEnd w:id="200"/>
      <w:bookmarkStart w:id="201" w:name="_Toc317520031"/>
      <w:bookmarkEnd w:id="201"/>
      <w:bookmarkStart w:id="202" w:name="_Toc296605229"/>
      <w:bookmarkStart w:id="203" w:name="_Toc296607503"/>
      <w:bookmarkStart w:id="204" w:name="_Toc298852127"/>
      <w:bookmarkStart w:id="205" w:name="_Toc296605170"/>
      <w:bookmarkStart w:id="206" w:name="_Toc296606972"/>
      <w:bookmarkStart w:id="207" w:name="_Toc298405409"/>
      <w:bookmarkStart w:id="208" w:name="_Toc296607001"/>
      <w:bookmarkStart w:id="209" w:name="_Toc298248341"/>
      <w:r>
        <w:rPr>
          <w:rFonts w:eastAsia="黑体"/>
          <w:color w:val="000000"/>
          <w:shd w:val="clear" w:color="auto" w:fill="FFFFFF"/>
        </w:rPr>
        <w:t>3.3</w:t>
      </w:r>
      <w:bookmarkEnd w:id="202"/>
      <w:bookmarkEnd w:id="203"/>
      <w:bookmarkEnd w:id="204"/>
      <w:bookmarkEnd w:id="205"/>
      <w:bookmarkEnd w:id="206"/>
      <w:bookmarkEnd w:id="207"/>
      <w:bookmarkEnd w:id="208"/>
      <w:bookmarkEnd w:id="209"/>
      <w:bookmarkStart w:id="210" w:name="_Toc303760428"/>
      <w:bookmarkEnd w:id="210"/>
      <w:bookmarkStart w:id="211" w:name="_Toc310501891"/>
      <w:bookmarkEnd w:id="211"/>
      <w:bookmarkStart w:id="212" w:name="_Toc310410616"/>
      <w:bookmarkEnd w:id="212"/>
      <w:bookmarkStart w:id="213" w:name="_Toc304793506"/>
      <w:bookmarkEnd w:id="213"/>
      <w:bookmarkStart w:id="214" w:name="_Toc303758096"/>
      <w:bookmarkEnd w:id="214"/>
      <w:bookmarkStart w:id="215" w:name="_Toc304794058"/>
      <w:bookmarkEnd w:id="215"/>
      <w:bookmarkStart w:id="216" w:name="_Toc302568702"/>
      <w:bookmarkEnd w:id="216"/>
      <w:bookmarkStart w:id="217" w:name="_Toc302649129"/>
      <w:bookmarkEnd w:id="217"/>
      <w:bookmarkStart w:id="218" w:name="_Toc303001090"/>
      <w:bookmarkEnd w:id="218"/>
      <w:bookmarkStart w:id="219" w:name="_Toc302455092"/>
      <w:bookmarkEnd w:id="219"/>
      <w:bookmarkStart w:id="220" w:name="_Toc302568755"/>
      <w:bookmarkEnd w:id="220"/>
      <w:bookmarkStart w:id="221" w:name="_Toc302465574"/>
      <w:bookmarkEnd w:id="221"/>
      <w:bookmarkStart w:id="222" w:name="_Toc301532474"/>
      <w:bookmarkStart w:id="223" w:name="_Toc318878006"/>
      <w:bookmarkStart w:id="224" w:name="_Toc318709889"/>
      <w:bookmarkStart w:id="225" w:name="_Toc312917408"/>
      <w:bookmarkStart w:id="226" w:name="_Toc317520032"/>
      <w:bookmarkStart w:id="227" w:name="_Toc318879593"/>
      <w:bookmarkStart w:id="228" w:name="_Toc319476341"/>
      <w:bookmarkStart w:id="229" w:name="_Toc318787812"/>
      <w:bookmarkStart w:id="230" w:name="_Toc298852128"/>
      <w:r>
        <w:rPr>
          <w:rFonts w:eastAsia="黑体"/>
          <w:color w:val="000000"/>
          <w:shd w:val="clear" w:color="auto" w:fill="FFFFFF"/>
        </w:rPr>
        <w:t xml:space="preserve"> </w:t>
      </w:r>
    </w:p>
    <w:p>
      <w:pPr>
        <w:pStyle w:val="189"/>
        <w:ind w:firstLine="0" w:firstLineChars="0"/>
        <w:rPr>
          <w:rFonts w:ascii="Arial" w:hAnsi="宋体"/>
          <w:color w:val="000000"/>
          <w:sz w:val="21"/>
          <w:szCs w:val="21"/>
          <w:shd w:val="clear" w:color="auto" w:fill="FFFFFF"/>
        </w:rPr>
      </w:pPr>
      <w:r>
        <w:rPr>
          <w:rFonts w:hint="eastAsia" w:ascii="Arial" w:hAnsi="宋体"/>
          <w:color w:val="000000"/>
          <w:sz w:val="21"/>
          <w:szCs w:val="21"/>
          <w:shd w:val="clear" w:color="auto" w:fill="FFFFFF"/>
        </w:rPr>
        <w:t>清洁技术</w:t>
      </w:r>
      <w:bookmarkEnd w:id="222"/>
      <w:bookmarkEnd w:id="223"/>
      <w:bookmarkEnd w:id="224"/>
      <w:bookmarkEnd w:id="225"/>
      <w:bookmarkEnd w:id="226"/>
      <w:bookmarkEnd w:id="227"/>
      <w:bookmarkEnd w:id="228"/>
      <w:bookmarkEnd w:id="229"/>
      <w:r>
        <w:rPr>
          <w:rFonts w:hint="eastAsia" w:ascii="Arial" w:hAnsi="宋体"/>
          <w:color w:val="000000"/>
          <w:sz w:val="21"/>
          <w:szCs w:val="21"/>
          <w:shd w:val="clear" w:color="auto" w:fill="FFFFFF"/>
        </w:rPr>
        <w:t xml:space="preserve">   Clean technology</w:t>
      </w:r>
    </w:p>
    <w:p>
      <w:pPr>
        <w:pStyle w:val="189"/>
        <w:ind w:firstLine="420"/>
        <w:rPr>
          <w:sz w:val="21"/>
          <w:szCs w:val="21"/>
        </w:rPr>
      </w:pPr>
      <w:r>
        <w:rPr>
          <w:rFonts w:hint="eastAsia"/>
          <w:sz w:val="21"/>
          <w:szCs w:val="21"/>
        </w:rPr>
        <w:t>使热力系统清洁所采用的方法、标准及实施过程。</w:t>
      </w:r>
    </w:p>
    <w:p>
      <w:pPr>
        <w:pStyle w:val="189"/>
        <w:ind w:firstLine="0" w:firstLineChars="0"/>
        <w:rPr>
          <w:color w:val="000000"/>
          <w:sz w:val="21"/>
          <w:szCs w:val="21"/>
          <w:shd w:val="clear" w:color="auto" w:fill="FFFFFF"/>
        </w:rPr>
      </w:pPr>
      <w:bookmarkStart w:id="231" w:name="_Toc318878007"/>
      <w:bookmarkEnd w:id="231"/>
      <w:bookmarkStart w:id="232" w:name="_Toc319476342"/>
      <w:bookmarkEnd w:id="232"/>
      <w:bookmarkStart w:id="233" w:name="_Toc318709890"/>
      <w:bookmarkEnd w:id="233"/>
      <w:bookmarkStart w:id="234" w:name="_Toc318879594"/>
      <w:bookmarkEnd w:id="234"/>
      <w:bookmarkStart w:id="235" w:name="_Toc317520033"/>
      <w:bookmarkEnd w:id="235"/>
      <w:bookmarkStart w:id="236" w:name="_Toc318787813"/>
      <w:bookmarkEnd w:id="236"/>
      <w:r>
        <w:rPr>
          <w:rFonts w:hint="eastAsia"/>
          <w:color w:val="000000"/>
          <w:sz w:val="21"/>
          <w:szCs w:val="21"/>
          <w:shd w:val="clear" w:color="auto" w:fill="FFFFFF"/>
        </w:rPr>
        <w:t xml:space="preserve">3.4 </w:t>
      </w:r>
    </w:p>
    <w:p>
      <w:pPr>
        <w:pStyle w:val="189"/>
        <w:ind w:firstLine="420"/>
        <w:rPr>
          <w:rFonts w:ascii="Arial" w:hAnsi="宋体"/>
          <w:color w:val="000000"/>
          <w:sz w:val="21"/>
          <w:szCs w:val="21"/>
          <w:shd w:val="clear" w:color="auto" w:fill="FFFFFF"/>
        </w:rPr>
      </w:pPr>
      <w:r>
        <w:rPr>
          <w:rFonts w:hint="eastAsia" w:ascii="Arial" w:hAnsi="宋体"/>
          <w:color w:val="000000"/>
          <w:sz w:val="21"/>
          <w:szCs w:val="21"/>
          <w:shd w:val="clear" w:color="auto" w:fill="FFFFFF"/>
        </w:rPr>
        <w:t xml:space="preserve">化学清洗  chemical cleaning </w:t>
      </w:r>
    </w:p>
    <w:p>
      <w:pPr>
        <w:pStyle w:val="189"/>
        <w:ind w:firstLine="420"/>
        <w:rPr>
          <w:sz w:val="21"/>
          <w:szCs w:val="21"/>
        </w:rPr>
      </w:pPr>
      <w:r>
        <w:rPr>
          <w:rFonts w:hint="eastAsia"/>
          <w:sz w:val="21"/>
          <w:szCs w:val="21"/>
        </w:rPr>
        <w:t>利用化学方法及化学药剂达到清洗设备目的的方法。</w:t>
      </w:r>
    </w:p>
    <w:p>
      <w:pPr>
        <w:pStyle w:val="189"/>
        <w:ind w:firstLine="0" w:firstLineChars="0"/>
        <w:rPr>
          <w:rFonts w:ascii="Arial" w:hAnsi="宋体"/>
          <w:color w:val="000000"/>
          <w:sz w:val="21"/>
          <w:szCs w:val="21"/>
          <w:shd w:val="clear" w:color="auto" w:fill="FFFFFF"/>
        </w:rPr>
      </w:pPr>
      <w:r>
        <w:rPr>
          <w:rFonts w:hint="eastAsia"/>
          <w:color w:val="000000"/>
          <w:sz w:val="21"/>
          <w:szCs w:val="21"/>
          <w:shd w:val="clear" w:color="auto" w:fill="FFFFFF"/>
        </w:rPr>
        <w:t>3.5</w:t>
      </w:r>
      <w:r>
        <w:rPr>
          <w:rFonts w:hint="eastAsia" w:ascii="Arial" w:hAnsi="宋体"/>
          <w:color w:val="000000"/>
          <w:sz w:val="21"/>
          <w:szCs w:val="21"/>
          <w:shd w:val="clear" w:color="auto" w:fill="FFFFFF"/>
        </w:rPr>
        <w:t xml:space="preserve"> </w:t>
      </w:r>
    </w:p>
    <w:p>
      <w:pPr>
        <w:pStyle w:val="189"/>
        <w:ind w:firstLine="420"/>
        <w:rPr>
          <w:rFonts w:ascii="Arial" w:hAnsi="宋体"/>
          <w:color w:val="000000"/>
          <w:sz w:val="21"/>
          <w:szCs w:val="21"/>
          <w:shd w:val="clear" w:color="auto" w:fill="FFFFFF"/>
        </w:rPr>
      </w:pPr>
      <w:r>
        <w:rPr>
          <w:rFonts w:hint="eastAsia" w:ascii="Arial" w:hAnsi="宋体"/>
          <w:color w:val="000000"/>
          <w:sz w:val="21"/>
          <w:szCs w:val="21"/>
          <w:shd w:val="clear" w:color="auto" w:fill="FFFFFF"/>
        </w:rPr>
        <w:t>吹管   blowing pipe</w:t>
      </w:r>
    </w:p>
    <w:p>
      <w:pPr>
        <w:pStyle w:val="189"/>
        <w:ind w:firstLine="420"/>
        <w:rPr>
          <w:sz w:val="21"/>
          <w:szCs w:val="21"/>
        </w:rPr>
      </w:pPr>
      <w:r>
        <w:rPr>
          <w:rFonts w:hint="eastAsia"/>
          <w:sz w:val="21"/>
          <w:szCs w:val="21"/>
        </w:rPr>
        <w:t>利用蒸汽或压缩空气清除掉系统内杂质的方法。其标准的检验是吹管系数大于1的条件下，在排放口设置靶板，通过气流冲击靶板后留在靶板上的斑痕粒径和斑痕数量来检验。</w:t>
      </w:r>
    </w:p>
    <w:p>
      <w:pPr>
        <w:pStyle w:val="189"/>
        <w:ind w:firstLine="0" w:firstLineChars="0"/>
        <w:rPr>
          <w:color w:val="000000"/>
          <w:sz w:val="21"/>
          <w:szCs w:val="21"/>
          <w:shd w:val="clear" w:color="auto" w:fill="FFFFFF"/>
        </w:rPr>
      </w:pPr>
      <w:r>
        <w:rPr>
          <w:rFonts w:hint="eastAsia"/>
          <w:color w:val="000000"/>
          <w:sz w:val="21"/>
          <w:szCs w:val="21"/>
          <w:shd w:val="clear" w:color="auto" w:fill="FFFFFF"/>
        </w:rPr>
        <w:t xml:space="preserve">3.6 </w:t>
      </w:r>
    </w:p>
    <w:p>
      <w:pPr>
        <w:pStyle w:val="189"/>
        <w:ind w:firstLine="420"/>
        <w:rPr>
          <w:rFonts w:ascii="Arial" w:hAnsi="宋体"/>
          <w:color w:val="000000"/>
          <w:sz w:val="21"/>
          <w:szCs w:val="21"/>
          <w:shd w:val="clear" w:color="auto" w:fill="FFFFFF"/>
        </w:rPr>
      </w:pPr>
      <w:r>
        <w:rPr>
          <w:rFonts w:hint="eastAsia" w:ascii="Arial" w:hAnsi="宋体"/>
          <w:color w:val="000000"/>
          <w:sz w:val="21"/>
          <w:szCs w:val="21"/>
          <w:shd w:val="clear" w:color="auto" w:fill="FFFFFF"/>
        </w:rPr>
        <w:t>吹管系数 blowpipe coefficient</w:t>
      </w:r>
    </w:p>
    <w:p>
      <w:pPr>
        <w:pStyle w:val="189"/>
        <w:ind w:firstLine="420"/>
        <w:rPr>
          <w:sz w:val="21"/>
          <w:szCs w:val="21"/>
        </w:rPr>
      </w:pPr>
      <w:r>
        <w:rPr>
          <w:rFonts w:hint="eastAsia"/>
          <w:sz w:val="21"/>
          <w:szCs w:val="21"/>
        </w:rPr>
        <w:t>采用蒸汽或压缩空气吹管时，在被吹扫管道内任意位置，该处吹扫介质的动量同额定工况下蒸汽动量的比值。</w:t>
      </w:r>
    </w:p>
    <w:p>
      <w:pPr>
        <w:pStyle w:val="189"/>
        <w:ind w:firstLine="0" w:firstLineChars="0"/>
        <w:rPr>
          <w:color w:val="000000"/>
          <w:sz w:val="21"/>
          <w:szCs w:val="21"/>
          <w:shd w:val="clear" w:color="auto" w:fill="FFFFFF"/>
        </w:rPr>
      </w:pPr>
      <w:r>
        <w:rPr>
          <w:rFonts w:hint="eastAsia"/>
          <w:color w:val="000000"/>
          <w:sz w:val="21"/>
          <w:szCs w:val="21"/>
          <w:shd w:val="clear" w:color="auto" w:fill="FFFFFF"/>
        </w:rPr>
        <w:t xml:space="preserve">3.7 </w:t>
      </w:r>
    </w:p>
    <w:p>
      <w:pPr>
        <w:pStyle w:val="189"/>
        <w:ind w:firstLine="420"/>
        <w:rPr>
          <w:rFonts w:ascii="Arial" w:hAnsi="宋体"/>
          <w:color w:val="000000"/>
          <w:sz w:val="21"/>
          <w:szCs w:val="21"/>
          <w:shd w:val="clear" w:color="auto" w:fill="FFFFFF"/>
        </w:rPr>
      </w:pPr>
      <w:r>
        <w:rPr>
          <w:rFonts w:hint="eastAsia" w:ascii="Arial" w:hAnsi="宋体"/>
          <w:color w:val="000000"/>
          <w:sz w:val="21"/>
          <w:szCs w:val="21"/>
          <w:shd w:val="clear" w:color="auto" w:fill="FFFFFF"/>
        </w:rPr>
        <w:t>冲洗 rinse</w:t>
      </w:r>
    </w:p>
    <w:p>
      <w:pPr>
        <w:pStyle w:val="189"/>
        <w:ind w:firstLine="420"/>
        <w:rPr>
          <w:sz w:val="21"/>
          <w:szCs w:val="21"/>
        </w:rPr>
      </w:pPr>
      <w:r>
        <w:rPr>
          <w:rFonts w:hint="eastAsia"/>
          <w:sz w:val="21"/>
          <w:szCs w:val="21"/>
        </w:rPr>
        <w:t>利用水或者蒸汽流过系统，溶解、带走系统中的杂质。其标准的检验是目测或化验水质来判断冲洗的质量。</w:t>
      </w:r>
    </w:p>
    <w:p>
      <w:pPr>
        <w:pStyle w:val="189"/>
        <w:ind w:firstLine="0" w:firstLineChars="0"/>
        <w:rPr>
          <w:color w:val="000000"/>
          <w:sz w:val="21"/>
          <w:szCs w:val="21"/>
          <w:shd w:val="clear" w:color="auto" w:fill="FFFFFF"/>
        </w:rPr>
      </w:pPr>
      <w:r>
        <w:rPr>
          <w:rFonts w:hint="eastAsia"/>
          <w:color w:val="000000"/>
          <w:sz w:val="21"/>
          <w:szCs w:val="21"/>
          <w:shd w:val="clear" w:color="auto" w:fill="FFFFFF"/>
        </w:rPr>
        <w:t xml:space="preserve">3.8 </w:t>
      </w:r>
    </w:p>
    <w:p>
      <w:pPr>
        <w:pStyle w:val="189"/>
        <w:ind w:firstLine="420"/>
        <w:rPr>
          <w:rFonts w:ascii="Arial" w:hAnsi="宋体"/>
          <w:color w:val="000000"/>
          <w:sz w:val="21"/>
          <w:szCs w:val="21"/>
          <w:shd w:val="clear" w:color="auto" w:fill="FFFFFF"/>
        </w:rPr>
      </w:pPr>
      <w:r>
        <w:rPr>
          <w:rFonts w:hint="eastAsia" w:ascii="Arial" w:hAnsi="宋体"/>
          <w:color w:val="000000"/>
          <w:sz w:val="21"/>
          <w:szCs w:val="21"/>
          <w:shd w:val="clear" w:color="auto" w:fill="FFFFFF"/>
        </w:rPr>
        <w:t>清洁度 cleanliness</w:t>
      </w:r>
    </w:p>
    <w:p>
      <w:pPr>
        <w:pStyle w:val="189"/>
        <w:ind w:firstLine="420"/>
        <w:rPr>
          <w:sz w:val="21"/>
          <w:szCs w:val="21"/>
        </w:rPr>
      </w:pPr>
      <w:r>
        <w:rPr>
          <w:rFonts w:hint="eastAsia"/>
          <w:sz w:val="21"/>
          <w:szCs w:val="21"/>
        </w:rPr>
        <w:t>零件、设备或系统特定部位被杂质污染的程度。用规定的方法从规定的特征部位采集到杂质微粒的质量、大小和数量来表示。</w:t>
      </w:r>
    </w:p>
    <w:p>
      <w:pPr>
        <w:pStyle w:val="189"/>
        <w:ind w:firstLine="0" w:firstLineChars="0"/>
        <w:rPr>
          <w:color w:val="000000"/>
          <w:sz w:val="21"/>
          <w:szCs w:val="21"/>
          <w:shd w:val="clear" w:color="auto" w:fill="FFFFFF"/>
        </w:rPr>
      </w:pPr>
      <w:r>
        <w:rPr>
          <w:color w:val="000000"/>
          <w:sz w:val="21"/>
          <w:szCs w:val="21"/>
          <w:shd w:val="clear" w:color="auto" w:fill="FFFFFF"/>
        </w:rPr>
        <w:t xml:space="preserve">3.9 </w:t>
      </w:r>
    </w:p>
    <w:p>
      <w:pPr>
        <w:pStyle w:val="189"/>
        <w:ind w:firstLine="420"/>
        <w:rPr>
          <w:rFonts w:ascii="Arial" w:hAnsi="宋体"/>
          <w:color w:val="000000"/>
          <w:sz w:val="21"/>
          <w:szCs w:val="21"/>
          <w:shd w:val="clear" w:color="auto" w:fill="FFFFFF"/>
        </w:rPr>
      </w:pPr>
      <w:r>
        <w:rPr>
          <w:rFonts w:hint="eastAsia" w:ascii="Arial" w:hAnsi="宋体"/>
          <w:color w:val="000000"/>
          <w:sz w:val="21"/>
          <w:szCs w:val="21"/>
          <w:shd w:val="clear" w:color="auto" w:fill="FFFFFF"/>
        </w:rPr>
        <w:t>专业监理工程师 consulting engineer</w:t>
      </w:r>
    </w:p>
    <w:p>
      <w:pPr>
        <w:pStyle w:val="189"/>
        <w:ind w:firstLine="420"/>
        <w:rPr>
          <w:sz w:val="21"/>
          <w:szCs w:val="21"/>
        </w:rPr>
      </w:pPr>
      <w:r>
        <w:rPr>
          <w:rFonts w:hint="eastAsia"/>
          <w:sz w:val="21"/>
          <w:szCs w:val="21"/>
        </w:rPr>
        <w:t>按GB/T 26429-2010中的定义，负责某一专业或某一方面的设备监理工作，具有相应监理文件签证权的设备监理工程师。</w:t>
      </w:r>
    </w:p>
    <w:p>
      <w:pPr>
        <w:pStyle w:val="189"/>
        <w:ind w:firstLine="0" w:firstLineChars="0"/>
        <w:rPr>
          <w:color w:val="000000"/>
          <w:sz w:val="21"/>
          <w:szCs w:val="21"/>
          <w:shd w:val="clear" w:color="auto" w:fill="FFFFFF"/>
        </w:rPr>
      </w:pPr>
      <w:r>
        <w:rPr>
          <w:color w:val="000000"/>
          <w:sz w:val="21"/>
          <w:szCs w:val="21"/>
          <w:shd w:val="clear" w:color="auto" w:fill="FFFFFF"/>
        </w:rPr>
        <w:t xml:space="preserve">3.10 </w:t>
      </w:r>
    </w:p>
    <w:p>
      <w:pPr>
        <w:pStyle w:val="189"/>
        <w:ind w:firstLine="420"/>
        <w:rPr>
          <w:rFonts w:ascii="Arial" w:hAnsi="宋体"/>
          <w:color w:val="000000"/>
          <w:sz w:val="21"/>
          <w:szCs w:val="21"/>
          <w:shd w:val="clear" w:color="auto" w:fill="FFFFFF"/>
        </w:rPr>
      </w:pPr>
      <w:r>
        <w:rPr>
          <w:rFonts w:hint="eastAsia" w:ascii="Arial" w:hAnsi="宋体"/>
          <w:color w:val="000000"/>
          <w:sz w:val="21"/>
          <w:szCs w:val="21"/>
          <w:shd w:val="clear" w:color="auto" w:fill="FFFFFF"/>
        </w:rPr>
        <w:t xml:space="preserve">现场见证点 </w:t>
      </w:r>
      <w:r>
        <w:rPr>
          <w:color w:val="000000"/>
          <w:sz w:val="21"/>
          <w:szCs w:val="21"/>
          <w:shd w:val="clear" w:color="auto" w:fill="FFFFFF"/>
        </w:rPr>
        <w:t>witness point</w:t>
      </w:r>
    </w:p>
    <w:p>
      <w:pPr>
        <w:pStyle w:val="189"/>
        <w:ind w:firstLine="420"/>
        <w:rPr>
          <w:sz w:val="21"/>
          <w:szCs w:val="21"/>
        </w:rPr>
      </w:pPr>
      <w:r>
        <w:rPr>
          <w:rFonts w:hint="eastAsia"/>
          <w:sz w:val="21"/>
          <w:szCs w:val="21"/>
        </w:rPr>
        <w:t>按GB/T 26429-2010中的定义，由设备监理工程师对设备工程的过程、工序、节点或结果进行现场见证而预先设定的监理控制点。</w:t>
      </w:r>
    </w:p>
    <w:p>
      <w:pPr>
        <w:pStyle w:val="189"/>
        <w:ind w:firstLine="420"/>
        <w:rPr>
          <w:sz w:val="21"/>
          <w:szCs w:val="21"/>
        </w:rPr>
        <w:sectPr>
          <w:pgSz w:w="11906" w:h="16838"/>
          <w:pgMar w:top="1440" w:right="1800" w:bottom="1440" w:left="1800" w:header="851" w:footer="992" w:gutter="0"/>
          <w:cols w:space="720" w:num="1"/>
          <w:formProt w:val="0"/>
          <w:docGrid w:type="lines" w:linePitch="312" w:charSpace="0"/>
        </w:sectPr>
      </w:pPr>
    </w:p>
    <w:p>
      <w:pPr>
        <w:pStyle w:val="189"/>
        <w:ind w:firstLine="420"/>
        <w:rPr>
          <w:sz w:val="21"/>
          <w:szCs w:val="21"/>
        </w:rPr>
      </w:pPr>
    </w:p>
    <w:p>
      <w:pPr>
        <w:pStyle w:val="189"/>
        <w:ind w:firstLine="420"/>
        <w:rPr>
          <w:sz w:val="21"/>
          <w:szCs w:val="21"/>
        </w:rPr>
        <w:sectPr>
          <w:pgSz w:w="11906" w:h="16838"/>
          <w:pgMar w:top="1440" w:right="1800" w:bottom="1440" w:left="1800" w:header="851" w:footer="992" w:gutter="0"/>
          <w:cols w:space="720" w:num="1"/>
          <w:formProt w:val="0"/>
          <w:docGrid w:type="lines" w:linePitch="312" w:charSpace="0"/>
        </w:sectPr>
      </w:pPr>
    </w:p>
    <w:p>
      <w:pPr>
        <w:pStyle w:val="190"/>
        <w:rPr>
          <w:rFonts w:ascii="黑体" w:hAnsi="黑体" w:eastAsia="黑体"/>
          <w:b w:val="0"/>
          <w:sz w:val="21"/>
          <w:szCs w:val="21"/>
        </w:rPr>
      </w:pPr>
      <w:bookmarkStart w:id="237" w:name="_Toc382840893"/>
      <w:r>
        <w:rPr>
          <w:rFonts w:hint="eastAsia" w:ascii="黑体" w:hAnsi="黑体" w:eastAsia="黑体"/>
          <w:b w:val="0"/>
          <w:color w:val="000000"/>
          <w:sz w:val="21"/>
          <w:szCs w:val="21"/>
          <w:shd w:val="clear" w:color="auto" w:fill="FFFFFF"/>
        </w:rPr>
        <w:t xml:space="preserve">4 </w:t>
      </w:r>
      <w:r>
        <w:rPr>
          <w:rFonts w:hint="eastAsia" w:ascii="黑体" w:hAnsi="黑体" w:eastAsia="黑体"/>
          <w:b w:val="0"/>
          <w:sz w:val="21"/>
          <w:szCs w:val="21"/>
        </w:rPr>
        <w:t xml:space="preserve">  高温气冷堆二回路清洁技术总则</w:t>
      </w:r>
      <w:bookmarkEnd w:id="237"/>
    </w:p>
    <w:p>
      <w:pPr>
        <w:pStyle w:val="189"/>
        <w:ind w:firstLine="0" w:firstLineChars="0"/>
        <w:rPr>
          <w:sz w:val="21"/>
          <w:szCs w:val="21"/>
        </w:rPr>
      </w:pPr>
      <w:r>
        <w:rPr>
          <w:rFonts w:hint="eastAsia"/>
          <w:sz w:val="21"/>
          <w:szCs w:val="21"/>
        </w:rPr>
        <w:t>4.1 二回路的清洁技术覆盖了二回路设备制造、包装、运输、堆放、安装、试运等各个环节，在不同环节有不同的保证清洁度的方法和评判标准。</w:t>
      </w:r>
    </w:p>
    <w:p>
      <w:pPr>
        <w:pStyle w:val="189"/>
        <w:ind w:firstLine="0" w:firstLineChars="0"/>
        <w:rPr>
          <w:sz w:val="21"/>
          <w:szCs w:val="21"/>
        </w:rPr>
      </w:pPr>
      <w:r>
        <w:rPr>
          <w:rFonts w:hint="eastAsia"/>
          <w:sz w:val="21"/>
          <w:szCs w:val="21"/>
        </w:rPr>
        <w:t>4.2 制造阶段主要通过设备制造厂房的环境要求、设备制造的合理化工艺、人员的规范化操作、成品包装的特殊要求、运输和堆放过程中的定期维护等要求，通过过程控制的方法，尽可能减少杂质，对于产生的杂质，控制其发展，并能有效去除。</w:t>
      </w:r>
    </w:p>
    <w:p>
      <w:pPr>
        <w:pStyle w:val="189"/>
        <w:ind w:firstLine="0" w:firstLineChars="0"/>
        <w:rPr>
          <w:sz w:val="21"/>
          <w:szCs w:val="21"/>
        </w:rPr>
      </w:pPr>
      <w:r>
        <w:rPr>
          <w:rFonts w:hint="eastAsia"/>
          <w:sz w:val="21"/>
          <w:szCs w:val="21"/>
        </w:rPr>
        <w:t>4.3 安装阶段，主要通过安装过程中周围的环境要求、合理的安装工艺、人员的规范化操作等要求，通过过程控制的方法，来保证二回路系统内不产生、不带入杂质。</w:t>
      </w:r>
    </w:p>
    <w:p>
      <w:pPr>
        <w:pStyle w:val="189"/>
        <w:ind w:firstLine="0" w:firstLineChars="0"/>
        <w:rPr>
          <w:sz w:val="21"/>
          <w:szCs w:val="21"/>
        </w:rPr>
      </w:pPr>
      <w:r>
        <w:rPr>
          <w:rFonts w:hint="eastAsia"/>
          <w:sz w:val="21"/>
          <w:szCs w:val="21"/>
        </w:rPr>
        <w:t>4.4 在设备安装就位后，凝汽器、除氧器、低压加热器、高压加热器等及其相连的泵、管道通过化学清洗来保证其清洁度。蒸汽发生器二次侧通过压缩空气吹扫保证其清洁度。蒸汽发生器后的系统管道通过冷态冲洗、热态冲洗及带负荷运行阶段蒸汽运行冲洗来保证其清洁度。</w:t>
      </w:r>
    </w:p>
    <w:p>
      <w:pPr>
        <w:pStyle w:val="189"/>
        <w:ind w:firstLine="0" w:firstLineChars="0"/>
        <w:rPr>
          <w:sz w:val="21"/>
          <w:szCs w:val="21"/>
        </w:rPr>
      </w:pPr>
      <w:r>
        <w:rPr>
          <w:rFonts w:hint="eastAsia"/>
          <w:sz w:val="21"/>
          <w:szCs w:val="21"/>
        </w:rPr>
        <w:t>4.5  二回路清洗、吹扫或冲洗过程中如果边界有变动，最终恢复完成后，对可能产生遗留物的部位进行内窥镜检查，确保系统内没有异物。</w:t>
      </w:r>
    </w:p>
    <w:p>
      <w:pPr>
        <w:pStyle w:val="189"/>
      </w:pPr>
    </w:p>
    <w:bookmarkEnd w:id="230"/>
    <w:p>
      <w:pPr>
        <w:pStyle w:val="190"/>
        <w:rPr>
          <w:rFonts w:ascii="黑体" w:hAnsi="黑体" w:eastAsia="黑体"/>
          <w:b w:val="0"/>
          <w:sz w:val="21"/>
          <w:szCs w:val="21"/>
        </w:rPr>
      </w:pPr>
      <w:bookmarkStart w:id="238" w:name="_Hlt167792135"/>
      <w:bookmarkEnd w:id="238"/>
      <w:bookmarkStart w:id="239" w:name="_Toc382840894"/>
      <w:bookmarkStart w:id="240" w:name="_Toc318787816"/>
      <w:bookmarkStart w:id="241" w:name="_Toc302568712"/>
      <w:bookmarkStart w:id="242" w:name="_Toc303760438"/>
      <w:bookmarkStart w:id="243" w:name="_Toc320612792"/>
      <w:bookmarkStart w:id="244" w:name="_Toc302649139"/>
      <w:bookmarkStart w:id="245" w:name="_Toc303001093"/>
      <w:bookmarkStart w:id="246" w:name="_Toc320612716"/>
      <w:bookmarkStart w:id="247" w:name="_Toc304794068"/>
      <w:bookmarkStart w:id="248" w:name="_Toc320794030"/>
      <w:bookmarkStart w:id="249" w:name="_Toc318878010"/>
      <w:bookmarkStart w:id="250" w:name="_Toc302568758"/>
      <w:bookmarkStart w:id="251" w:name="_Toc319476345"/>
      <w:bookmarkStart w:id="252" w:name="_Toc302649132"/>
      <w:bookmarkStart w:id="253" w:name="_Toc303758106"/>
      <w:bookmarkStart w:id="254" w:name="_Toc303758099"/>
      <w:bookmarkStart w:id="255" w:name="_Toc304793516"/>
      <w:bookmarkStart w:id="256" w:name="_Toc302465586"/>
      <w:bookmarkStart w:id="257" w:name="_Toc302465578"/>
      <w:bookmarkStart w:id="258" w:name="_Toc320612681"/>
      <w:bookmarkStart w:id="259" w:name="_Toc302568765"/>
      <w:bookmarkStart w:id="260" w:name="_Toc303760431"/>
      <w:bookmarkStart w:id="261" w:name="_Toc310501894"/>
      <w:bookmarkStart w:id="262" w:name="_Toc302455096"/>
      <w:bookmarkStart w:id="263" w:name="_Toc318709920"/>
      <w:bookmarkStart w:id="264" w:name="_Toc302568705"/>
      <w:bookmarkStart w:id="265" w:name="_Toc303001100"/>
      <w:bookmarkStart w:id="266" w:name="_Toc298852138"/>
      <w:bookmarkStart w:id="267" w:name="_Toc304794061"/>
      <w:bookmarkStart w:id="268" w:name="_Toc298852131"/>
      <w:bookmarkStart w:id="269" w:name="_Toc302455104"/>
      <w:bookmarkStart w:id="270" w:name="_Toc304793509"/>
      <w:bookmarkStart w:id="271" w:name="_Toc297708432"/>
      <w:bookmarkStart w:id="272" w:name="_Toc318879597"/>
      <w:bookmarkStart w:id="273" w:name="_Toc297708439"/>
      <w:bookmarkStart w:id="274" w:name="_Toc310410619"/>
      <w:bookmarkStart w:id="275" w:name="_Toc300577018"/>
      <w:bookmarkStart w:id="276" w:name="_Toc318787843"/>
      <w:bookmarkStart w:id="277" w:name="_Toc318709893"/>
      <w:bookmarkStart w:id="278" w:name="_Toc310410626"/>
      <w:bookmarkStart w:id="279" w:name="_Toc310501901"/>
      <w:r>
        <w:rPr>
          <w:rFonts w:hint="eastAsia" w:ascii="黑体" w:hAnsi="黑体" w:eastAsia="黑体"/>
          <w:b w:val="0"/>
          <w:sz w:val="21"/>
          <w:szCs w:val="21"/>
        </w:rPr>
        <w:t>5  设备在制造、包装、运输、堆放、安装过程中清洁度保证措施要求</w:t>
      </w:r>
      <w:bookmarkEnd w:id="239"/>
    </w:p>
    <w:p>
      <w:pPr>
        <w:pStyle w:val="189"/>
        <w:ind w:firstLine="420"/>
        <w:rPr>
          <w:b/>
          <w:bCs/>
          <w:sz w:val="21"/>
          <w:szCs w:val="21"/>
        </w:rPr>
      </w:pPr>
      <w:r>
        <w:rPr>
          <w:rFonts w:hint="eastAsia"/>
          <w:sz w:val="21"/>
          <w:szCs w:val="21"/>
        </w:rPr>
        <w:t>设备有专项要求的须严格遵照执行，未明确的参照相关国家和行业标准执行，如JB/T 4058-1999（汽轮机清洁度）、JB/T 4711-2003（压力容器涂敷与运输包装）、JB/T 6913-2008（泵产品清洁度）等。</w:t>
      </w:r>
    </w:p>
    <w:p>
      <w:pPr>
        <w:pStyle w:val="186"/>
        <w:rPr>
          <w:rFonts w:asciiTheme="minorEastAsia" w:hAnsiTheme="minorEastAsia" w:eastAsiaTheme="minorEastAsia"/>
          <w:b w:val="0"/>
          <w:color w:val="000000"/>
          <w:sz w:val="21"/>
          <w:szCs w:val="21"/>
          <w:shd w:val="clear" w:color="auto" w:fill="FFFFFF"/>
        </w:rPr>
      </w:pPr>
      <w:r>
        <w:rPr>
          <w:rFonts w:asciiTheme="minorEastAsia" w:hAnsiTheme="minorEastAsia" w:eastAsiaTheme="minorEastAsia"/>
          <w:b w:val="0"/>
          <w:color w:val="000000"/>
          <w:sz w:val="21"/>
          <w:szCs w:val="21"/>
          <w:shd w:val="clear" w:color="auto" w:fill="FFFFFF"/>
        </w:rPr>
        <w:t xml:space="preserve">5.1 </w:t>
      </w:r>
      <w:r>
        <w:rPr>
          <w:rFonts w:hint="eastAsia" w:asciiTheme="minorEastAsia" w:hAnsiTheme="minorEastAsia" w:eastAsiaTheme="minorEastAsia"/>
          <w:b w:val="0"/>
          <w:kern w:val="0"/>
          <w:sz w:val="21"/>
          <w:szCs w:val="21"/>
        </w:rPr>
        <w:t>设备在制造过程中清洁度保证措施要求</w:t>
      </w:r>
    </w:p>
    <w:p>
      <w:pPr>
        <w:pStyle w:val="189"/>
        <w:ind w:firstLine="420"/>
        <w:rPr>
          <w:sz w:val="21"/>
          <w:szCs w:val="21"/>
        </w:rPr>
      </w:pPr>
      <w:r>
        <w:rPr>
          <w:rFonts w:hint="eastAsia"/>
          <w:sz w:val="21"/>
          <w:szCs w:val="21"/>
        </w:rPr>
        <w:t>设备制造过程中一般通过机械清理和化学清洗的方法获得所要求的清洁度。</w:t>
      </w:r>
    </w:p>
    <w:p>
      <w:pPr>
        <w:pStyle w:val="189"/>
        <w:ind w:firstLine="0" w:firstLineChars="0"/>
        <w:rPr>
          <w:color w:val="000000"/>
          <w:sz w:val="21"/>
          <w:szCs w:val="21"/>
          <w:shd w:val="clear" w:color="auto" w:fill="FFFFFF"/>
        </w:rPr>
      </w:pPr>
      <w:r>
        <w:rPr>
          <w:kern w:val="0"/>
          <w:sz w:val="21"/>
          <w:szCs w:val="21"/>
        </w:rPr>
        <w:t xml:space="preserve">5.1.1 </w:t>
      </w:r>
      <w:r>
        <w:rPr>
          <w:rFonts w:hint="eastAsia"/>
          <w:kern w:val="0"/>
          <w:sz w:val="21"/>
          <w:szCs w:val="21"/>
        </w:rPr>
        <w:t>清洁度检查和合格标准</w:t>
      </w:r>
    </w:p>
    <w:p>
      <w:pPr>
        <w:pStyle w:val="189"/>
        <w:ind w:firstLine="420"/>
        <w:rPr>
          <w:sz w:val="21"/>
          <w:szCs w:val="21"/>
        </w:rPr>
      </w:pPr>
      <w:r>
        <w:rPr>
          <w:rFonts w:hint="eastAsia"/>
          <w:sz w:val="21"/>
          <w:szCs w:val="21"/>
        </w:rPr>
        <w:t>在二回路设备清洁工作完成后，应立即检查以确认是否达到所要求的清洁度。应根据设备的结构特点、材质、检验的可达性等选用清洁度检查方法。参照RCC-M（2000版）第V卷 制造F6000清洁章节，常用的清洁度检查方法有目视检查、白布检查、通塞检查、洗涤水检查等。</w:t>
      </w:r>
    </w:p>
    <w:p>
      <w:pPr>
        <w:pStyle w:val="189"/>
        <w:ind w:firstLine="0" w:firstLineChars="0"/>
        <w:rPr>
          <w:kern w:val="0"/>
          <w:sz w:val="21"/>
          <w:szCs w:val="21"/>
        </w:rPr>
      </w:pPr>
      <w:r>
        <w:rPr>
          <w:kern w:val="0"/>
          <w:sz w:val="21"/>
          <w:szCs w:val="21"/>
        </w:rPr>
        <w:t>5.1.1.1</w:t>
      </w:r>
      <w:r>
        <w:rPr>
          <w:rFonts w:hint="eastAsia"/>
          <w:kern w:val="0"/>
          <w:sz w:val="21"/>
          <w:szCs w:val="21"/>
        </w:rPr>
        <w:t xml:space="preserve"> 目视检查</w:t>
      </w:r>
    </w:p>
    <w:p>
      <w:pPr>
        <w:pStyle w:val="189"/>
        <w:ind w:firstLine="420"/>
        <w:rPr>
          <w:sz w:val="21"/>
          <w:szCs w:val="21"/>
        </w:rPr>
      </w:pPr>
      <w:r>
        <w:rPr>
          <w:rFonts w:hint="eastAsia"/>
          <w:sz w:val="21"/>
          <w:szCs w:val="21"/>
        </w:rPr>
        <w:t>在不引起操作者目眩的前提下，用大于等于500lux的光照度，对被检表面做目视检测。根据目视检测的杂物数量和斑点的累计面积来评判清洁度。</w:t>
      </w:r>
    </w:p>
    <w:p>
      <w:pPr>
        <w:pStyle w:val="189"/>
        <w:ind w:firstLine="0" w:firstLineChars="0"/>
        <w:rPr>
          <w:rFonts w:ascii="黑体" w:eastAsia="黑体"/>
          <w:kern w:val="0"/>
          <w:sz w:val="21"/>
          <w:szCs w:val="21"/>
        </w:rPr>
      </w:pPr>
      <w:r>
        <w:rPr>
          <w:rFonts w:eastAsia="黑体"/>
          <w:kern w:val="0"/>
          <w:sz w:val="21"/>
          <w:szCs w:val="21"/>
        </w:rPr>
        <w:t>5.1.1.2</w:t>
      </w:r>
      <w:r>
        <w:rPr>
          <w:rFonts w:hint="eastAsia" w:ascii="黑体" w:eastAsia="黑体"/>
          <w:kern w:val="0"/>
          <w:sz w:val="21"/>
          <w:szCs w:val="21"/>
        </w:rPr>
        <w:t xml:space="preserve"> </w:t>
      </w:r>
      <w:r>
        <w:rPr>
          <w:rFonts w:hint="eastAsia"/>
          <w:kern w:val="0"/>
          <w:sz w:val="21"/>
          <w:szCs w:val="21"/>
        </w:rPr>
        <w:t>白布检查</w:t>
      </w:r>
    </w:p>
    <w:p>
      <w:pPr>
        <w:pStyle w:val="189"/>
        <w:ind w:firstLine="420"/>
        <w:rPr>
          <w:sz w:val="21"/>
          <w:szCs w:val="21"/>
        </w:rPr>
      </w:pPr>
      <w:r>
        <w:rPr>
          <w:rFonts w:hint="eastAsia"/>
          <w:sz w:val="21"/>
          <w:szCs w:val="21"/>
        </w:rPr>
        <w:t>用非合成织物制成的白色、干净且不起毛的拭布擦拭被检表面；若设备规格书中有要求，则可用蘸丙酮的拭布进行该项检查。根据白布擦拭后的外观来评判清洁度。</w:t>
      </w:r>
    </w:p>
    <w:p>
      <w:pPr>
        <w:pStyle w:val="189"/>
        <w:ind w:firstLine="0" w:firstLineChars="0"/>
        <w:rPr>
          <w:rFonts w:ascii="黑体" w:eastAsia="黑体"/>
          <w:kern w:val="0"/>
          <w:sz w:val="21"/>
          <w:szCs w:val="21"/>
        </w:rPr>
      </w:pPr>
      <w:r>
        <w:rPr>
          <w:rFonts w:eastAsia="黑体"/>
          <w:kern w:val="0"/>
          <w:sz w:val="21"/>
          <w:szCs w:val="21"/>
        </w:rPr>
        <w:t xml:space="preserve">5.1.1.3 </w:t>
      </w:r>
      <w:r>
        <w:rPr>
          <w:kern w:val="0"/>
          <w:sz w:val="21"/>
          <w:szCs w:val="21"/>
        </w:rPr>
        <w:t>通塞检查</w:t>
      </w:r>
    </w:p>
    <w:p>
      <w:pPr>
        <w:pStyle w:val="189"/>
        <w:ind w:firstLine="420"/>
        <w:rPr>
          <w:sz w:val="21"/>
          <w:szCs w:val="21"/>
        </w:rPr>
      </w:pPr>
      <w:r>
        <w:rPr>
          <w:rFonts w:hint="eastAsia"/>
          <w:sz w:val="21"/>
          <w:szCs w:val="21"/>
        </w:rPr>
        <w:t>用纯净、干燥且无油的空气推动棉花团塞子替代白拭布擦拭管子内壁。根据棉花团塞子擦拭后的外观来评判清洁度。</w:t>
      </w:r>
    </w:p>
    <w:p>
      <w:pPr>
        <w:pStyle w:val="189"/>
        <w:ind w:firstLine="0" w:firstLineChars="0"/>
        <w:rPr>
          <w:rFonts w:ascii="黑体" w:eastAsia="黑体"/>
          <w:kern w:val="0"/>
          <w:sz w:val="21"/>
          <w:szCs w:val="21"/>
        </w:rPr>
      </w:pPr>
      <w:r>
        <w:rPr>
          <w:rFonts w:eastAsia="黑体"/>
          <w:kern w:val="0"/>
          <w:sz w:val="21"/>
          <w:szCs w:val="21"/>
        </w:rPr>
        <w:t>5.1.1.4</w:t>
      </w:r>
      <w:r>
        <w:rPr>
          <w:rFonts w:hint="eastAsia" w:ascii="黑体" w:eastAsia="黑体"/>
          <w:kern w:val="0"/>
          <w:sz w:val="21"/>
          <w:szCs w:val="21"/>
        </w:rPr>
        <w:t xml:space="preserve"> </w:t>
      </w:r>
      <w:r>
        <w:rPr>
          <w:rFonts w:hint="eastAsia"/>
          <w:kern w:val="0"/>
          <w:sz w:val="21"/>
          <w:szCs w:val="21"/>
        </w:rPr>
        <w:t>洗涤水检查</w:t>
      </w:r>
    </w:p>
    <w:p>
      <w:pPr>
        <w:pStyle w:val="189"/>
        <w:ind w:firstLine="420"/>
        <w:rPr>
          <w:sz w:val="21"/>
          <w:szCs w:val="21"/>
        </w:rPr>
      </w:pPr>
      <w:r>
        <w:rPr>
          <w:rFonts w:hint="eastAsia"/>
          <w:sz w:val="21"/>
          <w:szCs w:val="21"/>
        </w:rPr>
        <w:t>以等于或大于正常工况下工作流体的速度进行水循环。最后冲洗水中提取的水样（至少取40L）经过清洁白色棉布过滤，根据清洁白色棉布过滤后的外观和过滤出的杂质数量和大小来评判清洁度。棉布要求为：面积为10dm</w:t>
      </w:r>
      <w:r>
        <w:rPr>
          <w:rFonts w:hint="eastAsia"/>
          <w:sz w:val="21"/>
          <w:szCs w:val="21"/>
          <w:vertAlign w:val="superscript"/>
        </w:rPr>
        <w:t>2</w:t>
      </w:r>
      <w:r>
        <w:rPr>
          <w:rFonts w:hint="eastAsia"/>
          <w:sz w:val="21"/>
          <w:szCs w:val="21"/>
        </w:rPr>
        <w:t>，网眼密度约为90gr/m</w:t>
      </w:r>
      <w:r>
        <w:rPr>
          <w:rFonts w:hint="eastAsia"/>
          <w:sz w:val="21"/>
          <w:szCs w:val="21"/>
          <w:vertAlign w:val="superscript"/>
        </w:rPr>
        <w:t>2</w:t>
      </w:r>
      <w:r>
        <w:rPr>
          <w:rFonts w:hint="eastAsia"/>
          <w:sz w:val="21"/>
          <w:szCs w:val="21"/>
        </w:rPr>
        <w:t>，经纬方向网眼为3孔/mm～4孔/mm。</w:t>
      </w:r>
    </w:p>
    <w:p>
      <w:pPr>
        <w:pStyle w:val="189"/>
        <w:ind w:firstLine="420"/>
        <w:rPr>
          <w:sz w:val="21"/>
          <w:szCs w:val="21"/>
        </w:rPr>
      </w:pPr>
      <w:r>
        <w:rPr>
          <w:rFonts w:hint="eastAsia"/>
          <w:sz w:val="21"/>
          <w:szCs w:val="21"/>
        </w:rPr>
        <w:t>各种检查方法和合格标准见附录A的表A.1。</w:t>
      </w:r>
    </w:p>
    <w:p>
      <w:pPr>
        <w:pStyle w:val="189"/>
        <w:ind w:firstLine="0" w:firstLineChars="0"/>
        <w:rPr>
          <w:color w:val="000000"/>
          <w:sz w:val="21"/>
          <w:szCs w:val="21"/>
          <w:shd w:val="clear" w:color="auto" w:fill="FFFFFF"/>
        </w:rPr>
      </w:pPr>
      <w:r>
        <w:rPr>
          <w:color w:val="000000"/>
          <w:sz w:val="21"/>
          <w:szCs w:val="21"/>
          <w:shd w:val="clear" w:color="auto" w:fill="FFFFFF"/>
        </w:rPr>
        <w:t xml:space="preserve">5.1.2 </w:t>
      </w:r>
      <w:r>
        <w:rPr>
          <w:rFonts w:hint="eastAsia"/>
          <w:color w:val="000000"/>
          <w:sz w:val="21"/>
          <w:szCs w:val="21"/>
          <w:shd w:val="clear" w:color="auto" w:fill="FFFFFF"/>
        </w:rPr>
        <w:t>装配检验工作区要求</w:t>
      </w:r>
    </w:p>
    <w:p>
      <w:pPr>
        <w:pStyle w:val="189"/>
        <w:ind w:firstLine="420"/>
        <w:rPr>
          <w:rFonts w:ascii="Arial"/>
          <w:color w:val="000000"/>
          <w:sz w:val="21"/>
          <w:szCs w:val="21"/>
          <w:shd w:val="clear" w:color="auto" w:fill="FFFFFF"/>
        </w:rPr>
      </w:pPr>
      <w:r>
        <w:rPr>
          <w:rFonts w:hint="eastAsia" w:ascii="Arial"/>
          <w:color w:val="000000"/>
          <w:sz w:val="21"/>
          <w:szCs w:val="21"/>
          <w:shd w:val="clear" w:color="auto" w:fill="FFFFFF"/>
        </w:rPr>
        <w:t>二回路设备中的蒸汽发生器同时也是一回路中的核心设备，是一回路和二回路交界面，其清洁度整体标准要高于二回路的其他设备。</w:t>
      </w:r>
    </w:p>
    <w:p>
      <w:pPr>
        <w:pStyle w:val="189"/>
        <w:ind w:firstLine="0" w:firstLineChars="0"/>
        <w:rPr>
          <w:kern w:val="0"/>
          <w:sz w:val="21"/>
          <w:szCs w:val="21"/>
        </w:rPr>
      </w:pPr>
      <w:r>
        <w:rPr>
          <w:rFonts w:eastAsia="黑体"/>
          <w:kern w:val="0"/>
          <w:sz w:val="21"/>
          <w:szCs w:val="21"/>
        </w:rPr>
        <w:t xml:space="preserve">5.1.2.1 </w:t>
      </w:r>
      <w:r>
        <w:rPr>
          <w:rFonts w:hint="eastAsia"/>
          <w:kern w:val="0"/>
          <w:sz w:val="21"/>
          <w:szCs w:val="21"/>
        </w:rPr>
        <w:t>蒸汽发生器装配检验工作区要求</w:t>
      </w:r>
    </w:p>
    <w:p>
      <w:pPr>
        <w:pStyle w:val="189"/>
        <w:ind w:firstLine="420"/>
        <w:rPr>
          <w:rFonts w:ascii="Arial"/>
          <w:color w:val="000000"/>
          <w:sz w:val="21"/>
          <w:szCs w:val="21"/>
          <w:shd w:val="clear" w:color="auto" w:fill="FFFFFF"/>
        </w:rPr>
      </w:pPr>
      <w:r>
        <w:rPr>
          <w:rFonts w:hint="eastAsia"/>
          <w:color w:val="000000"/>
          <w:sz w:val="21"/>
          <w:szCs w:val="21"/>
          <w:shd w:val="clear" w:color="auto" w:fill="FFFFFF"/>
        </w:rPr>
        <w:t>1）</w:t>
      </w:r>
      <w:r>
        <w:rPr>
          <w:rFonts w:hint="eastAsia" w:ascii="Arial"/>
          <w:color w:val="000000"/>
          <w:sz w:val="21"/>
          <w:szCs w:val="21"/>
          <w:shd w:val="clear" w:color="auto" w:fill="FFFFFF"/>
        </w:rPr>
        <w:t xml:space="preserve"> 特制工作服</w:t>
      </w:r>
    </w:p>
    <w:p>
      <w:pPr>
        <w:pStyle w:val="189"/>
        <w:ind w:firstLine="420"/>
        <w:rPr>
          <w:rFonts w:ascii="Arial"/>
          <w:color w:val="000000"/>
          <w:sz w:val="21"/>
          <w:szCs w:val="21"/>
          <w:shd w:val="clear" w:color="auto" w:fill="FFFFFF"/>
        </w:rPr>
      </w:pPr>
      <w:r>
        <w:rPr>
          <w:rFonts w:hint="eastAsia" w:ascii="Arial"/>
          <w:color w:val="000000"/>
          <w:sz w:val="21"/>
          <w:szCs w:val="21"/>
          <w:shd w:val="clear" w:color="auto" w:fill="FFFFFF"/>
        </w:rPr>
        <w:t>工作人员应穿着洁净的衣服和鞋（或套鞋）。</w:t>
      </w:r>
    </w:p>
    <w:p>
      <w:pPr>
        <w:pStyle w:val="189"/>
        <w:ind w:firstLine="420"/>
        <w:rPr>
          <w:rFonts w:ascii="Arial"/>
          <w:color w:val="000000"/>
          <w:sz w:val="21"/>
          <w:szCs w:val="21"/>
          <w:shd w:val="clear" w:color="auto" w:fill="FFFFFF"/>
        </w:rPr>
      </w:pPr>
      <w:r>
        <w:rPr>
          <w:rFonts w:hint="eastAsia"/>
          <w:color w:val="000000"/>
          <w:sz w:val="21"/>
          <w:szCs w:val="21"/>
          <w:shd w:val="clear" w:color="auto" w:fill="FFFFFF"/>
        </w:rPr>
        <w:t>2）</w:t>
      </w:r>
      <w:r>
        <w:rPr>
          <w:rFonts w:hint="eastAsia" w:ascii="Arial"/>
          <w:color w:val="000000"/>
          <w:sz w:val="21"/>
          <w:szCs w:val="21"/>
          <w:shd w:val="clear" w:color="auto" w:fill="FFFFFF"/>
        </w:rPr>
        <w:t xml:space="preserve"> 防污染</w:t>
      </w:r>
    </w:p>
    <w:p>
      <w:pPr>
        <w:pStyle w:val="189"/>
        <w:ind w:firstLine="420"/>
        <w:rPr>
          <w:rFonts w:ascii="Arial"/>
          <w:color w:val="000000"/>
          <w:sz w:val="21"/>
          <w:szCs w:val="21"/>
          <w:shd w:val="clear" w:color="auto" w:fill="FFFFFF"/>
        </w:rPr>
      </w:pPr>
      <w:r>
        <w:rPr>
          <w:rFonts w:hint="eastAsia" w:ascii="Arial"/>
          <w:color w:val="000000"/>
          <w:sz w:val="21"/>
          <w:szCs w:val="21"/>
          <w:shd w:val="clear" w:color="auto" w:fill="FFFFFF"/>
        </w:rPr>
        <w:t>应采取一切措施防止人员受到（食物、饮料、香烟等）污染。</w:t>
      </w:r>
    </w:p>
    <w:p>
      <w:pPr>
        <w:pStyle w:val="189"/>
        <w:ind w:firstLine="420"/>
        <w:rPr>
          <w:color w:val="000000"/>
          <w:sz w:val="21"/>
          <w:szCs w:val="21"/>
          <w:shd w:val="clear" w:color="auto" w:fill="FFFFFF"/>
        </w:rPr>
      </w:pPr>
      <w:r>
        <w:rPr>
          <w:rFonts w:hint="eastAsia"/>
          <w:color w:val="000000"/>
          <w:sz w:val="21"/>
          <w:szCs w:val="21"/>
          <w:shd w:val="clear" w:color="auto" w:fill="FFFFFF"/>
        </w:rPr>
        <w:t>3） 地面、墙壁和天花板</w:t>
      </w:r>
    </w:p>
    <w:p>
      <w:pPr>
        <w:pStyle w:val="189"/>
        <w:ind w:firstLine="420"/>
        <w:rPr>
          <w:color w:val="000000"/>
          <w:sz w:val="21"/>
          <w:szCs w:val="21"/>
          <w:shd w:val="clear" w:color="auto" w:fill="FFFFFF"/>
        </w:rPr>
      </w:pPr>
      <w:r>
        <w:rPr>
          <w:rFonts w:hint="eastAsia"/>
          <w:color w:val="000000"/>
          <w:sz w:val="21"/>
          <w:szCs w:val="21"/>
          <w:shd w:val="clear" w:color="auto" w:fill="FFFFFF"/>
        </w:rPr>
        <w:t>地面应铺设光滑覆层（固定的或可拆卸的），如为永久性隔离室，墙壁和天花板材料本身不得产生灰尘。</w:t>
      </w:r>
    </w:p>
    <w:p>
      <w:pPr>
        <w:pStyle w:val="189"/>
        <w:ind w:firstLine="420"/>
        <w:rPr>
          <w:color w:val="000000"/>
          <w:sz w:val="21"/>
          <w:szCs w:val="21"/>
          <w:shd w:val="clear" w:color="auto" w:fill="FFFFFF"/>
        </w:rPr>
      </w:pPr>
      <w:r>
        <w:rPr>
          <w:rFonts w:hint="eastAsia"/>
          <w:color w:val="000000"/>
          <w:sz w:val="21"/>
          <w:szCs w:val="21"/>
          <w:shd w:val="clear" w:color="auto" w:fill="FFFFFF"/>
        </w:rPr>
        <w:t>4） 防尘</w:t>
      </w:r>
    </w:p>
    <w:p>
      <w:pPr>
        <w:pStyle w:val="189"/>
        <w:ind w:firstLine="420"/>
        <w:rPr>
          <w:color w:val="000000"/>
          <w:sz w:val="21"/>
          <w:szCs w:val="21"/>
          <w:shd w:val="clear" w:color="auto" w:fill="FFFFFF"/>
        </w:rPr>
      </w:pPr>
      <w:r>
        <w:rPr>
          <w:rFonts w:hint="eastAsia"/>
          <w:color w:val="000000"/>
          <w:sz w:val="21"/>
          <w:szCs w:val="21"/>
          <w:shd w:val="clear" w:color="auto" w:fill="FFFFFF"/>
        </w:rPr>
        <w:t>在工作区内，应采取预防措施防止尘土进入清洗后的或正在清洗的设备。</w:t>
      </w:r>
    </w:p>
    <w:p>
      <w:pPr>
        <w:pStyle w:val="189"/>
        <w:ind w:firstLine="420"/>
        <w:rPr>
          <w:color w:val="000000"/>
          <w:sz w:val="21"/>
          <w:szCs w:val="21"/>
          <w:shd w:val="clear" w:color="auto" w:fill="FFFFFF"/>
        </w:rPr>
      </w:pPr>
      <w:r>
        <w:rPr>
          <w:rFonts w:hint="eastAsia"/>
          <w:color w:val="000000"/>
          <w:sz w:val="21"/>
          <w:szCs w:val="21"/>
          <w:shd w:val="clear" w:color="auto" w:fill="FFFFFF"/>
        </w:rPr>
        <w:t>5） 地面清扫</w:t>
      </w:r>
    </w:p>
    <w:p>
      <w:pPr>
        <w:pStyle w:val="189"/>
        <w:ind w:firstLine="420"/>
        <w:rPr>
          <w:color w:val="000000"/>
          <w:sz w:val="21"/>
          <w:szCs w:val="21"/>
          <w:shd w:val="clear" w:color="auto" w:fill="FFFFFF"/>
        </w:rPr>
      </w:pPr>
      <w:r>
        <w:rPr>
          <w:rFonts w:hint="eastAsia"/>
          <w:color w:val="000000"/>
          <w:sz w:val="21"/>
          <w:szCs w:val="21"/>
          <w:shd w:val="clear" w:color="auto" w:fill="FFFFFF"/>
        </w:rPr>
        <w:t>每日应进行地面清扫，清扫应注意避免扬尘。应根据所进行的工作类型适当缩短或延长清扫时间间隔。</w:t>
      </w:r>
    </w:p>
    <w:p>
      <w:pPr>
        <w:pStyle w:val="189"/>
        <w:ind w:firstLine="420"/>
        <w:rPr>
          <w:rFonts w:ascii="Arial"/>
          <w:color w:val="000000"/>
          <w:sz w:val="21"/>
          <w:szCs w:val="21"/>
          <w:shd w:val="clear" w:color="auto" w:fill="FFFFFF"/>
        </w:rPr>
      </w:pPr>
      <w:r>
        <w:rPr>
          <w:rFonts w:hint="eastAsia"/>
          <w:color w:val="000000"/>
          <w:sz w:val="21"/>
          <w:szCs w:val="21"/>
          <w:shd w:val="clear" w:color="auto" w:fill="FFFFFF"/>
        </w:rPr>
        <w:t>6） 工作</w:t>
      </w:r>
      <w:r>
        <w:rPr>
          <w:rFonts w:hint="eastAsia" w:ascii="Arial"/>
          <w:color w:val="000000"/>
          <w:sz w:val="21"/>
          <w:szCs w:val="21"/>
          <w:shd w:val="clear" w:color="auto" w:fill="FFFFFF"/>
        </w:rPr>
        <w:t>区的标志</w:t>
      </w:r>
    </w:p>
    <w:p>
      <w:pPr>
        <w:pStyle w:val="189"/>
        <w:ind w:firstLine="420"/>
        <w:rPr>
          <w:rFonts w:ascii="Arial"/>
          <w:color w:val="000000"/>
          <w:sz w:val="21"/>
          <w:szCs w:val="21"/>
          <w:shd w:val="clear" w:color="auto" w:fill="FFFFFF"/>
        </w:rPr>
      </w:pPr>
      <w:r>
        <w:rPr>
          <w:rFonts w:hint="eastAsia" w:ascii="Arial"/>
          <w:color w:val="000000"/>
          <w:sz w:val="21"/>
          <w:szCs w:val="21"/>
          <w:shd w:val="clear" w:color="auto" w:fill="FFFFFF"/>
        </w:rPr>
        <w:t>应采取实体标识工作区的边界。</w:t>
      </w:r>
    </w:p>
    <w:p>
      <w:pPr>
        <w:pStyle w:val="189"/>
        <w:ind w:firstLine="0" w:firstLineChars="0"/>
        <w:rPr>
          <w:rFonts w:ascii="黑体" w:eastAsia="黑体"/>
          <w:kern w:val="0"/>
          <w:sz w:val="21"/>
          <w:szCs w:val="21"/>
        </w:rPr>
      </w:pPr>
      <w:r>
        <w:rPr>
          <w:color w:val="000000"/>
          <w:sz w:val="21"/>
          <w:szCs w:val="21"/>
          <w:shd w:val="clear" w:color="auto" w:fill="FFFFFF"/>
        </w:rPr>
        <w:t xml:space="preserve">5.1.2.2 </w:t>
      </w:r>
      <w:r>
        <w:rPr>
          <w:rFonts w:hint="eastAsia"/>
          <w:kern w:val="0"/>
          <w:sz w:val="21"/>
          <w:szCs w:val="21"/>
        </w:rPr>
        <w:t>二回路的其他设备装配检验工作区要求</w:t>
      </w:r>
    </w:p>
    <w:p>
      <w:pPr>
        <w:pStyle w:val="189"/>
        <w:ind w:firstLine="315" w:firstLineChars="150"/>
        <w:rPr>
          <w:color w:val="000000"/>
          <w:sz w:val="21"/>
          <w:szCs w:val="21"/>
          <w:shd w:val="clear" w:color="auto" w:fill="FFFFFF"/>
        </w:rPr>
      </w:pPr>
      <w:r>
        <w:rPr>
          <w:rFonts w:hint="eastAsia"/>
          <w:color w:val="000000"/>
          <w:sz w:val="21"/>
          <w:szCs w:val="21"/>
          <w:shd w:val="clear" w:color="auto" w:fill="FFFFFF"/>
        </w:rPr>
        <w:t xml:space="preserve"> 1） 防污染</w:t>
      </w:r>
    </w:p>
    <w:p>
      <w:pPr>
        <w:pStyle w:val="189"/>
        <w:ind w:firstLine="315" w:firstLineChars="150"/>
        <w:rPr>
          <w:color w:val="000000"/>
          <w:sz w:val="21"/>
          <w:szCs w:val="21"/>
          <w:shd w:val="clear" w:color="auto" w:fill="FFFFFF"/>
        </w:rPr>
      </w:pPr>
      <w:r>
        <w:rPr>
          <w:rFonts w:hint="eastAsia"/>
          <w:color w:val="000000"/>
          <w:sz w:val="21"/>
          <w:szCs w:val="21"/>
          <w:shd w:val="clear" w:color="auto" w:fill="FFFFFF"/>
        </w:rPr>
        <w:t xml:space="preserve"> 应采取一切措施防止人员受到（食物、饮料、香烟等）污染。</w:t>
      </w:r>
    </w:p>
    <w:p>
      <w:pPr>
        <w:pStyle w:val="189"/>
        <w:ind w:firstLine="315" w:firstLineChars="150"/>
        <w:rPr>
          <w:color w:val="000000"/>
          <w:sz w:val="21"/>
          <w:szCs w:val="21"/>
          <w:shd w:val="clear" w:color="auto" w:fill="FFFFFF"/>
        </w:rPr>
      </w:pPr>
      <w:r>
        <w:rPr>
          <w:rFonts w:hint="eastAsia"/>
          <w:color w:val="000000"/>
          <w:sz w:val="21"/>
          <w:szCs w:val="21"/>
          <w:shd w:val="clear" w:color="auto" w:fill="FFFFFF"/>
        </w:rPr>
        <w:t xml:space="preserve"> 2） 防尘</w:t>
      </w:r>
    </w:p>
    <w:p>
      <w:pPr>
        <w:pStyle w:val="189"/>
        <w:ind w:firstLine="315" w:firstLineChars="150"/>
        <w:rPr>
          <w:color w:val="000000"/>
          <w:sz w:val="21"/>
          <w:szCs w:val="21"/>
          <w:shd w:val="clear" w:color="auto" w:fill="FFFFFF"/>
        </w:rPr>
      </w:pPr>
      <w:r>
        <w:rPr>
          <w:rFonts w:hint="eastAsia"/>
          <w:color w:val="000000"/>
          <w:sz w:val="21"/>
          <w:szCs w:val="21"/>
          <w:shd w:val="clear" w:color="auto" w:fill="FFFFFF"/>
        </w:rPr>
        <w:t xml:space="preserve"> 在制造、安装和土建同时进行时，应加强对这些工作的管理。</w:t>
      </w:r>
    </w:p>
    <w:p>
      <w:pPr>
        <w:pStyle w:val="189"/>
        <w:ind w:firstLine="420"/>
        <w:rPr>
          <w:color w:val="000000"/>
          <w:sz w:val="21"/>
          <w:szCs w:val="21"/>
          <w:shd w:val="clear" w:color="auto" w:fill="FFFFFF"/>
        </w:rPr>
      </w:pPr>
      <w:r>
        <w:rPr>
          <w:rFonts w:hint="eastAsia"/>
          <w:color w:val="000000"/>
          <w:sz w:val="21"/>
          <w:szCs w:val="21"/>
          <w:shd w:val="clear" w:color="auto" w:fill="FFFFFF"/>
        </w:rPr>
        <w:t>3） 地面清扫</w:t>
      </w:r>
    </w:p>
    <w:p>
      <w:pPr>
        <w:pStyle w:val="189"/>
        <w:ind w:firstLine="420"/>
        <w:rPr>
          <w:color w:val="000000"/>
          <w:sz w:val="21"/>
          <w:szCs w:val="21"/>
          <w:shd w:val="clear" w:color="auto" w:fill="FFFFFF"/>
        </w:rPr>
      </w:pPr>
      <w:r>
        <w:rPr>
          <w:rFonts w:hint="eastAsia"/>
          <w:color w:val="000000"/>
          <w:sz w:val="21"/>
          <w:szCs w:val="21"/>
          <w:shd w:val="clear" w:color="auto" w:fill="FFFFFF"/>
        </w:rPr>
        <w:t>每周应进行地面清扫，可根据所进行的工作类型适当缩短或延长清扫时间间隔。</w:t>
      </w:r>
    </w:p>
    <w:p>
      <w:pPr>
        <w:pStyle w:val="189"/>
        <w:ind w:firstLine="315" w:firstLineChars="150"/>
        <w:rPr>
          <w:color w:val="000000"/>
          <w:sz w:val="21"/>
          <w:szCs w:val="21"/>
          <w:shd w:val="clear" w:color="auto" w:fill="FFFFFF"/>
        </w:rPr>
      </w:pPr>
      <w:r>
        <w:rPr>
          <w:rFonts w:hint="eastAsia"/>
          <w:color w:val="000000"/>
          <w:sz w:val="21"/>
          <w:szCs w:val="21"/>
          <w:shd w:val="clear" w:color="auto" w:fill="FFFFFF"/>
        </w:rPr>
        <w:t xml:space="preserve"> 4） 工作区的标志</w:t>
      </w:r>
    </w:p>
    <w:p>
      <w:pPr>
        <w:pStyle w:val="189"/>
        <w:ind w:firstLine="420"/>
        <w:rPr>
          <w:color w:val="000000"/>
          <w:sz w:val="21"/>
          <w:szCs w:val="21"/>
          <w:shd w:val="clear" w:color="auto" w:fill="FFFFFF"/>
        </w:rPr>
      </w:pPr>
      <w:r>
        <w:rPr>
          <w:rFonts w:hint="eastAsia"/>
          <w:color w:val="000000"/>
          <w:sz w:val="21"/>
          <w:szCs w:val="21"/>
          <w:shd w:val="clear" w:color="auto" w:fill="FFFFFF"/>
        </w:rPr>
        <w:t>在建造现场，应采用实体标识工作区的边界（此要求在制造车间为非强制性的）。</w:t>
      </w:r>
    </w:p>
    <w:p>
      <w:pPr>
        <w:pStyle w:val="189"/>
        <w:ind w:firstLine="420"/>
        <w:rPr>
          <w:color w:val="000000"/>
          <w:sz w:val="21"/>
          <w:szCs w:val="21"/>
          <w:shd w:val="clear" w:color="auto" w:fill="FFFFFF"/>
        </w:rPr>
        <w:sectPr>
          <w:footerReference r:id="rId16" w:type="default"/>
          <w:type w:val="continuous"/>
          <w:pgSz w:w="11906" w:h="16838"/>
          <w:pgMar w:top="1440" w:right="1800" w:bottom="1440" w:left="1800" w:header="851" w:footer="992" w:gutter="0"/>
          <w:cols w:space="720" w:num="1"/>
          <w:formProt w:val="0"/>
          <w:docGrid w:type="lines" w:linePitch="312" w:charSpace="0"/>
        </w:sectPr>
      </w:pPr>
    </w:p>
    <w:p>
      <w:pPr>
        <w:pStyle w:val="189"/>
        <w:ind w:firstLine="0" w:firstLineChars="0"/>
        <w:rPr>
          <w:rFonts w:ascii="Arial"/>
          <w:color w:val="000000"/>
          <w:sz w:val="21"/>
          <w:szCs w:val="21"/>
          <w:shd w:val="clear" w:color="auto" w:fill="FFFFFF"/>
        </w:rPr>
      </w:pPr>
      <w:r>
        <w:rPr>
          <w:color w:val="000000"/>
          <w:sz w:val="21"/>
          <w:szCs w:val="21"/>
          <w:shd w:val="clear" w:color="auto" w:fill="FFFFFF"/>
        </w:rPr>
        <w:t xml:space="preserve">5.1.3 </w:t>
      </w:r>
      <w:r>
        <w:rPr>
          <w:rFonts w:hint="eastAsia" w:ascii="Arial"/>
          <w:color w:val="000000"/>
          <w:sz w:val="21"/>
          <w:szCs w:val="21"/>
          <w:shd w:val="clear" w:color="auto" w:fill="FFFFFF"/>
        </w:rPr>
        <w:t>清洁度的监督检查</w:t>
      </w:r>
    </w:p>
    <w:p>
      <w:pPr>
        <w:pStyle w:val="189"/>
        <w:ind w:firstLine="0" w:firstLineChars="0"/>
        <w:rPr>
          <w:rFonts w:ascii="Arial"/>
          <w:color w:val="000000"/>
          <w:sz w:val="21"/>
          <w:szCs w:val="21"/>
          <w:shd w:val="clear" w:color="auto" w:fill="FFFFFF"/>
        </w:rPr>
      </w:pPr>
      <w:r>
        <w:rPr>
          <w:color w:val="000000"/>
          <w:sz w:val="21"/>
          <w:szCs w:val="21"/>
          <w:shd w:val="clear" w:color="auto" w:fill="FFFFFF"/>
        </w:rPr>
        <w:t>5.1.3.1</w:t>
      </w:r>
      <w:r>
        <w:rPr>
          <w:rFonts w:hint="eastAsia" w:ascii="Arial"/>
          <w:color w:val="000000"/>
          <w:sz w:val="21"/>
          <w:szCs w:val="21"/>
          <w:shd w:val="clear" w:color="auto" w:fill="FFFFFF"/>
        </w:rPr>
        <w:t>在二回路各设备的制造质量计划中，应对装配后的清洁度检查设置现场见证点。</w:t>
      </w:r>
    </w:p>
    <w:p>
      <w:pPr>
        <w:pStyle w:val="189"/>
        <w:ind w:firstLine="0" w:firstLineChars="0"/>
        <w:rPr>
          <w:rFonts w:ascii="Arial"/>
          <w:color w:val="000000"/>
          <w:sz w:val="21"/>
          <w:szCs w:val="21"/>
          <w:shd w:val="clear" w:color="auto" w:fill="FFFFFF"/>
        </w:rPr>
      </w:pPr>
      <w:r>
        <w:rPr>
          <w:color w:val="000000"/>
          <w:sz w:val="21"/>
          <w:szCs w:val="21"/>
          <w:shd w:val="clear" w:color="auto" w:fill="FFFFFF"/>
        </w:rPr>
        <w:t>5.1.3.2</w:t>
      </w:r>
      <w:r>
        <w:rPr>
          <w:rFonts w:hint="eastAsia"/>
          <w:color w:val="000000"/>
          <w:sz w:val="21"/>
          <w:szCs w:val="21"/>
          <w:shd w:val="clear" w:color="auto" w:fill="FFFFFF"/>
        </w:rPr>
        <w:t>专业</w:t>
      </w:r>
      <w:r>
        <w:rPr>
          <w:rFonts w:hint="eastAsia" w:ascii="Arial"/>
          <w:color w:val="000000"/>
          <w:sz w:val="21"/>
          <w:szCs w:val="21"/>
          <w:shd w:val="clear" w:color="auto" w:fill="FFFFFF"/>
        </w:rPr>
        <w:t>监理工程师应出席清洁度检查工序见证，与制造厂的质保和质检人员一起严格按照技术要求进行检查。</w:t>
      </w:r>
    </w:p>
    <w:p>
      <w:pPr>
        <w:pStyle w:val="189"/>
        <w:ind w:firstLine="0" w:firstLineChars="0"/>
        <w:rPr>
          <w:rFonts w:ascii="Arial"/>
          <w:color w:val="000000"/>
          <w:sz w:val="21"/>
          <w:szCs w:val="21"/>
          <w:shd w:val="clear" w:color="auto" w:fill="FFFFFF"/>
        </w:rPr>
      </w:pPr>
      <w:r>
        <w:rPr>
          <w:color w:val="000000"/>
          <w:sz w:val="21"/>
          <w:szCs w:val="21"/>
          <w:shd w:val="clear" w:color="auto" w:fill="FFFFFF"/>
        </w:rPr>
        <w:t>5.1.3.3</w:t>
      </w:r>
      <w:r>
        <w:rPr>
          <w:rFonts w:hint="eastAsia"/>
          <w:color w:val="000000"/>
          <w:sz w:val="21"/>
          <w:szCs w:val="21"/>
          <w:shd w:val="clear" w:color="auto" w:fill="FFFFFF"/>
        </w:rPr>
        <w:t xml:space="preserve"> </w:t>
      </w:r>
      <w:r>
        <w:rPr>
          <w:rFonts w:hint="eastAsia" w:ascii="Arial"/>
          <w:color w:val="000000"/>
          <w:sz w:val="21"/>
          <w:szCs w:val="21"/>
          <w:shd w:val="clear" w:color="auto" w:fill="FFFFFF"/>
        </w:rPr>
        <w:t>每个设备在清洁度检查后都应编制清洁度检查报告，详细记录所进行的检查项目及其结果。</w:t>
      </w:r>
    </w:p>
    <w:p>
      <w:pPr>
        <w:pStyle w:val="186"/>
        <w:rPr>
          <w:rFonts w:asciiTheme="minorEastAsia" w:hAnsiTheme="minorEastAsia" w:eastAsiaTheme="minorEastAsia"/>
          <w:b w:val="0"/>
          <w:sz w:val="21"/>
          <w:szCs w:val="21"/>
          <w:shd w:val="clear" w:color="auto" w:fill="FFFFFF"/>
        </w:rPr>
      </w:pPr>
      <w:r>
        <w:rPr>
          <w:rFonts w:asciiTheme="minorEastAsia" w:hAnsiTheme="minorEastAsia" w:eastAsiaTheme="minorEastAsia"/>
          <w:b w:val="0"/>
          <w:sz w:val="21"/>
          <w:szCs w:val="21"/>
          <w:shd w:val="clear" w:color="auto" w:fill="FFFFFF"/>
        </w:rPr>
        <w:t>5.2</w:t>
      </w:r>
      <w:r>
        <w:rPr>
          <w:rFonts w:hint="eastAsia" w:asciiTheme="minorEastAsia" w:hAnsiTheme="minorEastAsia" w:eastAsiaTheme="minorEastAsia"/>
          <w:b w:val="0"/>
          <w:sz w:val="21"/>
          <w:szCs w:val="21"/>
          <w:shd w:val="clear" w:color="auto" w:fill="FFFFFF"/>
        </w:rPr>
        <w:t xml:space="preserve"> 设备在包装过程中清洁度保证措施要求</w:t>
      </w:r>
    </w:p>
    <w:p>
      <w:pPr>
        <w:pStyle w:val="189"/>
        <w:ind w:firstLine="0" w:firstLineChars="0"/>
        <w:rPr>
          <w:rFonts w:ascii="Arial"/>
          <w:color w:val="000000"/>
          <w:sz w:val="21"/>
          <w:szCs w:val="21"/>
          <w:shd w:val="clear" w:color="auto" w:fill="FFFFFF"/>
        </w:rPr>
      </w:pPr>
      <w:r>
        <w:rPr>
          <w:color w:val="000000"/>
          <w:sz w:val="21"/>
          <w:szCs w:val="21"/>
          <w:shd w:val="clear" w:color="auto" w:fill="FFFFFF"/>
        </w:rPr>
        <w:t>5.2.1</w:t>
      </w:r>
      <w:r>
        <w:rPr>
          <w:rFonts w:hint="eastAsia"/>
          <w:color w:val="000000"/>
          <w:sz w:val="21"/>
          <w:szCs w:val="21"/>
          <w:shd w:val="clear" w:color="auto" w:fill="FFFFFF"/>
        </w:rPr>
        <w:t xml:space="preserve"> </w:t>
      </w:r>
      <w:r>
        <w:rPr>
          <w:rFonts w:hint="eastAsia" w:ascii="Arial"/>
          <w:color w:val="000000"/>
          <w:sz w:val="21"/>
          <w:szCs w:val="21"/>
          <w:shd w:val="clear" w:color="auto" w:fill="FFFFFF"/>
        </w:rPr>
        <w:t>制造商应根据设备特点和材料类型，规定相应的包装形式和专项要求。</w:t>
      </w:r>
    </w:p>
    <w:p>
      <w:pPr>
        <w:pStyle w:val="189"/>
        <w:ind w:firstLine="0" w:firstLineChars="0"/>
        <w:rPr>
          <w:rFonts w:ascii="Arial"/>
          <w:color w:val="000000"/>
          <w:sz w:val="21"/>
          <w:szCs w:val="21"/>
          <w:shd w:val="clear" w:color="auto" w:fill="FFFFFF"/>
        </w:rPr>
      </w:pPr>
      <w:r>
        <w:rPr>
          <w:color w:val="000000"/>
          <w:sz w:val="21"/>
          <w:szCs w:val="21"/>
          <w:shd w:val="clear" w:color="auto" w:fill="FFFFFF"/>
        </w:rPr>
        <w:t>5.2.2</w:t>
      </w:r>
      <w:r>
        <w:rPr>
          <w:rFonts w:hint="eastAsia"/>
          <w:color w:val="000000"/>
          <w:sz w:val="21"/>
          <w:szCs w:val="21"/>
          <w:shd w:val="clear" w:color="auto" w:fill="FFFFFF"/>
        </w:rPr>
        <w:t xml:space="preserve"> </w:t>
      </w:r>
      <w:r>
        <w:rPr>
          <w:rFonts w:hint="eastAsia" w:ascii="Arial"/>
          <w:color w:val="000000"/>
          <w:sz w:val="21"/>
          <w:szCs w:val="21"/>
          <w:shd w:val="clear" w:color="auto" w:fill="FFFFFF"/>
        </w:rPr>
        <w:t>设备包装应在装配检验工作区内进行，防止包装过程使已达到合格的清洁度遭到破坏。</w:t>
      </w:r>
    </w:p>
    <w:p>
      <w:pPr>
        <w:pStyle w:val="189"/>
        <w:ind w:firstLine="0" w:firstLineChars="0"/>
        <w:rPr>
          <w:rFonts w:ascii="Arial"/>
          <w:color w:val="000000"/>
          <w:sz w:val="21"/>
          <w:szCs w:val="21"/>
          <w:shd w:val="clear" w:color="auto" w:fill="FFFFFF"/>
        </w:rPr>
      </w:pPr>
      <w:r>
        <w:rPr>
          <w:color w:val="000000"/>
          <w:sz w:val="21"/>
          <w:szCs w:val="21"/>
          <w:shd w:val="clear" w:color="auto" w:fill="FFFFFF"/>
        </w:rPr>
        <w:t>5.2.3</w:t>
      </w:r>
      <w:r>
        <w:rPr>
          <w:rFonts w:hint="eastAsia"/>
          <w:color w:val="000000"/>
          <w:sz w:val="21"/>
          <w:szCs w:val="21"/>
          <w:shd w:val="clear" w:color="auto" w:fill="FFFFFF"/>
        </w:rPr>
        <w:t xml:space="preserve"> </w:t>
      </w:r>
      <w:r>
        <w:rPr>
          <w:rFonts w:hint="eastAsia" w:ascii="Arial"/>
          <w:color w:val="000000"/>
          <w:sz w:val="21"/>
          <w:szCs w:val="21"/>
          <w:shd w:val="clear" w:color="auto" w:fill="FFFFFF"/>
        </w:rPr>
        <w:t>设备可应用防水、防尘罩包装好，并置于集装箱或货箱内。如果罩内可能存在危害设备的凝结水时，应在罩中放置干燥剂和湿度指示卡。</w:t>
      </w:r>
    </w:p>
    <w:p>
      <w:pPr>
        <w:pStyle w:val="189"/>
        <w:ind w:firstLine="0" w:firstLineChars="0"/>
        <w:rPr>
          <w:rFonts w:ascii="Arial"/>
          <w:color w:val="000000"/>
          <w:sz w:val="21"/>
          <w:szCs w:val="21"/>
          <w:shd w:val="clear" w:color="auto" w:fill="FFFFFF"/>
        </w:rPr>
        <w:sectPr>
          <w:footerReference r:id="rId17" w:type="even"/>
          <w:type w:val="continuous"/>
          <w:pgSz w:w="11906" w:h="16838"/>
          <w:pgMar w:top="1440" w:right="1800" w:bottom="1440" w:left="1800" w:header="851" w:footer="992" w:gutter="0"/>
          <w:cols w:space="720" w:num="1"/>
          <w:formProt w:val="0"/>
          <w:docGrid w:type="lines" w:linePitch="312" w:charSpace="0"/>
        </w:sectPr>
      </w:pPr>
      <w:r>
        <w:rPr>
          <w:color w:val="000000"/>
          <w:sz w:val="21"/>
          <w:szCs w:val="21"/>
          <w:shd w:val="clear" w:color="auto" w:fill="FFFFFF"/>
        </w:rPr>
        <w:t xml:space="preserve">5.2.4 </w:t>
      </w:r>
      <w:r>
        <w:rPr>
          <w:rFonts w:hint="eastAsia" w:ascii="Arial"/>
          <w:color w:val="000000"/>
          <w:sz w:val="21"/>
          <w:szCs w:val="21"/>
          <w:shd w:val="clear" w:color="auto" w:fill="FFFFFF"/>
        </w:rPr>
        <w:t>对于压力容器类设备应放入干燥剂，充入干燥、纯净、不含卤素的氮气进行干保养。氮气露点</w:t>
      </w:r>
      <w:r>
        <w:rPr>
          <w:rFonts w:ascii="Arial"/>
          <w:color w:val="000000"/>
          <w:sz w:val="21"/>
          <w:szCs w:val="21"/>
          <w:shd w:val="clear" w:color="auto" w:fill="FFFFFF"/>
        </w:rPr>
        <w:t>&lt;</w:t>
      </w:r>
      <w:r>
        <w:rPr>
          <w:color w:val="000000"/>
          <w:sz w:val="21"/>
          <w:szCs w:val="21"/>
          <w:shd w:val="clear" w:color="auto" w:fill="FFFFFF"/>
        </w:rPr>
        <w:t xml:space="preserve"> -40</w:t>
      </w:r>
      <w:r>
        <w:rPr>
          <w:rFonts w:hint="eastAsia"/>
          <w:color w:val="000000"/>
          <w:sz w:val="21"/>
          <w:szCs w:val="21"/>
          <w:shd w:val="clear" w:color="auto" w:fill="FFFFFF"/>
        </w:rPr>
        <w:t>℃</w:t>
      </w:r>
      <w:r>
        <w:rPr>
          <w:rFonts w:hint="eastAsia" w:ascii="Arial"/>
          <w:color w:val="000000"/>
          <w:sz w:val="21"/>
          <w:szCs w:val="21"/>
          <w:shd w:val="clear" w:color="auto" w:fill="FFFFFF"/>
        </w:rPr>
        <w:t>，压力不小</w:t>
      </w:r>
      <w:r>
        <w:rPr>
          <w:rFonts w:hint="eastAsia"/>
          <w:color w:val="000000"/>
          <w:sz w:val="21"/>
          <w:szCs w:val="21"/>
          <w:shd w:val="clear" w:color="auto" w:fill="FFFFFF"/>
        </w:rPr>
        <w:t>于</w:t>
      </w:r>
      <w:r>
        <w:rPr>
          <w:color w:val="000000"/>
          <w:sz w:val="21"/>
          <w:szCs w:val="21"/>
          <w:shd w:val="clear" w:color="auto" w:fill="FFFFFF"/>
        </w:rPr>
        <w:t>1.2Bar</w:t>
      </w:r>
      <w:r>
        <w:rPr>
          <w:rFonts w:hint="eastAsia" w:ascii="Arial"/>
          <w:color w:val="000000"/>
          <w:sz w:val="21"/>
          <w:szCs w:val="21"/>
          <w:shd w:val="clear" w:color="auto" w:fill="FFFFFF"/>
        </w:rPr>
        <w:t>（绝对压力），该干保养一直持续到现场安装阶段。</w:t>
      </w:r>
    </w:p>
    <w:p>
      <w:pPr>
        <w:pStyle w:val="189"/>
        <w:ind w:firstLine="0" w:firstLineChars="0"/>
        <w:rPr>
          <w:rFonts w:ascii="Arial"/>
          <w:color w:val="000000"/>
          <w:sz w:val="21"/>
          <w:szCs w:val="21"/>
          <w:shd w:val="clear" w:color="auto" w:fill="FFFFFF"/>
        </w:rPr>
      </w:pPr>
      <w:r>
        <w:rPr>
          <w:color w:val="000000"/>
          <w:sz w:val="21"/>
          <w:szCs w:val="21"/>
          <w:shd w:val="clear" w:color="auto" w:fill="FFFFFF"/>
        </w:rPr>
        <w:t>5.2.5</w:t>
      </w:r>
      <w:r>
        <w:rPr>
          <w:rFonts w:hint="eastAsia"/>
          <w:color w:val="000000"/>
          <w:sz w:val="21"/>
          <w:szCs w:val="21"/>
          <w:shd w:val="clear" w:color="auto" w:fill="FFFFFF"/>
        </w:rPr>
        <w:t xml:space="preserve"> </w:t>
      </w:r>
      <w:r>
        <w:rPr>
          <w:rFonts w:hint="eastAsia" w:ascii="Arial"/>
          <w:color w:val="000000"/>
          <w:sz w:val="21"/>
          <w:szCs w:val="21"/>
          <w:shd w:val="clear" w:color="auto" w:fill="FFFFFF"/>
        </w:rPr>
        <w:t xml:space="preserve">对于管件类设备应放入干燥剂，并将开口封住后，采用整体包装。    </w:t>
      </w:r>
    </w:p>
    <w:p>
      <w:pPr>
        <w:pStyle w:val="189"/>
        <w:ind w:firstLine="0" w:firstLineChars="0"/>
        <w:rPr>
          <w:color w:val="000000"/>
          <w:sz w:val="21"/>
          <w:szCs w:val="21"/>
          <w:shd w:val="clear" w:color="auto" w:fill="FFFFFF"/>
        </w:rPr>
      </w:pPr>
      <w:r>
        <w:rPr>
          <w:color w:val="000000"/>
          <w:sz w:val="21"/>
          <w:szCs w:val="21"/>
          <w:shd w:val="clear" w:color="auto" w:fill="FFFFFF"/>
        </w:rPr>
        <w:t>5.2.6</w:t>
      </w:r>
      <w:r>
        <w:rPr>
          <w:rFonts w:hint="eastAsia"/>
          <w:color w:val="000000"/>
          <w:sz w:val="21"/>
          <w:szCs w:val="21"/>
          <w:shd w:val="clear" w:color="auto" w:fill="FFFFFF"/>
        </w:rPr>
        <w:t xml:space="preserve"> 设备的开孔应使用盖子或塞子等密封，对不锈钢制品，盖子和塞子的卤素含量应该符合设备要求。</w:t>
      </w:r>
    </w:p>
    <w:p>
      <w:pPr>
        <w:pStyle w:val="189"/>
        <w:ind w:firstLine="0" w:firstLineChars="0"/>
        <w:rPr>
          <w:color w:val="000000"/>
          <w:sz w:val="21"/>
          <w:szCs w:val="21"/>
          <w:shd w:val="clear" w:color="auto" w:fill="FFFFFF"/>
        </w:rPr>
      </w:pPr>
      <w:r>
        <w:rPr>
          <w:color w:val="000000"/>
          <w:sz w:val="21"/>
          <w:szCs w:val="21"/>
          <w:shd w:val="clear" w:color="auto" w:fill="FFFFFF"/>
        </w:rPr>
        <w:t>5.2.7</w:t>
      </w:r>
      <w:r>
        <w:rPr>
          <w:rFonts w:hint="eastAsia"/>
          <w:color w:val="000000"/>
          <w:sz w:val="21"/>
          <w:szCs w:val="21"/>
          <w:shd w:val="clear" w:color="auto" w:fill="FFFFFF"/>
        </w:rPr>
        <w:t xml:space="preserve"> 有关物项的包装应考虑水运、陆运和安装、贮存的要求。包装应具有一定的屏障以防止水汽、带盐分的空气、尘土、污物和其他形式的污染物透入。</w:t>
      </w:r>
    </w:p>
    <w:p>
      <w:pPr>
        <w:pStyle w:val="189"/>
        <w:ind w:firstLine="0" w:firstLineChars="0"/>
        <w:rPr>
          <w:rFonts w:ascii="Arial"/>
          <w:color w:val="000000"/>
          <w:sz w:val="21"/>
          <w:szCs w:val="21"/>
          <w:shd w:val="clear" w:color="auto" w:fill="FFFFFF"/>
        </w:rPr>
      </w:pPr>
      <w:r>
        <w:rPr>
          <w:color w:val="000000"/>
          <w:sz w:val="21"/>
          <w:szCs w:val="21"/>
          <w:shd w:val="clear" w:color="auto" w:fill="FFFFFF"/>
        </w:rPr>
        <w:t>5.2.8</w:t>
      </w:r>
      <w:r>
        <w:rPr>
          <w:rFonts w:hint="eastAsia"/>
          <w:color w:val="000000"/>
          <w:sz w:val="21"/>
          <w:szCs w:val="21"/>
          <w:shd w:val="clear" w:color="auto" w:fill="FFFFFF"/>
        </w:rPr>
        <w:t xml:space="preserve"> </w:t>
      </w:r>
      <w:r>
        <w:rPr>
          <w:rFonts w:hint="eastAsia" w:ascii="Arial"/>
          <w:color w:val="000000"/>
          <w:sz w:val="21"/>
          <w:szCs w:val="21"/>
          <w:shd w:val="clear" w:color="auto" w:fill="FFFFFF"/>
        </w:rPr>
        <w:t>在二回路各设备的制造质量计划中，对设备运输前的包装检查应设置现场见证点，</w:t>
      </w:r>
      <w:r>
        <w:rPr>
          <w:rFonts w:hint="eastAsia"/>
          <w:color w:val="000000"/>
          <w:sz w:val="21"/>
          <w:szCs w:val="21"/>
          <w:shd w:val="clear" w:color="auto" w:fill="FFFFFF"/>
        </w:rPr>
        <w:t>专业</w:t>
      </w:r>
      <w:r>
        <w:rPr>
          <w:rFonts w:hint="eastAsia" w:ascii="Arial"/>
          <w:color w:val="000000"/>
          <w:sz w:val="21"/>
          <w:szCs w:val="21"/>
          <w:shd w:val="clear" w:color="auto" w:fill="FFFFFF"/>
        </w:rPr>
        <w:t>监理工程师应出席，与制造厂的质保和质检人员一起严格按照技术要求进行检查。</w:t>
      </w:r>
    </w:p>
    <w:p>
      <w:pPr>
        <w:pStyle w:val="186"/>
        <w:rPr>
          <w:rFonts w:asciiTheme="minorEastAsia" w:hAnsiTheme="minorEastAsia" w:eastAsiaTheme="minorEastAsia"/>
          <w:b w:val="0"/>
          <w:sz w:val="21"/>
          <w:szCs w:val="21"/>
          <w:shd w:val="clear" w:color="auto" w:fill="FFFFFF"/>
        </w:rPr>
      </w:pPr>
      <w:r>
        <w:rPr>
          <w:rFonts w:asciiTheme="minorEastAsia" w:hAnsiTheme="minorEastAsia" w:eastAsiaTheme="minorEastAsia"/>
          <w:b w:val="0"/>
          <w:sz w:val="21"/>
          <w:szCs w:val="21"/>
          <w:shd w:val="clear" w:color="auto" w:fill="FFFFFF"/>
        </w:rPr>
        <w:t>5.3</w:t>
      </w:r>
      <w:r>
        <w:rPr>
          <w:rFonts w:hint="eastAsia" w:asciiTheme="minorEastAsia" w:hAnsiTheme="minorEastAsia" w:eastAsiaTheme="minorEastAsia"/>
          <w:b w:val="0"/>
          <w:sz w:val="21"/>
          <w:szCs w:val="21"/>
          <w:shd w:val="clear" w:color="auto" w:fill="FFFFFF"/>
        </w:rPr>
        <w:t xml:space="preserve"> 设备在运输过程中清洁度保证措施要求</w:t>
      </w:r>
    </w:p>
    <w:p>
      <w:pPr>
        <w:pStyle w:val="189"/>
        <w:ind w:firstLine="0" w:firstLineChars="0"/>
        <w:rPr>
          <w:rFonts w:ascii="Arial"/>
          <w:color w:val="000000"/>
          <w:sz w:val="21"/>
          <w:szCs w:val="21"/>
          <w:shd w:val="clear" w:color="auto" w:fill="FFFFFF"/>
        </w:rPr>
      </w:pPr>
      <w:r>
        <w:rPr>
          <w:rFonts w:hint="eastAsia"/>
          <w:color w:val="000000"/>
          <w:sz w:val="21"/>
          <w:szCs w:val="21"/>
          <w:shd w:val="clear" w:color="auto" w:fill="FFFFFF"/>
        </w:rPr>
        <w:t xml:space="preserve">5.3.1 </w:t>
      </w:r>
      <w:r>
        <w:rPr>
          <w:rFonts w:hint="eastAsia" w:ascii="Arial"/>
          <w:color w:val="000000"/>
          <w:sz w:val="21"/>
          <w:szCs w:val="21"/>
          <w:shd w:val="clear" w:color="auto" w:fill="FFFFFF"/>
        </w:rPr>
        <w:t>设计方或制造商应根据材料类型和设备特点，规定相应的运输形式和专项要求。</w:t>
      </w:r>
    </w:p>
    <w:p>
      <w:pPr>
        <w:pStyle w:val="189"/>
        <w:ind w:firstLine="0" w:firstLineChars="0"/>
        <w:rPr>
          <w:rFonts w:ascii="Arial"/>
          <w:color w:val="000000"/>
          <w:shd w:val="clear" w:color="auto" w:fill="FFFFFF"/>
        </w:rPr>
      </w:pPr>
      <w:r>
        <w:rPr>
          <w:rFonts w:hint="eastAsia"/>
          <w:color w:val="000000"/>
          <w:sz w:val="21"/>
          <w:szCs w:val="21"/>
          <w:shd w:val="clear" w:color="auto" w:fill="FFFFFF"/>
        </w:rPr>
        <w:t xml:space="preserve">5.3.2 </w:t>
      </w:r>
      <w:r>
        <w:rPr>
          <w:rFonts w:hint="eastAsia" w:ascii="Arial"/>
          <w:color w:val="000000"/>
          <w:sz w:val="21"/>
          <w:szCs w:val="21"/>
          <w:shd w:val="clear" w:color="auto" w:fill="FFFFFF"/>
        </w:rPr>
        <w:t>在运输过程中应避免包装和防护遭到破坏，如已发生，应进行紧急补救处理。设备运抵现场，立即对清洁度进行全面检查和评估</w:t>
      </w:r>
      <w:r>
        <w:rPr>
          <w:rFonts w:hint="eastAsia" w:ascii="Arial"/>
          <w:color w:val="000000"/>
          <w:shd w:val="clear" w:color="auto" w:fill="FFFFFF"/>
        </w:rPr>
        <w:t>。</w:t>
      </w:r>
    </w:p>
    <w:p>
      <w:pPr>
        <w:pStyle w:val="186"/>
        <w:rPr>
          <w:rFonts w:asciiTheme="minorEastAsia" w:hAnsiTheme="minorEastAsia" w:eastAsiaTheme="minorEastAsia"/>
          <w:b w:val="0"/>
          <w:sz w:val="21"/>
          <w:szCs w:val="21"/>
        </w:rPr>
      </w:pPr>
      <w:r>
        <w:rPr>
          <w:rFonts w:hAnsi="Times New Roman" w:cs="Times New Roman" w:eastAsiaTheme="minorEastAsia"/>
          <w:b w:val="0"/>
          <w:sz w:val="21"/>
          <w:szCs w:val="21"/>
        </w:rPr>
        <w:t xml:space="preserve">5.4 </w:t>
      </w:r>
      <w:r>
        <w:rPr>
          <w:rFonts w:hint="eastAsia" w:asciiTheme="minorEastAsia" w:hAnsiTheme="minorEastAsia" w:eastAsiaTheme="minorEastAsia"/>
          <w:b w:val="0"/>
          <w:sz w:val="21"/>
          <w:szCs w:val="21"/>
        </w:rPr>
        <w:t>设备在堆放过程中清洁度保证措施要求</w:t>
      </w:r>
    </w:p>
    <w:p>
      <w:pPr>
        <w:pStyle w:val="189"/>
        <w:ind w:firstLine="0" w:firstLineChars="0"/>
        <w:rPr>
          <w:color w:val="000000"/>
          <w:sz w:val="21"/>
          <w:szCs w:val="21"/>
          <w:shd w:val="clear" w:color="auto" w:fill="FFFFFF"/>
        </w:rPr>
      </w:pPr>
      <w:r>
        <w:rPr>
          <w:rFonts w:hint="eastAsia"/>
          <w:color w:val="000000"/>
          <w:sz w:val="21"/>
          <w:szCs w:val="21"/>
          <w:shd w:val="clear" w:color="auto" w:fill="FFFFFF"/>
        </w:rPr>
        <w:t>5.4.1 设备在堆放前应对清洁度进行全面检查和评估，如原包装和防护遭到破坏、清洁度已不能满足要求，应进行吹扫和清洗，恢复其在制造车间所达到的清洁度，再次做好包装和防护。</w:t>
      </w:r>
    </w:p>
    <w:p>
      <w:pPr>
        <w:pStyle w:val="189"/>
        <w:ind w:firstLine="0" w:firstLineChars="0"/>
        <w:rPr>
          <w:color w:val="000000"/>
          <w:sz w:val="21"/>
          <w:szCs w:val="21"/>
          <w:shd w:val="clear" w:color="auto" w:fill="FFFFFF"/>
        </w:rPr>
      </w:pPr>
      <w:r>
        <w:rPr>
          <w:rFonts w:hint="eastAsia"/>
          <w:color w:val="000000"/>
          <w:sz w:val="21"/>
          <w:szCs w:val="21"/>
          <w:shd w:val="clear" w:color="auto" w:fill="FFFFFF"/>
        </w:rPr>
        <w:t>5.4.2 在存放不锈钢设备时应采取措施以确保其不与碳钢或污染物接触。</w:t>
      </w:r>
    </w:p>
    <w:p>
      <w:pPr>
        <w:pStyle w:val="189"/>
        <w:ind w:firstLine="0" w:firstLineChars="0"/>
        <w:rPr>
          <w:sz w:val="21"/>
          <w:szCs w:val="21"/>
          <w:shd w:val="clear" w:color="auto" w:fill="FFFFFF"/>
        </w:rPr>
        <w:sectPr>
          <w:footerReference r:id="rId18" w:type="default"/>
          <w:type w:val="continuous"/>
          <w:pgSz w:w="11906" w:h="16838"/>
          <w:pgMar w:top="1440" w:right="1800" w:bottom="1440" w:left="1800" w:header="851" w:footer="992" w:gutter="0"/>
          <w:cols w:space="720" w:num="1"/>
          <w:formProt w:val="0"/>
          <w:docGrid w:type="lines" w:linePitch="312" w:charSpace="0"/>
        </w:sectPr>
      </w:pPr>
      <w:r>
        <w:rPr>
          <w:rFonts w:hint="eastAsia"/>
          <w:sz w:val="21"/>
          <w:szCs w:val="21"/>
          <w:shd w:val="clear" w:color="auto" w:fill="FFFFFF"/>
        </w:rPr>
        <w:t>5.4.3 除非进行检查，处在保护或保养状态的设备应保持此状态至存贮期结束（尤其是所有盖子和塞子都应保持就位）。如果需要检查，检查完成后，应更换设备的包装或防护系统。</w:t>
      </w:r>
    </w:p>
    <w:p>
      <w:pPr>
        <w:pStyle w:val="189"/>
        <w:ind w:firstLine="0" w:firstLineChars="0"/>
        <w:rPr>
          <w:color w:val="000000"/>
          <w:sz w:val="21"/>
          <w:szCs w:val="21"/>
          <w:shd w:val="clear" w:color="auto" w:fill="FFFFFF"/>
        </w:rPr>
      </w:pPr>
      <w:r>
        <w:rPr>
          <w:rFonts w:hint="eastAsia"/>
          <w:color w:val="000000"/>
          <w:sz w:val="21"/>
          <w:szCs w:val="21"/>
          <w:shd w:val="clear" w:color="auto" w:fill="FFFFFF"/>
        </w:rPr>
        <w:t>5.4.4</w:t>
      </w:r>
      <w:r>
        <w:rPr>
          <w:rFonts w:hint="eastAsia" w:ascii="Arial"/>
          <w:color w:val="000000"/>
          <w:sz w:val="21"/>
          <w:szCs w:val="21"/>
          <w:shd w:val="clear" w:color="auto" w:fill="FFFFFF"/>
        </w:rPr>
        <w:t xml:space="preserve"> </w:t>
      </w:r>
      <w:r>
        <w:rPr>
          <w:rFonts w:hint="eastAsia"/>
          <w:color w:val="000000"/>
          <w:sz w:val="21"/>
          <w:szCs w:val="21"/>
          <w:shd w:val="clear" w:color="auto" w:fill="FFFFFF"/>
        </w:rPr>
        <w:t>存放区的要求：由能防护外部环境的封闭间组成，其地面铺敷地板或采用不产生尘土的致密材料。封闭间设置除湿机，以限制其内部的湿气凝结。设备应置于支撑（货架或垫板）上。封闭间应定期清扫垃圾和除尘。</w:t>
      </w:r>
    </w:p>
    <w:p>
      <w:pPr>
        <w:pStyle w:val="186"/>
        <w:rPr>
          <w:rFonts w:asciiTheme="minorEastAsia" w:hAnsiTheme="minorEastAsia" w:eastAsiaTheme="minorEastAsia"/>
          <w:b w:val="0"/>
          <w:sz w:val="21"/>
          <w:szCs w:val="21"/>
          <w:shd w:val="clear" w:color="auto" w:fill="FFFFFF"/>
        </w:rPr>
      </w:pPr>
      <w:r>
        <w:rPr>
          <w:rFonts w:hint="eastAsia" w:asciiTheme="minorEastAsia" w:hAnsiTheme="minorEastAsia" w:eastAsiaTheme="minorEastAsia"/>
          <w:b w:val="0"/>
          <w:sz w:val="21"/>
          <w:szCs w:val="21"/>
          <w:shd w:val="clear" w:color="auto" w:fill="FFFFFF"/>
        </w:rPr>
        <w:t>5.5 设备在安装过程中清洁度保证措施要求</w:t>
      </w:r>
    </w:p>
    <w:p>
      <w:pPr>
        <w:pStyle w:val="189"/>
        <w:ind w:firstLine="0" w:firstLineChars="0"/>
        <w:rPr>
          <w:color w:val="000000"/>
          <w:sz w:val="21"/>
          <w:szCs w:val="21"/>
          <w:shd w:val="clear" w:color="auto" w:fill="FFFFFF"/>
        </w:rPr>
      </w:pPr>
      <w:r>
        <w:rPr>
          <w:rFonts w:hint="eastAsia"/>
          <w:color w:val="000000"/>
          <w:sz w:val="21"/>
          <w:szCs w:val="21"/>
          <w:shd w:val="clear" w:color="auto" w:fill="FFFFFF"/>
        </w:rPr>
        <w:t>5.5.1 安装操作环境必须满足相应的工作区要求（同装配检验工作区要求）。</w:t>
      </w:r>
    </w:p>
    <w:p>
      <w:pPr>
        <w:pStyle w:val="189"/>
        <w:ind w:firstLine="0" w:firstLineChars="0"/>
        <w:rPr>
          <w:color w:val="000000"/>
          <w:sz w:val="21"/>
          <w:szCs w:val="21"/>
          <w:shd w:val="clear" w:color="auto" w:fill="FFFFFF"/>
        </w:rPr>
      </w:pPr>
      <w:r>
        <w:rPr>
          <w:rFonts w:hint="eastAsia"/>
          <w:color w:val="000000"/>
          <w:sz w:val="21"/>
          <w:szCs w:val="21"/>
          <w:shd w:val="clear" w:color="auto" w:fill="FFFFFF"/>
        </w:rPr>
        <w:t>5.5.2 安装操作人员必须是经过培训考核的合格人员。</w:t>
      </w:r>
    </w:p>
    <w:p>
      <w:pPr>
        <w:pStyle w:val="189"/>
        <w:ind w:firstLine="0" w:firstLineChars="0"/>
        <w:rPr>
          <w:color w:val="000000"/>
          <w:sz w:val="21"/>
          <w:szCs w:val="21"/>
          <w:shd w:val="clear" w:color="auto" w:fill="FFFFFF"/>
        </w:rPr>
      </w:pPr>
      <w:r>
        <w:rPr>
          <w:rFonts w:hint="eastAsia"/>
          <w:color w:val="000000"/>
          <w:sz w:val="21"/>
          <w:szCs w:val="21"/>
          <w:shd w:val="clear" w:color="auto" w:fill="FFFFFF"/>
        </w:rPr>
        <w:t>5.5.3 安装操作人员的着装、使用工具必须符合要求。</w:t>
      </w:r>
    </w:p>
    <w:p>
      <w:pPr>
        <w:pStyle w:val="189"/>
        <w:ind w:firstLine="0" w:firstLineChars="0"/>
        <w:rPr>
          <w:color w:val="000000"/>
          <w:sz w:val="21"/>
          <w:szCs w:val="21"/>
          <w:shd w:val="clear" w:color="auto" w:fill="FFFFFF"/>
        </w:rPr>
      </w:pPr>
      <w:r>
        <w:rPr>
          <w:rFonts w:hint="eastAsia"/>
          <w:color w:val="000000"/>
          <w:sz w:val="21"/>
          <w:szCs w:val="21"/>
          <w:shd w:val="clear" w:color="auto" w:fill="FFFFFF"/>
        </w:rPr>
        <w:t>5.5.4 除因操作需要，通常情况下，开口都应堵住。</w:t>
      </w:r>
    </w:p>
    <w:p>
      <w:pPr>
        <w:pStyle w:val="189"/>
        <w:ind w:firstLine="0" w:firstLineChars="0"/>
        <w:rPr>
          <w:color w:val="000000"/>
          <w:sz w:val="21"/>
          <w:szCs w:val="21"/>
          <w:shd w:val="clear" w:color="auto" w:fill="FFFFFF"/>
        </w:rPr>
      </w:pPr>
      <w:r>
        <w:rPr>
          <w:rFonts w:hint="eastAsia"/>
          <w:color w:val="000000"/>
          <w:sz w:val="21"/>
          <w:szCs w:val="21"/>
          <w:shd w:val="clear" w:color="auto" w:fill="FFFFFF"/>
        </w:rPr>
        <w:t>5.5.5管道、容器在连接、焊接前需经过吹扫、通球、人工清理、内窥镜检查等措施，确保内部无异物。</w:t>
      </w:r>
    </w:p>
    <w:p>
      <w:pPr>
        <w:pStyle w:val="189"/>
        <w:ind w:firstLine="0" w:firstLineChars="0"/>
        <w:rPr>
          <w:color w:val="000000"/>
          <w:sz w:val="21"/>
          <w:szCs w:val="21"/>
          <w:shd w:val="clear" w:color="auto" w:fill="FFFFFF"/>
        </w:rPr>
      </w:pPr>
      <w:r>
        <w:rPr>
          <w:rFonts w:hint="eastAsia"/>
          <w:color w:val="000000"/>
          <w:sz w:val="21"/>
          <w:szCs w:val="21"/>
          <w:shd w:val="clear" w:color="auto" w:fill="FFFFFF"/>
        </w:rPr>
        <w:t>5.5.6未安装完的设备、部件敞口部分必须进行必要的遮护。</w:t>
      </w:r>
    </w:p>
    <w:p>
      <w:pPr>
        <w:pStyle w:val="189"/>
        <w:ind w:firstLine="0" w:firstLineChars="0"/>
        <w:rPr>
          <w:color w:val="000000"/>
          <w:sz w:val="21"/>
          <w:szCs w:val="21"/>
          <w:shd w:val="clear" w:color="auto" w:fill="FFFFFF"/>
        </w:rPr>
      </w:pPr>
      <w:r>
        <w:rPr>
          <w:rFonts w:hint="eastAsia"/>
          <w:color w:val="000000"/>
          <w:sz w:val="21"/>
          <w:szCs w:val="21"/>
          <w:shd w:val="clear" w:color="auto" w:fill="FFFFFF"/>
        </w:rPr>
        <w:t>5.5.7不立即对零件进行焊接时，焊接坡口在焊接前应用不含卤素的塑料薄膜封口进行保护，以防止设备内部积累灰尘。</w:t>
      </w:r>
    </w:p>
    <w:p>
      <w:pPr>
        <w:pStyle w:val="189"/>
        <w:ind w:firstLine="0" w:firstLineChars="0"/>
        <w:rPr>
          <w:color w:val="000000"/>
          <w:sz w:val="21"/>
          <w:szCs w:val="21"/>
          <w:shd w:val="clear" w:color="auto" w:fill="FFFFFF"/>
        </w:rPr>
      </w:pPr>
      <w:r>
        <w:rPr>
          <w:rFonts w:hint="eastAsia"/>
          <w:color w:val="000000"/>
          <w:sz w:val="21"/>
          <w:szCs w:val="21"/>
          <w:shd w:val="clear" w:color="auto" w:fill="FFFFFF"/>
        </w:rPr>
        <w:t>5.5.8当操作可能导致设备受固体颗粒和尘埃的污染时，应采取措施（如加塞子、用真空装备等）限制污染，在焊接完工后应清除在设备内进行焊接所产生的固体颗粒。</w:t>
      </w:r>
    </w:p>
    <w:p>
      <w:pPr>
        <w:pStyle w:val="189"/>
        <w:ind w:firstLine="0" w:firstLineChars="0"/>
        <w:rPr>
          <w:color w:val="000000"/>
          <w:sz w:val="21"/>
          <w:szCs w:val="21"/>
          <w:shd w:val="clear" w:color="auto" w:fill="FFFFFF"/>
        </w:rPr>
      </w:pPr>
      <w:r>
        <w:rPr>
          <w:rFonts w:hint="eastAsia"/>
          <w:color w:val="000000"/>
          <w:sz w:val="21"/>
          <w:szCs w:val="21"/>
          <w:shd w:val="clear" w:color="auto" w:fill="FFFFFF"/>
        </w:rPr>
        <w:t>5.5.9在操作前后，应分别核对带进设备或系统的各项工具的清单（在目视检测不足以确保有无工具遗留时），严禁安装后有小零部件、工具和其他杂物进入二回路内，如有发现，必须设法取出。</w:t>
      </w:r>
    </w:p>
    <w:p>
      <w:pPr>
        <w:pStyle w:val="189"/>
        <w:ind w:firstLine="0" w:firstLineChars="0"/>
        <w:rPr>
          <w:color w:val="000000"/>
          <w:sz w:val="21"/>
          <w:szCs w:val="21"/>
          <w:shd w:val="clear" w:color="auto" w:fill="FFFFFF"/>
        </w:rPr>
        <w:sectPr>
          <w:footerReference r:id="rId19" w:type="default"/>
          <w:footerReference r:id="rId20" w:type="even"/>
          <w:type w:val="continuous"/>
          <w:pgSz w:w="11906" w:h="16838"/>
          <w:pgMar w:top="1440" w:right="1800" w:bottom="1440" w:left="1800" w:header="851" w:footer="992" w:gutter="0"/>
          <w:cols w:space="720" w:num="1"/>
          <w:formProt w:val="0"/>
          <w:docGrid w:type="lines" w:linePitch="312" w:charSpace="0"/>
        </w:sectPr>
      </w:pPr>
      <w:r>
        <w:rPr>
          <w:rFonts w:hint="eastAsia"/>
          <w:color w:val="000000"/>
          <w:sz w:val="21"/>
          <w:szCs w:val="21"/>
          <w:shd w:val="clear" w:color="auto" w:fill="FFFFFF"/>
        </w:rPr>
        <w:t>5.5.10 二回路设备安装完成、回路形成后，可进行整体吹扫和清洗，最后对回路冲洗流出的水质进行检验，直至满足相关清洁度要求为止。吹扫或清洗过程中如果二回路边界有变动，最终恢复完成后，对可能产生遗留物的部位进行内窥镜检查，确保系统内没有异物。</w:t>
      </w:r>
    </w:p>
    <w:p>
      <w:pPr>
        <w:pStyle w:val="190"/>
        <w:rPr>
          <w:rFonts w:ascii="黑体" w:hAnsi="黑体" w:eastAsia="黑体"/>
          <w:b w:val="0"/>
          <w:sz w:val="21"/>
          <w:szCs w:val="21"/>
        </w:rPr>
      </w:pPr>
      <w:bookmarkStart w:id="280" w:name="_Toc382840895"/>
      <w:r>
        <w:rPr>
          <w:rFonts w:hint="eastAsia" w:ascii="黑体" w:hAnsi="黑体" w:eastAsia="黑体"/>
          <w:b w:val="0"/>
          <w:sz w:val="21"/>
          <w:szCs w:val="21"/>
        </w:rPr>
        <w:t>6  二回路水系统化学清洗</w:t>
      </w:r>
      <w:bookmarkEnd w:id="280"/>
    </w:p>
    <w:p>
      <w:pPr>
        <w:pStyle w:val="186"/>
        <w:rPr>
          <w:rFonts w:asciiTheme="minorEastAsia" w:hAnsiTheme="minorEastAsia" w:eastAsiaTheme="minorEastAsia"/>
          <w:b w:val="0"/>
          <w:sz w:val="21"/>
          <w:szCs w:val="21"/>
          <w:shd w:val="clear" w:color="auto" w:fill="FFFFFF"/>
        </w:rPr>
      </w:pPr>
      <w:r>
        <w:rPr>
          <w:rFonts w:hAnsi="Times New Roman" w:cs="Times New Roman" w:eastAsiaTheme="minorEastAsia"/>
          <w:b w:val="0"/>
          <w:sz w:val="21"/>
          <w:szCs w:val="21"/>
          <w:shd w:val="clear" w:color="auto" w:fill="FFFFFF"/>
        </w:rPr>
        <w:t xml:space="preserve">6.1 </w:t>
      </w:r>
      <w:r>
        <w:rPr>
          <w:rFonts w:hint="eastAsia" w:asciiTheme="minorEastAsia" w:hAnsiTheme="minorEastAsia" w:eastAsiaTheme="minorEastAsia"/>
          <w:b w:val="0"/>
          <w:sz w:val="21"/>
          <w:szCs w:val="21"/>
          <w:shd w:val="clear" w:color="auto" w:fill="FFFFFF"/>
        </w:rPr>
        <w:t>化学清洗范围</w:t>
      </w:r>
    </w:p>
    <w:p>
      <w:pPr>
        <w:pStyle w:val="189"/>
        <w:ind w:firstLine="420"/>
        <w:rPr>
          <w:sz w:val="21"/>
          <w:szCs w:val="21"/>
          <w:shd w:val="clear" w:color="auto" w:fill="FFFFFF"/>
        </w:rPr>
      </w:pPr>
      <w:r>
        <w:rPr>
          <w:rFonts w:hint="eastAsia"/>
          <w:sz w:val="21"/>
          <w:szCs w:val="21"/>
          <w:shd w:val="clear" w:color="auto" w:fill="FFFFFF"/>
        </w:rPr>
        <w:t>清洗的主要范围主要包括凝结水和给水系统系统，主要设备包括：凝汽器、凝结水管道、给水管道、轴加、低加（水侧、汽侧）、除氧器、高加（水侧、汽侧）、</w:t>
      </w:r>
      <w:r>
        <w:rPr>
          <w:sz w:val="21"/>
          <w:szCs w:val="21"/>
          <w:shd w:val="clear" w:color="auto" w:fill="FFFFFF"/>
        </w:rPr>
        <w:t>启停堆系统、蒸汽管道</w:t>
      </w:r>
      <w:r>
        <w:rPr>
          <w:rFonts w:hint="eastAsia"/>
          <w:sz w:val="21"/>
          <w:szCs w:val="21"/>
          <w:shd w:val="clear" w:color="auto" w:fill="FFFFFF"/>
        </w:rPr>
        <w:t>。</w:t>
      </w:r>
    </w:p>
    <w:p>
      <w:pPr>
        <w:pStyle w:val="186"/>
        <w:rPr>
          <w:b w:val="0"/>
          <w:sz w:val="21"/>
          <w:szCs w:val="21"/>
          <w:shd w:val="clear" w:color="auto" w:fill="FFFFFF"/>
        </w:rPr>
      </w:pPr>
      <w:r>
        <w:rPr>
          <w:rFonts w:hint="eastAsia"/>
          <w:b w:val="0"/>
          <w:sz w:val="21"/>
          <w:szCs w:val="21"/>
          <w:shd w:val="clear" w:color="auto" w:fill="FFFFFF"/>
        </w:rPr>
        <w:t>6.2 清洗介质</w:t>
      </w:r>
    </w:p>
    <w:p>
      <w:pPr>
        <w:pStyle w:val="189"/>
        <w:ind w:firstLine="420"/>
        <w:rPr>
          <w:sz w:val="21"/>
          <w:szCs w:val="21"/>
          <w:shd w:val="clear" w:color="auto" w:fill="FFFFFF"/>
        </w:rPr>
      </w:pPr>
      <w:r>
        <w:rPr>
          <w:rFonts w:hint="eastAsia"/>
          <w:sz w:val="21"/>
          <w:szCs w:val="21"/>
          <w:shd w:val="clear" w:color="auto" w:fill="FFFFFF"/>
        </w:rPr>
        <w:t>二回路化学清洗应包括碱洗和酸洗两个过程。碱洗的目的是除油，可采用具有除油效果的清洗剂。酸洗的目的是除锈除垢，根据</w:t>
      </w:r>
      <w:r>
        <w:rPr>
          <w:rFonts w:hint="eastAsia"/>
          <w:color w:val="FF0000"/>
          <w:sz w:val="21"/>
          <w:szCs w:val="21"/>
        </w:rPr>
        <w:t>DLT 794-2012中的要求，</w:t>
      </w:r>
      <w:r>
        <w:rPr>
          <w:rFonts w:hint="eastAsia"/>
          <w:sz w:val="21"/>
          <w:szCs w:val="21"/>
          <w:shd w:val="clear" w:color="auto" w:fill="FFFFFF"/>
        </w:rPr>
        <w:t>宜采用有机酸作为清洗介质，常见的两种有机酸清洗方式特点见表1。</w:t>
      </w:r>
    </w:p>
    <w:p>
      <w:pPr>
        <w:ind w:firstLine="480"/>
        <w:jc w:val="center"/>
        <w:rPr>
          <w:rFonts w:ascii="黑体" w:hAnsi="黑体" w:eastAsia="黑体"/>
          <w:color w:val="000000"/>
          <w:szCs w:val="21"/>
          <w:shd w:val="clear" w:color="auto" w:fill="FFFFFF"/>
        </w:rPr>
      </w:pPr>
      <w:r>
        <w:rPr>
          <w:rFonts w:hint="eastAsia" w:ascii="黑体" w:hAnsi="黑体" w:eastAsia="黑体"/>
          <w:color w:val="000000"/>
          <w:szCs w:val="21"/>
          <w:shd w:val="clear" w:color="auto" w:fill="FFFFFF"/>
        </w:rPr>
        <w:t>表1 两种常用有机酸清洗方式</w:t>
      </w:r>
    </w:p>
    <w:tbl>
      <w:tblPr>
        <w:tblStyle w:val="44"/>
        <w:tblW w:w="0" w:type="auto"/>
        <w:jc w:val="center"/>
        <w:tblLayout w:type="fixed"/>
        <w:tblCellMar>
          <w:top w:w="0" w:type="dxa"/>
          <w:left w:w="108" w:type="dxa"/>
          <w:bottom w:w="0" w:type="dxa"/>
          <w:right w:w="108" w:type="dxa"/>
        </w:tblCellMar>
      </w:tblPr>
      <w:tblGrid>
        <w:gridCol w:w="403"/>
        <w:gridCol w:w="1394"/>
        <w:gridCol w:w="732"/>
        <w:gridCol w:w="2709"/>
        <w:gridCol w:w="3021"/>
      </w:tblGrid>
      <w:tr>
        <w:tblPrEx>
          <w:tblCellMar>
            <w:top w:w="0" w:type="dxa"/>
            <w:left w:w="108" w:type="dxa"/>
            <w:bottom w:w="0" w:type="dxa"/>
            <w:right w:w="108" w:type="dxa"/>
          </w:tblCellMar>
        </w:tblPrEx>
        <w:trPr>
          <w:trHeight w:val="470" w:hRule="atLeast"/>
          <w:jc w:val="center"/>
        </w:trPr>
        <w:tc>
          <w:tcPr>
            <w:tcW w:w="403" w:type="dxa"/>
            <w:tcBorders>
              <w:top w:val="single" w:color="000000" w:sz="4" w:space="0"/>
              <w:left w:val="single" w:color="000000" w:sz="4" w:space="0"/>
              <w:bottom w:val="single" w:color="000000" w:sz="4" w:space="0"/>
              <w:right w:val="single" w:color="000000" w:sz="4" w:space="0"/>
            </w:tcBorders>
            <w:tcMar>
              <w:left w:w="0" w:type="dxa"/>
              <w:right w:w="0" w:type="dxa"/>
            </w:tcMar>
            <w:vAlign w:val="center"/>
          </w:tcPr>
          <w:p>
            <w:pPr>
              <w:pStyle w:val="185"/>
              <w:jc w:val="center"/>
              <w:rPr>
                <w:rFonts w:asciiTheme="minorEastAsia" w:hAnsiTheme="minorEastAsia" w:eastAsiaTheme="minorEastAsia"/>
                <w:sz w:val="18"/>
                <w:szCs w:val="18"/>
              </w:rPr>
            </w:pPr>
            <w:r>
              <w:rPr>
                <w:rFonts w:asciiTheme="minorEastAsia" w:hAnsiTheme="minorEastAsia" w:eastAsiaTheme="minorEastAsia"/>
                <w:sz w:val="18"/>
                <w:szCs w:val="18"/>
              </w:rPr>
              <w:t>序号</w:t>
            </w:r>
          </w:p>
        </w:tc>
        <w:tc>
          <w:tcPr>
            <w:tcW w:w="1394" w:type="dxa"/>
            <w:tcBorders>
              <w:top w:val="single" w:color="000000" w:sz="4" w:space="0"/>
              <w:left w:val="nil"/>
              <w:bottom w:val="single" w:color="000000" w:sz="4" w:space="0"/>
              <w:right w:val="single" w:color="000000" w:sz="4" w:space="0"/>
            </w:tcBorders>
            <w:tcMar>
              <w:left w:w="0" w:type="dxa"/>
              <w:right w:w="0" w:type="dxa"/>
            </w:tcMar>
            <w:vAlign w:val="center"/>
          </w:tcPr>
          <w:p>
            <w:pPr>
              <w:pStyle w:val="185"/>
              <w:jc w:val="center"/>
              <w:rPr>
                <w:rFonts w:asciiTheme="minorEastAsia" w:hAnsiTheme="minorEastAsia" w:eastAsiaTheme="minorEastAsia"/>
                <w:sz w:val="18"/>
                <w:szCs w:val="18"/>
              </w:rPr>
            </w:pPr>
            <w:r>
              <w:rPr>
                <w:rFonts w:asciiTheme="minorEastAsia" w:hAnsiTheme="minorEastAsia" w:eastAsiaTheme="minorEastAsia"/>
                <w:sz w:val="18"/>
                <w:szCs w:val="18"/>
              </w:rPr>
              <w:t>工艺名称</w:t>
            </w:r>
          </w:p>
        </w:tc>
        <w:tc>
          <w:tcPr>
            <w:tcW w:w="732" w:type="dxa"/>
            <w:tcBorders>
              <w:top w:val="single" w:color="000000" w:sz="4" w:space="0"/>
              <w:left w:val="nil"/>
              <w:bottom w:val="single" w:color="000000" w:sz="4" w:space="0"/>
              <w:right w:val="single" w:color="000000" w:sz="4" w:space="0"/>
            </w:tcBorders>
            <w:tcMar>
              <w:left w:w="0" w:type="dxa"/>
              <w:right w:w="0" w:type="dxa"/>
            </w:tcMar>
            <w:vAlign w:val="center"/>
          </w:tcPr>
          <w:p>
            <w:pPr>
              <w:pStyle w:val="185"/>
              <w:jc w:val="center"/>
              <w:rPr>
                <w:rFonts w:asciiTheme="minorEastAsia" w:hAnsiTheme="minorEastAsia" w:eastAsiaTheme="minorEastAsia"/>
                <w:sz w:val="18"/>
                <w:szCs w:val="18"/>
              </w:rPr>
            </w:pPr>
            <w:r>
              <w:rPr>
                <w:rFonts w:asciiTheme="minorEastAsia" w:hAnsiTheme="minorEastAsia" w:eastAsiaTheme="minorEastAsia"/>
                <w:sz w:val="18"/>
                <w:szCs w:val="18"/>
              </w:rPr>
              <w:t>药品浓度（%）</w:t>
            </w:r>
          </w:p>
        </w:tc>
        <w:tc>
          <w:tcPr>
            <w:tcW w:w="2709" w:type="dxa"/>
            <w:tcBorders>
              <w:top w:val="single" w:color="000000" w:sz="4" w:space="0"/>
              <w:left w:val="nil"/>
              <w:bottom w:val="single" w:color="000000" w:sz="4" w:space="0"/>
              <w:right w:val="single" w:color="000000" w:sz="4" w:space="0"/>
            </w:tcBorders>
            <w:tcMar>
              <w:left w:w="0" w:type="dxa"/>
              <w:right w:w="0" w:type="dxa"/>
            </w:tcMar>
            <w:vAlign w:val="center"/>
          </w:tcPr>
          <w:p>
            <w:pPr>
              <w:pStyle w:val="185"/>
              <w:jc w:val="center"/>
              <w:rPr>
                <w:rFonts w:asciiTheme="minorEastAsia" w:hAnsiTheme="minorEastAsia" w:eastAsiaTheme="minorEastAsia"/>
                <w:sz w:val="18"/>
                <w:szCs w:val="18"/>
              </w:rPr>
            </w:pPr>
            <w:r>
              <w:rPr>
                <w:rFonts w:asciiTheme="minorEastAsia" w:hAnsiTheme="minorEastAsia" w:eastAsiaTheme="minorEastAsia"/>
                <w:sz w:val="18"/>
                <w:szCs w:val="18"/>
              </w:rPr>
              <w:t>控制温度</w:t>
            </w:r>
          </w:p>
        </w:tc>
        <w:tc>
          <w:tcPr>
            <w:tcW w:w="3021" w:type="dxa"/>
            <w:tcBorders>
              <w:top w:val="single" w:color="000000" w:sz="4" w:space="0"/>
              <w:left w:val="nil"/>
              <w:bottom w:val="single" w:color="000000" w:sz="4" w:space="0"/>
              <w:right w:val="single" w:color="000000" w:sz="4" w:space="0"/>
            </w:tcBorders>
            <w:tcMar>
              <w:left w:w="0" w:type="dxa"/>
              <w:right w:w="0" w:type="dxa"/>
            </w:tcMar>
            <w:vAlign w:val="center"/>
          </w:tcPr>
          <w:p>
            <w:pPr>
              <w:pStyle w:val="185"/>
              <w:jc w:val="center"/>
              <w:rPr>
                <w:rFonts w:asciiTheme="minorEastAsia" w:hAnsiTheme="minorEastAsia" w:eastAsiaTheme="minorEastAsia"/>
                <w:sz w:val="18"/>
                <w:szCs w:val="18"/>
              </w:rPr>
            </w:pPr>
            <w:r>
              <w:rPr>
                <w:rFonts w:asciiTheme="minorEastAsia" w:hAnsiTheme="minorEastAsia" w:eastAsiaTheme="minorEastAsia"/>
                <w:sz w:val="18"/>
                <w:szCs w:val="18"/>
              </w:rPr>
              <w:t>优缺点</w:t>
            </w:r>
          </w:p>
        </w:tc>
      </w:tr>
      <w:tr>
        <w:tblPrEx>
          <w:tblCellMar>
            <w:top w:w="0" w:type="dxa"/>
            <w:left w:w="108" w:type="dxa"/>
            <w:bottom w:w="0" w:type="dxa"/>
            <w:right w:w="108" w:type="dxa"/>
          </w:tblCellMar>
        </w:tblPrEx>
        <w:trPr>
          <w:trHeight w:val="470" w:hRule="atLeast"/>
          <w:jc w:val="center"/>
        </w:trPr>
        <w:tc>
          <w:tcPr>
            <w:tcW w:w="403" w:type="dxa"/>
            <w:tcBorders>
              <w:top w:val="single" w:color="000000" w:sz="4" w:space="0"/>
              <w:left w:val="single" w:color="000000" w:sz="4" w:space="0"/>
              <w:bottom w:val="single" w:color="000000" w:sz="4" w:space="0"/>
              <w:right w:val="single" w:color="000000" w:sz="4" w:space="0"/>
            </w:tcBorders>
            <w:tcMar>
              <w:left w:w="0" w:type="dxa"/>
              <w:right w:w="0" w:type="dxa"/>
            </w:tcMar>
            <w:vAlign w:val="center"/>
          </w:tcPr>
          <w:p>
            <w:pPr>
              <w:pStyle w:val="185"/>
              <w:jc w:val="center"/>
              <w:rPr>
                <w:rFonts w:asciiTheme="minorEastAsia" w:hAnsiTheme="minorEastAsia" w:eastAsiaTheme="minorEastAsia"/>
                <w:sz w:val="18"/>
                <w:szCs w:val="18"/>
              </w:rPr>
            </w:pPr>
            <w:r>
              <w:rPr>
                <w:rFonts w:asciiTheme="minorEastAsia" w:hAnsiTheme="minorEastAsia" w:eastAsiaTheme="minorEastAsia"/>
                <w:sz w:val="18"/>
                <w:szCs w:val="18"/>
              </w:rPr>
              <w:t>1</w:t>
            </w:r>
          </w:p>
        </w:tc>
        <w:tc>
          <w:tcPr>
            <w:tcW w:w="1394" w:type="dxa"/>
            <w:tcBorders>
              <w:top w:val="single" w:color="000000" w:sz="4" w:space="0"/>
              <w:left w:val="nil"/>
              <w:bottom w:val="single" w:color="000000" w:sz="4" w:space="0"/>
              <w:right w:val="single" w:color="000000" w:sz="4" w:space="0"/>
            </w:tcBorders>
            <w:tcMar>
              <w:left w:w="0" w:type="dxa"/>
              <w:right w:w="0" w:type="dxa"/>
            </w:tcMar>
            <w:vAlign w:val="center"/>
          </w:tcPr>
          <w:p>
            <w:pPr>
              <w:pStyle w:val="185"/>
              <w:jc w:val="center"/>
              <w:rPr>
                <w:rFonts w:asciiTheme="minorEastAsia" w:hAnsiTheme="minorEastAsia" w:eastAsiaTheme="minorEastAsia"/>
                <w:sz w:val="18"/>
                <w:szCs w:val="18"/>
              </w:rPr>
            </w:pPr>
            <w:r>
              <w:rPr>
                <w:rFonts w:asciiTheme="minorEastAsia" w:hAnsiTheme="minorEastAsia" w:eastAsiaTheme="minorEastAsia"/>
                <w:sz w:val="18"/>
                <w:szCs w:val="18"/>
              </w:rPr>
              <w:t>柠檬酸酸洗</w:t>
            </w:r>
          </w:p>
        </w:tc>
        <w:tc>
          <w:tcPr>
            <w:tcW w:w="732" w:type="dxa"/>
            <w:tcBorders>
              <w:top w:val="single" w:color="000000" w:sz="4" w:space="0"/>
              <w:left w:val="nil"/>
              <w:bottom w:val="single" w:color="000000" w:sz="4" w:space="0"/>
              <w:right w:val="single" w:color="000000" w:sz="4" w:space="0"/>
            </w:tcBorders>
            <w:tcMar>
              <w:left w:w="0" w:type="dxa"/>
              <w:right w:w="0" w:type="dxa"/>
            </w:tcMar>
            <w:vAlign w:val="center"/>
          </w:tcPr>
          <w:p>
            <w:pPr>
              <w:pStyle w:val="185"/>
              <w:jc w:val="center"/>
              <w:rPr>
                <w:rFonts w:asciiTheme="minorEastAsia" w:hAnsiTheme="minorEastAsia" w:eastAsiaTheme="minorEastAsia"/>
                <w:sz w:val="18"/>
                <w:szCs w:val="18"/>
              </w:rPr>
            </w:pPr>
            <w:r>
              <w:rPr>
                <w:rFonts w:asciiTheme="minorEastAsia" w:hAnsiTheme="minorEastAsia" w:eastAsiaTheme="minorEastAsia"/>
                <w:sz w:val="18"/>
                <w:szCs w:val="18"/>
              </w:rPr>
              <w:t>2～8</w:t>
            </w:r>
          </w:p>
        </w:tc>
        <w:tc>
          <w:tcPr>
            <w:tcW w:w="2709" w:type="dxa"/>
            <w:tcBorders>
              <w:top w:val="single" w:color="000000" w:sz="4" w:space="0"/>
              <w:left w:val="nil"/>
              <w:bottom w:val="single" w:color="000000" w:sz="4" w:space="0"/>
              <w:right w:val="single" w:color="000000" w:sz="4" w:space="0"/>
            </w:tcBorders>
            <w:tcMar>
              <w:left w:w="0" w:type="dxa"/>
              <w:right w:w="0" w:type="dxa"/>
            </w:tcMar>
            <w:vAlign w:val="center"/>
          </w:tcPr>
          <w:p>
            <w:pPr>
              <w:pStyle w:val="185"/>
              <w:jc w:val="left"/>
              <w:rPr>
                <w:rFonts w:asciiTheme="minorEastAsia" w:hAnsiTheme="minorEastAsia" w:eastAsiaTheme="minorEastAsia"/>
                <w:sz w:val="18"/>
                <w:szCs w:val="18"/>
              </w:rPr>
            </w:pPr>
            <w:r>
              <w:rPr>
                <w:rFonts w:asciiTheme="minorEastAsia" w:hAnsiTheme="minorEastAsia" w:eastAsiaTheme="minorEastAsia"/>
                <w:sz w:val="18"/>
                <w:szCs w:val="18"/>
              </w:rPr>
              <w:t>缓蚀剂0.3%～0.4%，在柠檬酸中添加氨水调节pH值至3.5～4.0，温度85</w:t>
            </w:r>
            <w:r>
              <w:rPr>
                <w:rFonts w:hint="eastAsia" w:asciiTheme="minorEastAsia" w:hAnsiTheme="minorEastAsia" w:eastAsiaTheme="minorEastAsia"/>
                <w:sz w:val="18"/>
                <w:szCs w:val="18"/>
              </w:rPr>
              <w:t>℃</w:t>
            </w:r>
            <w:r>
              <w:rPr>
                <w:rFonts w:asciiTheme="minorEastAsia" w:hAnsiTheme="minorEastAsia" w:eastAsiaTheme="minorEastAsia"/>
                <w:sz w:val="18"/>
                <w:szCs w:val="18"/>
              </w:rPr>
              <w:t>～95</w:t>
            </w:r>
            <w:r>
              <w:rPr>
                <w:rFonts w:hint="eastAsia" w:asciiTheme="minorEastAsia" w:hAnsiTheme="minorEastAsia" w:eastAsiaTheme="minorEastAsia"/>
                <w:sz w:val="18"/>
                <w:szCs w:val="18"/>
              </w:rPr>
              <w:t>℃</w:t>
            </w:r>
            <w:r>
              <w:rPr>
                <w:rFonts w:asciiTheme="minorEastAsia" w:hAnsiTheme="minorEastAsia" w:eastAsiaTheme="minorEastAsia"/>
                <w:sz w:val="18"/>
                <w:szCs w:val="18"/>
              </w:rPr>
              <w:t>，流速大于0.3m/s，时间小于24小时。</w:t>
            </w:r>
          </w:p>
        </w:tc>
        <w:tc>
          <w:tcPr>
            <w:tcW w:w="3021" w:type="dxa"/>
            <w:tcBorders>
              <w:top w:val="single" w:color="000000" w:sz="4" w:space="0"/>
              <w:left w:val="nil"/>
              <w:bottom w:val="single" w:color="000000" w:sz="4" w:space="0"/>
              <w:right w:val="single" w:color="000000" w:sz="4" w:space="0"/>
            </w:tcBorders>
            <w:tcMar>
              <w:left w:w="0" w:type="dxa"/>
              <w:right w:w="0" w:type="dxa"/>
            </w:tcMar>
            <w:vAlign w:val="center"/>
          </w:tcPr>
          <w:p>
            <w:pPr>
              <w:pStyle w:val="185"/>
              <w:jc w:val="left"/>
              <w:rPr>
                <w:rFonts w:asciiTheme="minorEastAsia" w:hAnsiTheme="minorEastAsia" w:eastAsiaTheme="minorEastAsia"/>
                <w:sz w:val="18"/>
                <w:szCs w:val="18"/>
              </w:rPr>
            </w:pPr>
            <w:r>
              <w:rPr>
                <w:rFonts w:asciiTheme="minorEastAsia" w:hAnsiTheme="minorEastAsia" w:eastAsiaTheme="minorEastAsia"/>
                <w:sz w:val="18"/>
                <w:szCs w:val="18"/>
              </w:rPr>
              <w:t>优点：清洗系统简单，不需对阀门采用保护措施，危险性小。</w:t>
            </w:r>
            <w:r>
              <w:rPr>
                <w:rFonts w:hint="eastAsia" w:asciiTheme="minorEastAsia" w:hAnsiTheme="minorEastAsia" w:eastAsiaTheme="minorEastAsia"/>
                <w:sz w:val="18"/>
                <w:szCs w:val="18"/>
              </w:rPr>
              <w:t>缺点：</w:t>
            </w:r>
            <w:r>
              <w:rPr>
                <w:rFonts w:asciiTheme="minorEastAsia" w:hAnsiTheme="minorEastAsia" w:eastAsiaTheme="minorEastAsia"/>
                <w:sz w:val="18"/>
                <w:szCs w:val="18"/>
              </w:rPr>
              <w:t>酸洗液中铁含量过高和溶液pH值小于3.5，易产生柠檬酸铁沉淀，影响清洗效果。</w:t>
            </w:r>
          </w:p>
        </w:tc>
      </w:tr>
      <w:tr>
        <w:tblPrEx>
          <w:tblCellMar>
            <w:top w:w="0" w:type="dxa"/>
            <w:left w:w="108" w:type="dxa"/>
            <w:bottom w:w="0" w:type="dxa"/>
            <w:right w:w="108" w:type="dxa"/>
          </w:tblCellMar>
        </w:tblPrEx>
        <w:trPr>
          <w:trHeight w:val="470" w:hRule="atLeast"/>
          <w:jc w:val="center"/>
        </w:trPr>
        <w:tc>
          <w:tcPr>
            <w:tcW w:w="403" w:type="dxa"/>
            <w:tcBorders>
              <w:top w:val="single" w:color="000000" w:sz="4" w:space="0"/>
              <w:left w:val="single" w:color="000000" w:sz="4" w:space="0"/>
              <w:bottom w:val="single" w:color="000000" w:sz="4" w:space="0"/>
              <w:right w:val="single" w:color="000000" w:sz="4" w:space="0"/>
            </w:tcBorders>
            <w:tcMar>
              <w:left w:w="0" w:type="dxa"/>
              <w:right w:w="0" w:type="dxa"/>
            </w:tcMar>
            <w:vAlign w:val="center"/>
          </w:tcPr>
          <w:p>
            <w:pPr>
              <w:pStyle w:val="185"/>
              <w:jc w:val="center"/>
              <w:rPr>
                <w:rFonts w:asciiTheme="minorEastAsia" w:hAnsiTheme="minorEastAsia" w:eastAsiaTheme="minorEastAsia"/>
                <w:sz w:val="18"/>
                <w:szCs w:val="18"/>
              </w:rPr>
            </w:pPr>
            <w:r>
              <w:rPr>
                <w:rFonts w:asciiTheme="minorEastAsia" w:hAnsiTheme="minorEastAsia" w:eastAsiaTheme="minorEastAsia"/>
                <w:sz w:val="18"/>
                <w:szCs w:val="18"/>
              </w:rPr>
              <w:t>2</w:t>
            </w:r>
          </w:p>
        </w:tc>
        <w:tc>
          <w:tcPr>
            <w:tcW w:w="1394" w:type="dxa"/>
            <w:tcBorders>
              <w:top w:val="single" w:color="000000" w:sz="4" w:space="0"/>
              <w:left w:val="nil"/>
              <w:bottom w:val="single" w:color="000000" w:sz="4" w:space="0"/>
              <w:right w:val="single" w:color="000000" w:sz="4" w:space="0"/>
            </w:tcBorders>
            <w:tcMar>
              <w:left w:w="0" w:type="dxa"/>
              <w:right w:w="0" w:type="dxa"/>
            </w:tcMar>
            <w:vAlign w:val="center"/>
          </w:tcPr>
          <w:p>
            <w:pPr>
              <w:pStyle w:val="185"/>
              <w:jc w:val="center"/>
              <w:rPr>
                <w:rFonts w:asciiTheme="minorEastAsia" w:hAnsiTheme="minorEastAsia" w:eastAsiaTheme="minorEastAsia"/>
                <w:sz w:val="18"/>
                <w:szCs w:val="18"/>
              </w:rPr>
            </w:pPr>
            <w:r>
              <w:rPr>
                <w:rFonts w:asciiTheme="minorEastAsia" w:hAnsiTheme="minorEastAsia" w:eastAsiaTheme="minorEastAsia"/>
                <w:sz w:val="18"/>
                <w:szCs w:val="18"/>
              </w:rPr>
              <w:t>低温EDTA清洗</w:t>
            </w:r>
          </w:p>
        </w:tc>
        <w:tc>
          <w:tcPr>
            <w:tcW w:w="732" w:type="dxa"/>
            <w:tcBorders>
              <w:top w:val="single" w:color="000000" w:sz="4" w:space="0"/>
              <w:left w:val="nil"/>
              <w:bottom w:val="single" w:color="000000" w:sz="4" w:space="0"/>
              <w:right w:val="single" w:color="000000" w:sz="4" w:space="0"/>
            </w:tcBorders>
            <w:tcMar>
              <w:left w:w="0" w:type="dxa"/>
              <w:right w:w="0" w:type="dxa"/>
            </w:tcMar>
            <w:vAlign w:val="center"/>
          </w:tcPr>
          <w:p>
            <w:pPr>
              <w:pStyle w:val="185"/>
              <w:jc w:val="center"/>
              <w:rPr>
                <w:rFonts w:asciiTheme="minorEastAsia" w:hAnsiTheme="minorEastAsia" w:eastAsiaTheme="minorEastAsia"/>
                <w:sz w:val="18"/>
                <w:szCs w:val="18"/>
              </w:rPr>
            </w:pPr>
            <w:r>
              <w:rPr>
                <w:rFonts w:asciiTheme="minorEastAsia" w:hAnsiTheme="minorEastAsia" w:eastAsiaTheme="minorEastAsia"/>
                <w:sz w:val="18"/>
                <w:szCs w:val="18"/>
              </w:rPr>
              <w:t>3～8</w:t>
            </w:r>
          </w:p>
        </w:tc>
        <w:tc>
          <w:tcPr>
            <w:tcW w:w="2709" w:type="dxa"/>
            <w:tcBorders>
              <w:top w:val="single" w:color="000000" w:sz="4" w:space="0"/>
              <w:left w:val="nil"/>
              <w:bottom w:val="single" w:color="000000" w:sz="4" w:space="0"/>
              <w:right w:val="single" w:color="000000" w:sz="4" w:space="0"/>
            </w:tcBorders>
            <w:tcMar>
              <w:left w:w="0" w:type="dxa"/>
              <w:right w:w="0" w:type="dxa"/>
            </w:tcMar>
            <w:vAlign w:val="center"/>
          </w:tcPr>
          <w:p>
            <w:pPr>
              <w:pStyle w:val="185"/>
              <w:jc w:val="left"/>
              <w:rPr>
                <w:rFonts w:asciiTheme="minorEastAsia" w:hAnsiTheme="minorEastAsia" w:eastAsiaTheme="minorEastAsia"/>
                <w:sz w:val="18"/>
                <w:szCs w:val="18"/>
              </w:rPr>
            </w:pPr>
            <w:r>
              <w:rPr>
                <w:rFonts w:asciiTheme="minorEastAsia" w:hAnsiTheme="minorEastAsia" w:eastAsiaTheme="minorEastAsia"/>
                <w:sz w:val="18"/>
                <w:szCs w:val="18"/>
              </w:rPr>
              <w:t>缓蚀剂0.3%～0.5%，EDTA铵盐浓度3%～8%，调节pH值至4.5～5.5，温度85</w:t>
            </w:r>
            <w:r>
              <w:rPr>
                <w:rFonts w:hint="eastAsia" w:asciiTheme="minorEastAsia" w:hAnsiTheme="minorEastAsia" w:eastAsiaTheme="minorEastAsia"/>
                <w:sz w:val="18"/>
                <w:szCs w:val="18"/>
              </w:rPr>
              <w:t>℃</w:t>
            </w:r>
            <w:r>
              <w:rPr>
                <w:rFonts w:asciiTheme="minorEastAsia" w:hAnsiTheme="minorEastAsia" w:eastAsiaTheme="minorEastAsia"/>
                <w:sz w:val="18"/>
                <w:szCs w:val="18"/>
              </w:rPr>
              <w:t>～95</w:t>
            </w:r>
            <w:r>
              <w:rPr>
                <w:rFonts w:hint="eastAsia" w:asciiTheme="minorEastAsia" w:hAnsiTheme="minorEastAsia" w:eastAsiaTheme="minorEastAsia"/>
                <w:sz w:val="18"/>
                <w:szCs w:val="18"/>
              </w:rPr>
              <w:t>℃。</w:t>
            </w:r>
          </w:p>
        </w:tc>
        <w:tc>
          <w:tcPr>
            <w:tcW w:w="3021" w:type="dxa"/>
            <w:tcBorders>
              <w:top w:val="single" w:color="000000" w:sz="4" w:space="0"/>
              <w:left w:val="nil"/>
              <w:bottom w:val="single" w:color="000000" w:sz="4" w:space="0"/>
              <w:right w:val="single" w:color="000000" w:sz="4" w:space="0"/>
            </w:tcBorders>
            <w:tcMar>
              <w:left w:w="0" w:type="dxa"/>
              <w:right w:w="0" w:type="dxa"/>
            </w:tcMar>
            <w:vAlign w:val="center"/>
          </w:tcPr>
          <w:p>
            <w:pPr>
              <w:pStyle w:val="185"/>
              <w:jc w:val="left"/>
              <w:rPr>
                <w:rFonts w:asciiTheme="minorEastAsia" w:hAnsiTheme="minorEastAsia" w:eastAsiaTheme="minorEastAsia"/>
                <w:sz w:val="18"/>
                <w:szCs w:val="18"/>
              </w:rPr>
            </w:pPr>
            <w:r>
              <w:rPr>
                <w:rFonts w:asciiTheme="minorEastAsia" w:hAnsiTheme="minorEastAsia" w:eastAsiaTheme="minorEastAsia"/>
                <w:sz w:val="18"/>
                <w:szCs w:val="18"/>
              </w:rPr>
              <w:t>优点：清洗系统简单，时间短，清洗水量少，清洗、钝化一步完成。缺点：辅助系统复杂，配药、回收工作量大。低温法一般适用于基建炉。</w:t>
            </w:r>
          </w:p>
        </w:tc>
      </w:tr>
    </w:tbl>
    <w:p>
      <w:pPr>
        <w:pStyle w:val="186"/>
        <w:rPr>
          <w:rFonts w:asciiTheme="minorEastAsia" w:hAnsiTheme="minorEastAsia" w:eastAsiaTheme="minorEastAsia"/>
          <w:b w:val="0"/>
          <w:sz w:val="21"/>
          <w:szCs w:val="21"/>
          <w:shd w:val="clear" w:color="auto" w:fill="FFFFFF"/>
        </w:rPr>
      </w:pPr>
      <w:r>
        <w:rPr>
          <w:rFonts w:hint="eastAsia" w:asciiTheme="minorEastAsia" w:hAnsiTheme="minorEastAsia" w:eastAsiaTheme="minorEastAsia"/>
          <w:b w:val="0"/>
          <w:color w:val="000000"/>
          <w:sz w:val="21"/>
          <w:szCs w:val="21"/>
          <w:shd w:val="clear" w:color="auto" w:fill="FFFFFF"/>
        </w:rPr>
        <w:t>6.3</w:t>
      </w:r>
      <w:r>
        <w:rPr>
          <w:rFonts w:hint="eastAsia" w:asciiTheme="minorEastAsia" w:hAnsiTheme="minorEastAsia" w:eastAsiaTheme="minorEastAsia"/>
          <w:b w:val="0"/>
          <w:sz w:val="21"/>
          <w:szCs w:val="21"/>
          <w:shd w:val="clear" w:color="auto" w:fill="FFFFFF"/>
        </w:rPr>
        <w:t xml:space="preserve"> 碱洗工艺</w:t>
      </w:r>
    </w:p>
    <w:p>
      <w:pPr>
        <w:pStyle w:val="189"/>
        <w:ind w:firstLine="0" w:firstLineChars="0"/>
        <w:rPr>
          <w:sz w:val="21"/>
          <w:szCs w:val="21"/>
          <w:shd w:val="clear" w:color="auto" w:fill="FFFFFF"/>
        </w:rPr>
      </w:pPr>
      <w:r>
        <w:rPr>
          <w:rFonts w:hint="eastAsia"/>
          <w:color w:val="000000"/>
          <w:sz w:val="21"/>
          <w:szCs w:val="21"/>
          <w:shd w:val="clear" w:color="auto" w:fill="FFFFFF"/>
        </w:rPr>
        <w:t>6.3.1</w:t>
      </w:r>
      <w:r>
        <w:rPr>
          <w:rFonts w:hint="eastAsia"/>
          <w:sz w:val="21"/>
          <w:szCs w:val="21"/>
        </w:rPr>
        <w:t xml:space="preserve"> 碱洗范围</w:t>
      </w:r>
      <w:r>
        <w:rPr>
          <w:rFonts w:hint="eastAsia"/>
          <w:sz w:val="21"/>
          <w:szCs w:val="21"/>
          <w:shd w:val="clear" w:color="auto" w:fill="FFFFFF"/>
        </w:rPr>
        <w:t>：凝汽器、凝结水</w:t>
      </w:r>
      <w:r>
        <w:rPr>
          <w:sz w:val="21"/>
          <w:szCs w:val="21"/>
          <w:shd w:val="clear" w:color="auto" w:fill="FFFFFF"/>
        </w:rPr>
        <w:t>管道、轴封加热器、</w:t>
      </w:r>
      <w:r>
        <w:rPr>
          <w:rFonts w:hint="eastAsia"/>
          <w:sz w:val="21"/>
          <w:szCs w:val="21"/>
          <w:shd w:val="clear" w:color="auto" w:fill="FFFFFF"/>
        </w:rPr>
        <w:t>低加（汽侧）、</w:t>
      </w:r>
      <w:r>
        <w:rPr>
          <w:sz w:val="21"/>
          <w:szCs w:val="21"/>
          <w:shd w:val="clear" w:color="auto" w:fill="FFFFFF"/>
        </w:rPr>
        <w:t>低加</w:t>
      </w:r>
      <w:r>
        <w:rPr>
          <w:rFonts w:hint="eastAsia"/>
          <w:sz w:val="21"/>
          <w:szCs w:val="21"/>
          <w:shd w:val="clear" w:color="auto" w:fill="FFFFFF"/>
        </w:rPr>
        <w:t>（</w:t>
      </w:r>
      <w:r>
        <w:rPr>
          <w:sz w:val="21"/>
          <w:szCs w:val="21"/>
          <w:shd w:val="clear" w:color="auto" w:fill="FFFFFF"/>
        </w:rPr>
        <w:t>水侧）</w:t>
      </w:r>
      <w:r>
        <w:rPr>
          <w:rFonts w:hint="eastAsia"/>
          <w:sz w:val="21"/>
          <w:szCs w:val="21"/>
          <w:shd w:val="clear" w:color="auto" w:fill="FFFFFF"/>
        </w:rPr>
        <w:t>、除氧器。</w:t>
      </w:r>
    </w:p>
    <w:p>
      <w:pPr>
        <w:pStyle w:val="189"/>
        <w:ind w:firstLine="0" w:firstLineChars="0"/>
        <w:rPr>
          <w:sz w:val="21"/>
          <w:szCs w:val="21"/>
          <w:shd w:val="clear" w:color="auto" w:fill="FFFFFF"/>
        </w:rPr>
      </w:pPr>
      <w:r>
        <w:rPr>
          <w:rFonts w:hint="eastAsia"/>
          <w:color w:val="000000"/>
          <w:sz w:val="21"/>
          <w:szCs w:val="21"/>
          <w:shd w:val="clear" w:color="auto" w:fill="FFFFFF"/>
        </w:rPr>
        <w:t>6.3.2</w:t>
      </w:r>
      <w:r>
        <w:rPr>
          <w:rFonts w:hint="eastAsia"/>
          <w:sz w:val="21"/>
          <w:szCs w:val="21"/>
          <w:shd w:val="clear" w:color="auto" w:fill="FFFFFF"/>
        </w:rPr>
        <w:t xml:space="preserve"> 碱洗回路：对低加水侧、低加汽</w:t>
      </w:r>
      <w:r>
        <w:rPr>
          <w:sz w:val="21"/>
          <w:szCs w:val="21"/>
          <w:shd w:val="clear" w:color="auto" w:fill="FFFFFF"/>
        </w:rPr>
        <w:t>侧和</w:t>
      </w:r>
      <w:r>
        <w:rPr>
          <w:rFonts w:hint="eastAsia"/>
          <w:sz w:val="21"/>
          <w:szCs w:val="21"/>
          <w:shd w:val="clear" w:color="auto" w:fill="FFFFFF"/>
        </w:rPr>
        <w:t>高加汽侧宜分三个回路分别碱洗。</w:t>
      </w:r>
    </w:p>
    <w:p>
      <w:pPr>
        <w:pStyle w:val="189"/>
        <w:ind w:firstLine="0" w:firstLineChars="0"/>
        <w:rPr>
          <w:sz w:val="21"/>
          <w:szCs w:val="21"/>
          <w:shd w:val="clear" w:color="auto" w:fill="FFFFFF"/>
        </w:rPr>
      </w:pPr>
      <w:r>
        <w:rPr>
          <w:rFonts w:hint="eastAsia"/>
          <w:color w:val="000000"/>
          <w:sz w:val="21"/>
          <w:szCs w:val="21"/>
          <w:shd w:val="clear" w:color="auto" w:fill="FFFFFF"/>
        </w:rPr>
        <w:t xml:space="preserve">6.3.2.1 </w:t>
      </w:r>
      <w:r>
        <w:rPr>
          <w:rFonts w:hint="eastAsia"/>
          <w:sz w:val="21"/>
          <w:szCs w:val="21"/>
          <w:shd w:val="clear" w:color="auto" w:fill="FFFFFF"/>
        </w:rPr>
        <w:t>低压水侧管路碱洗回路：除氧器→除氧器</w:t>
      </w:r>
      <w:r>
        <w:rPr>
          <w:sz w:val="21"/>
          <w:szCs w:val="21"/>
          <w:shd w:val="clear" w:color="auto" w:fill="FFFFFF"/>
        </w:rPr>
        <w:t>溢流管</w:t>
      </w:r>
      <w:r>
        <w:rPr>
          <w:rFonts w:hint="eastAsia"/>
          <w:sz w:val="21"/>
          <w:szCs w:val="21"/>
          <w:shd w:val="clear" w:color="auto" w:fill="FFFFFF"/>
        </w:rPr>
        <w:t>→凝汽器→凝泵→轴封</w:t>
      </w:r>
      <w:r>
        <w:rPr>
          <w:rFonts w:hint="eastAsia"/>
          <w:bCs/>
          <w:szCs w:val="28"/>
        </w:rPr>
        <w:t>及旁路</w:t>
      </w:r>
      <w:r>
        <w:rPr>
          <w:rFonts w:hint="eastAsia"/>
          <w:sz w:val="21"/>
          <w:szCs w:val="21"/>
          <w:shd w:val="clear" w:color="auto" w:fill="FFFFFF"/>
        </w:rPr>
        <w:t>→低加水侧→除氧器，流程</w:t>
      </w:r>
      <w:r>
        <w:rPr>
          <w:sz w:val="21"/>
          <w:szCs w:val="21"/>
          <w:shd w:val="clear" w:color="auto" w:fill="FFFFFF"/>
        </w:rPr>
        <w:t>示意图</w:t>
      </w:r>
      <w:r>
        <w:rPr>
          <w:rFonts w:hint="eastAsia"/>
          <w:sz w:val="21"/>
          <w:szCs w:val="21"/>
          <w:shd w:val="clear" w:color="auto" w:fill="FFFFFF"/>
        </w:rPr>
        <w:t>见图</w:t>
      </w:r>
      <w:r>
        <w:rPr>
          <w:sz w:val="21"/>
          <w:szCs w:val="21"/>
          <w:shd w:val="clear" w:color="auto" w:fill="FFFFFF"/>
        </w:rPr>
        <w:t>1</w:t>
      </w:r>
      <w:r>
        <w:rPr>
          <w:rFonts w:hint="eastAsia"/>
          <w:sz w:val="21"/>
          <w:szCs w:val="21"/>
          <w:shd w:val="clear" w:color="auto" w:fill="FFFFFF"/>
        </w:rPr>
        <w:t>。</w:t>
      </w:r>
    </w:p>
    <w:p>
      <w:pPr>
        <w:spacing w:line="360" w:lineRule="auto"/>
        <w:rPr>
          <w:bCs/>
          <w:szCs w:val="28"/>
        </w:rPr>
      </w:pPr>
      <w:r>
        <w:rPr>
          <w:rFonts w:hint="eastAsia"/>
          <w:color w:val="000000"/>
          <w:szCs w:val="21"/>
          <w:shd w:val="clear" w:color="auto" w:fill="FFFFFF"/>
        </w:rPr>
        <w:t>6.3.2.</w:t>
      </w:r>
      <w:r>
        <w:rPr>
          <w:color w:val="000000"/>
          <w:szCs w:val="21"/>
          <w:shd w:val="clear" w:color="auto" w:fill="FFFFFF"/>
        </w:rPr>
        <w:t>2</w:t>
      </w:r>
      <w:r>
        <w:rPr>
          <w:rFonts w:hint="eastAsia"/>
          <w:color w:val="000000"/>
          <w:szCs w:val="21"/>
          <w:shd w:val="clear" w:color="auto" w:fill="FFFFFF"/>
        </w:rPr>
        <w:t>低加</w:t>
      </w:r>
      <w:r>
        <w:rPr>
          <w:color w:val="000000"/>
          <w:szCs w:val="21"/>
          <w:shd w:val="clear" w:color="auto" w:fill="FFFFFF"/>
        </w:rPr>
        <w:t>汽侧管路碱洗回路：</w:t>
      </w:r>
      <w:r>
        <w:rPr>
          <w:rFonts w:hint="eastAsia"/>
          <w:bCs/>
          <w:szCs w:val="28"/>
        </w:rPr>
        <w:t>凝汽器→凝泵进口母管→凝泵→轴封加热器及旁路→低加水侧→除氧器→除氧器溢放管→临时管</w:t>
      </w:r>
      <w:r>
        <w:rPr>
          <w:rFonts w:hint="eastAsia" w:ascii="宋体" w:hAnsi="宋体"/>
          <w:bCs/>
          <w:szCs w:val="28"/>
        </w:rPr>
        <w:t>→三段抽汽管路→</w:t>
      </w:r>
      <w:r>
        <w:rPr>
          <w:bCs/>
          <w:szCs w:val="28"/>
        </w:rPr>
        <w:t>3</w:t>
      </w:r>
      <w:r>
        <w:rPr>
          <w:rFonts w:hAnsi="宋体"/>
          <w:bCs/>
          <w:szCs w:val="28"/>
        </w:rPr>
        <w:t>号低加汽侧</w:t>
      </w:r>
      <w:r>
        <w:rPr>
          <w:rFonts w:hint="eastAsia" w:ascii="宋体" w:hAnsi="宋体"/>
          <w:bCs/>
          <w:szCs w:val="28"/>
        </w:rPr>
        <w:t>→</w:t>
      </w:r>
      <w:r>
        <w:rPr>
          <w:bCs/>
          <w:szCs w:val="28"/>
        </w:rPr>
        <w:t>3</w:t>
      </w:r>
      <w:r>
        <w:rPr>
          <w:rFonts w:hAnsi="宋体"/>
          <w:bCs/>
          <w:szCs w:val="28"/>
        </w:rPr>
        <w:t>号至</w:t>
      </w:r>
      <w:r>
        <w:rPr>
          <w:bCs/>
          <w:szCs w:val="28"/>
        </w:rPr>
        <w:t>4</w:t>
      </w:r>
      <w:r>
        <w:rPr>
          <w:rFonts w:hAnsi="宋体"/>
          <w:bCs/>
          <w:szCs w:val="28"/>
        </w:rPr>
        <w:t>号低加正常疏水管路</w:t>
      </w:r>
      <w:r>
        <w:rPr>
          <w:rFonts w:hint="eastAsia" w:ascii="宋体" w:hAnsi="宋体"/>
          <w:bCs/>
          <w:szCs w:val="28"/>
        </w:rPr>
        <w:t>→</w:t>
      </w:r>
      <w:r>
        <w:rPr>
          <w:bCs/>
          <w:szCs w:val="28"/>
        </w:rPr>
        <w:t>4</w:t>
      </w:r>
      <w:r>
        <w:rPr>
          <w:rFonts w:hAnsi="宋体"/>
          <w:bCs/>
          <w:szCs w:val="28"/>
        </w:rPr>
        <w:t>号低加汽侧</w:t>
      </w:r>
      <w:r>
        <w:rPr>
          <w:rFonts w:hint="eastAsia" w:ascii="宋体" w:hAnsi="宋体"/>
          <w:bCs/>
          <w:szCs w:val="28"/>
        </w:rPr>
        <w:t>→</w:t>
      </w:r>
      <w:r>
        <w:rPr>
          <w:bCs/>
          <w:szCs w:val="28"/>
        </w:rPr>
        <w:t>4</w:t>
      </w:r>
      <w:r>
        <w:rPr>
          <w:rFonts w:hAnsi="宋体"/>
          <w:bCs/>
          <w:szCs w:val="28"/>
        </w:rPr>
        <w:t>号至</w:t>
      </w:r>
      <w:r>
        <w:rPr>
          <w:bCs/>
          <w:szCs w:val="28"/>
        </w:rPr>
        <w:t>5</w:t>
      </w:r>
      <w:r>
        <w:rPr>
          <w:rFonts w:hAnsi="宋体"/>
          <w:bCs/>
          <w:szCs w:val="28"/>
        </w:rPr>
        <w:t>号</w:t>
      </w:r>
      <w:r>
        <w:rPr>
          <w:rFonts w:hint="eastAsia" w:ascii="宋体" w:hAnsi="宋体"/>
          <w:bCs/>
          <w:szCs w:val="28"/>
        </w:rPr>
        <w:t>低加正常疏水管路→</w:t>
      </w:r>
      <w:r>
        <w:rPr>
          <w:bCs/>
          <w:szCs w:val="28"/>
        </w:rPr>
        <w:t>5</w:t>
      </w:r>
      <w:r>
        <w:rPr>
          <w:rFonts w:hAnsi="宋体"/>
          <w:bCs/>
          <w:szCs w:val="28"/>
        </w:rPr>
        <w:t>号低加汽侧</w:t>
      </w:r>
      <w:r>
        <w:rPr>
          <w:rFonts w:hint="eastAsia" w:ascii="宋体" w:hAnsi="宋体"/>
          <w:bCs/>
          <w:szCs w:val="28"/>
        </w:rPr>
        <w:t>→</w:t>
      </w:r>
      <w:r>
        <w:rPr>
          <w:bCs/>
          <w:szCs w:val="28"/>
        </w:rPr>
        <w:t>5</w:t>
      </w:r>
      <w:r>
        <w:rPr>
          <w:rFonts w:hAnsi="宋体"/>
          <w:bCs/>
          <w:szCs w:val="28"/>
        </w:rPr>
        <w:t>号低加正常疏</w:t>
      </w:r>
      <w:r>
        <w:rPr>
          <w:rFonts w:hint="eastAsia" w:ascii="宋体" w:hAnsi="宋体"/>
          <w:bCs/>
          <w:szCs w:val="28"/>
        </w:rPr>
        <w:t>水管路/危急疏水管路→</w:t>
      </w:r>
      <w:r>
        <w:rPr>
          <w:rFonts w:hint="eastAsia"/>
          <w:bCs/>
          <w:szCs w:val="28"/>
        </w:rPr>
        <w:t>凝汽器，</w:t>
      </w:r>
      <w:r>
        <w:rPr>
          <w:rFonts w:hint="eastAsia"/>
          <w:szCs w:val="21"/>
          <w:shd w:val="clear" w:color="auto" w:fill="FFFFFF"/>
        </w:rPr>
        <w:t>流程</w:t>
      </w:r>
      <w:r>
        <w:rPr>
          <w:szCs w:val="21"/>
          <w:shd w:val="clear" w:color="auto" w:fill="FFFFFF"/>
        </w:rPr>
        <w:t>示意图</w:t>
      </w:r>
      <w:r>
        <w:rPr>
          <w:rFonts w:hint="eastAsia"/>
          <w:szCs w:val="21"/>
          <w:shd w:val="clear" w:color="auto" w:fill="FFFFFF"/>
        </w:rPr>
        <w:t>见图</w:t>
      </w:r>
      <w:r>
        <w:rPr>
          <w:szCs w:val="21"/>
          <w:shd w:val="clear" w:color="auto" w:fill="FFFFFF"/>
        </w:rPr>
        <w:t>2</w:t>
      </w:r>
      <w:r>
        <w:rPr>
          <w:rFonts w:hint="eastAsia"/>
          <w:bCs/>
          <w:szCs w:val="28"/>
        </w:rPr>
        <w:t>。</w:t>
      </w:r>
    </w:p>
    <w:p>
      <w:pPr>
        <w:pStyle w:val="189"/>
        <w:ind w:firstLine="0" w:firstLineChars="0"/>
        <w:rPr>
          <w:sz w:val="21"/>
          <w:szCs w:val="21"/>
          <w:shd w:val="clear" w:color="auto" w:fill="FFFFFF"/>
        </w:rPr>
      </w:pPr>
      <w:r>
        <w:rPr>
          <w:rFonts w:hint="eastAsia"/>
          <w:color w:val="000000"/>
          <w:sz w:val="21"/>
          <w:szCs w:val="21"/>
          <w:shd w:val="clear" w:color="auto" w:fill="FFFFFF"/>
        </w:rPr>
        <w:t>6.3.2.</w:t>
      </w:r>
      <w:r>
        <w:rPr>
          <w:color w:val="000000"/>
          <w:sz w:val="21"/>
          <w:szCs w:val="21"/>
          <w:shd w:val="clear" w:color="auto" w:fill="FFFFFF"/>
        </w:rPr>
        <w:t>3</w:t>
      </w:r>
      <w:r>
        <w:rPr>
          <w:rFonts w:hint="eastAsia"/>
          <w:color w:val="000000"/>
          <w:sz w:val="21"/>
          <w:szCs w:val="21"/>
          <w:shd w:val="clear" w:color="auto" w:fill="FFFFFF"/>
        </w:rPr>
        <w:t xml:space="preserve"> </w:t>
      </w:r>
      <w:r>
        <w:rPr>
          <w:rFonts w:hint="eastAsia"/>
          <w:sz w:val="21"/>
          <w:szCs w:val="21"/>
          <w:shd w:val="clear" w:color="auto" w:fill="FFFFFF"/>
        </w:rPr>
        <w:t>高加汽侧管路碱洗回路：除氧器→前置泵→临时管→高加抽汽母管→高加汽侧→疏水管道→除氧器，流程</w:t>
      </w:r>
      <w:r>
        <w:rPr>
          <w:sz w:val="21"/>
          <w:szCs w:val="21"/>
          <w:shd w:val="clear" w:color="auto" w:fill="FFFFFF"/>
        </w:rPr>
        <w:t>示意图</w:t>
      </w:r>
      <w:r>
        <w:rPr>
          <w:rFonts w:hint="eastAsia"/>
          <w:sz w:val="21"/>
          <w:szCs w:val="21"/>
          <w:shd w:val="clear" w:color="auto" w:fill="FFFFFF"/>
        </w:rPr>
        <w:t>见图</w:t>
      </w:r>
      <w:r>
        <w:rPr>
          <w:sz w:val="21"/>
          <w:szCs w:val="21"/>
          <w:shd w:val="clear" w:color="auto" w:fill="FFFFFF"/>
        </w:rPr>
        <w:t>3</w:t>
      </w:r>
      <w:r>
        <w:rPr>
          <w:rFonts w:hint="eastAsia"/>
          <w:sz w:val="21"/>
          <w:szCs w:val="21"/>
          <w:shd w:val="clear" w:color="auto" w:fill="FFFFFF"/>
        </w:rPr>
        <w:t>。</w:t>
      </w:r>
    </w:p>
    <w:p>
      <w:pPr>
        <w:pStyle w:val="189"/>
        <w:ind w:firstLine="0" w:firstLineChars="0"/>
        <w:rPr>
          <w:sz w:val="21"/>
          <w:szCs w:val="21"/>
          <w:shd w:val="clear" w:color="auto" w:fill="FFFFFF"/>
        </w:rPr>
        <w:sectPr>
          <w:footerReference r:id="rId21" w:type="default"/>
          <w:type w:val="continuous"/>
          <w:pgSz w:w="11906" w:h="16838"/>
          <w:pgMar w:top="1440" w:right="1800" w:bottom="1440" w:left="1800" w:header="851" w:footer="992" w:gutter="0"/>
          <w:cols w:space="720" w:num="1"/>
          <w:formProt w:val="0"/>
          <w:docGrid w:type="lines" w:linePitch="312" w:charSpace="0"/>
        </w:sectPr>
      </w:pPr>
    </w:p>
    <w:p>
      <w:pPr>
        <w:pStyle w:val="189"/>
        <w:ind w:firstLine="0" w:firstLineChars="0"/>
        <w:jc w:val="center"/>
      </w:pPr>
      <w:r>
        <w:object>
          <v:shape id="_x0000_i1025" o:spt="75" type="#_x0000_t75" style="height:256.1pt;width:357.3pt;" o:ole="t" filled="f" o:preferrelative="t" stroked="f" coordsize="21600,21600">
            <v:path/>
            <v:fill on="f" focussize="0,0"/>
            <v:stroke on="f" joinstyle="miter"/>
            <v:imagedata r:id="rId35" o:title=""/>
            <o:lock v:ext="edit" aspectratio="t"/>
            <w10:wrap type="none"/>
            <w10:anchorlock/>
          </v:shape>
          <o:OLEObject Type="Embed" ProgID="Visio.Drawing.15" ShapeID="_x0000_i1025" DrawAspect="Content" ObjectID="_1468075725" r:id="rId34">
            <o:LockedField>false</o:LockedField>
          </o:OLEObject>
        </w:object>
      </w:r>
    </w:p>
    <w:p>
      <w:pPr>
        <w:ind w:firstLine="480"/>
        <w:jc w:val="center"/>
        <w:rPr>
          <w:rFonts w:ascii="黑体" w:hAnsi="黑体" w:eastAsia="黑体"/>
          <w:szCs w:val="21"/>
        </w:rPr>
      </w:pPr>
      <w:r>
        <w:rPr>
          <w:rFonts w:hint="eastAsia" w:ascii="黑体" w:hAnsi="黑体" w:eastAsia="黑体"/>
          <w:szCs w:val="21"/>
        </w:rPr>
        <w:t>图</w:t>
      </w:r>
      <w:r>
        <w:rPr>
          <w:rFonts w:ascii="黑体" w:hAnsi="黑体" w:eastAsia="黑体"/>
          <w:szCs w:val="21"/>
        </w:rPr>
        <w:t>1</w:t>
      </w:r>
      <w:r>
        <w:rPr>
          <w:rFonts w:hint="eastAsia" w:ascii="黑体" w:hAnsi="黑体" w:eastAsia="黑体"/>
          <w:szCs w:val="21"/>
        </w:rPr>
        <w:t xml:space="preserve"> 低加水</w:t>
      </w:r>
      <w:r>
        <w:rPr>
          <w:rFonts w:ascii="黑体" w:hAnsi="黑体" w:eastAsia="黑体"/>
          <w:szCs w:val="21"/>
        </w:rPr>
        <w:t>侧</w:t>
      </w:r>
      <w:r>
        <w:rPr>
          <w:rFonts w:hint="eastAsia" w:ascii="黑体" w:hAnsi="黑体" w:eastAsia="黑体"/>
          <w:szCs w:val="21"/>
        </w:rPr>
        <w:t>碱洗回路流程图</w:t>
      </w:r>
    </w:p>
    <w:p>
      <w:pPr>
        <w:pStyle w:val="189"/>
        <w:ind w:firstLine="0" w:firstLineChars="0"/>
        <w:jc w:val="center"/>
      </w:pPr>
      <w:r>
        <w:object>
          <v:shape id="_x0000_i1026" o:spt="75" type="#_x0000_t75" style="height:275.1pt;width:361.35pt;" o:ole="t" filled="f" o:preferrelative="t" stroked="f" coordsize="21600,21600">
            <v:path/>
            <v:fill on="f" focussize="0,0"/>
            <v:stroke on="f" joinstyle="miter"/>
            <v:imagedata r:id="rId37" o:title=""/>
            <o:lock v:ext="edit" aspectratio="t"/>
            <w10:wrap type="none"/>
            <w10:anchorlock/>
          </v:shape>
          <o:OLEObject Type="Embed" ProgID="Visio.Drawing.15" ShapeID="_x0000_i1026" DrawAspect="Content" ObjectID="_1468075726" r:id="rId36">
            <o:LockedField>false</o:LockedField>
          </o:OLEObject>
        </w:object>
      </w:r>
    </w:p>
    <w:p>
      <w:pPr>
        <w:ind w:firstLine="480"/>
        <w:jc w:val="center"/>
        <w:rPr>
          <w:rFonts w:ascii="黑体" w:hAnsi="黑体" w:eastAsia="黑体"/>
          <w:szCs w:val="21"/>
        </w:rPr>
      </w:pPr>
      <w:r>
        <w:rPr>
          <w:rFonts w:hint="eastAsia" w:ascii="黑体" w:hAnsi="黑体" w:eastAsia="黑体"/>
          <w:szCs w:val="21"/>
        </w:rPr>
        <w:t>图</w:t>
      </w:r>
      <w:r>
        <w:rPr>
          <w:rFonts w:ascii="黑体" w:hAnsi="黑体" w:eastAsia="黑体"/>
          <w:szCs w:val="21"/>
        </w:rPr>
        <w:t>2</w:t>
      </w:r>
      <w:r>
        <w:rPr>
          <w:rFonts w:hint="eastAsia" w:ascii="黑体" w:hAnsi="黑体" w:eastAsia="黑体"/>
          <w:szCs w:val="21"/>
        </w:rPr>
        <w:t xml:space="preserve"> 低加</w:t>
      </w:r>
      <w:r>
        <w:rPr>
          <w:rFonts w:ascii="黑体" w:hAnsi="黑体" w:eastAsia="黑体"/>
          <w:szCs w:val="21"/>
        </w:rPr>
        <w:t>汽侧</w:t>
      </w:r>
      <w:r>
        <w:rPr>
          <w:rFonts w:hint="eastAsia" w:ascii="黑体" w:hAnsi="黑体" w:eastAsia="黑体"/>
          <w:szCs w:val="21"/>
        </w:rPr>
        <w:t>碱洗回路流程图</w:t>
      </w:r>
    </w:p>
    <w:p>
      <w:pPr>
        <w:ind w:firstLine="480"/>
        <w:jc w:val="center"/>
        <w:rPr>
          <w:rFonts w:ascii="黑体" w:hAnsi="黑体" w:eastAsia="黑体"/>
          <w:szCs w:val="21"/>
        </w:rPr>
      </w:pPr>
      <w:r>
        <w:object>
          <v:shape id="_x0000_i1027" o:spt="75" type="#_x0000_t75" style="height:254.7pt;width:375.6pt;" o:ole="t" filled="f" o:preferrelative="t" stroked="f" coordsize="21600,21600">
            <v:path/>
            <v:fill on="f" focussize="0,0"/>
            <v:stroke on="f" joinstyle="miter"/>
            <v:imagedata r:id="rId39" o:title=""/>
            <o:lock v:ext="edit" aspectratio="t"/>
            <w10:wrap type="none"/>
            <w10:anchorlock/>
          </v:shape>
          <o:OLEObject Type="Embed" ProgID="Visio.Drawing.15" ShapeID="_x0000_i1027" DrawAspect="Content" ObjectID="_1468075727" r:id="rId38">
            <o:LockedField>false</o:LockedField>
          </o:OLEObject>
        </w:object>
      </w:r>
    </w:p>
    <w:p>
      <w:pPr>
        <w:ind w:firstLine="480"/>
        <w:jc w:val="center"/>
        <w:rPr>
          <w:rFonts w:ascii="黑体" w:hAnsi="黑体" w:eastAsia="黑体"/>
          <w:szCs w:val="21"/>
        </w:rPr>
        <w:sectPr>
          <w:footerReference r:id="rId22" w:type="default"/>
          <w:type w:val="continuous"/>
          <w:pgSz w:w="11906" w:h="16838"/>
          <w:pgMar w:top="1440" w:right="1800" w:bottom="1440" w:left="1800" w:header="851" w:footer="992" w:gutter="0"/>
          <w:cols w:space="720" w:num="1"/>
          <w:formProt w:val="0"/>
          <w:docGrid w:type="lines" w:linePitch="312" w:charSpace="0"/>
        </w:sectPr>
      </w:pPr>
    </w:p>
    <w:p>
      <w:pPr>
        <w:ind w:firstLine="480"/>
        <w:jc w:val="center"/>
        <w:rPr>
          <w:rFonts w:ascii="黑体" w:hAnsi="黑体" w:eastAsia="黑体"/>
          <w:szCs w:val="21"/>
        </w:rPr>
      </w:pPr>
      <w:r>
        <w:rPr>
          <w:rFonts w:hint="eastAsia" w:ascii="黑体" w:hAnsi="黑体" w:eastAsia="黑体"/>
          <w:szCs w:val="21"/>
        </w:rPr>
        <w:t>图</w:t>
      </w:r>
      <w:r>
        <w:rPr>
          <w:rFonts w:ascii="黑体" w:hAnsi="黑体" w:eastAsia="黑体"/>
          <w:szCs w:val="21"/>
        </w:rPr>
        <w:t>3</w:t>
      </w:r>
      <w:r>
        <w:rPr>
          <w:rFonts w:hint="eastAsia" w:ascii="黑体" w:hAnsi="黑体" w:eastAsia="黑体"/>
          <w:szCs w:val="21"/>
        </w:rPr>
        <w:t xml:space="preserve"> 高加</w:t>
      </w:r>
      <w:r>
        <w:rPr>
          <w:rFonts w:ascii="黑体" w:hAnsi="黑体" w:eastAsia="黑体"/>
          <w:szCs w:val="21"/>
        </w:rPr>
        <w:t>汽侧</w:t>
      </w:r>
      <w:r>
        <w:rPr>
          <w:rFonts w:hint="eastAsia" w:ascii="黑体" w:hAnsi="黑体" w:eastAsia="黑体"/>
          <w:szCs w:val="21"/>
        </w:rPr>
        <w:t>碱洗回路流程图</w:t>
      </w:r>
    </w:p>
    <w:p>
      <w:pPr>
        <w:pStyle w:val="189"/>
        <w:ind w:firstLine="0" w:firstLineChars="0"/>
        <w:rPr>
          <w:sz w:val="21"/>
          <w:szCs w:val="21"/>
          <w:shd w:val="clear" w:color="auto" w:fill="FFFFFF"/>
        </w:rPr>
      </w:pPr>
    </w:p>
    <w:p>
      <w:pPr>
        <w:pStyle w:val="189"/>
        <w:ind w:firstLine="0" w:firstLineChars="0"/>
        <w:rPr>
          <w:sz w:val="21"/>
          <w:szCs w:val="21"/>
          <w:shd w:val="clear" w:color="auto" w:fill="FFFFFF"/>
        </w:rPr>
      </w:pPr>
      <w:r>
        <w:rPr>
          <w:rFonts w:hint="eastAsia"/>
          <w:sz w:val="21"/>
          <w:szCs w:val="21"/>
          <w:shd w:val="clear" w:color="auto" w:fill="FFFFFF"/>
        </w:rPr>
        <w:t>6.3.3 估算系统的水容积，并计算各回路的加药量。</w:t>
      </w:r>
    </w:p>
    <w:p>
      <w:pPr>
        <w:pStyle w:val="189"/>
        <w:ind w:firstLine="0" w:firstLineChars="0"/>
        <w:rPr>
          <w:sz w:val="21"/>
          <w:szCs w:val="21"/>
          <w:shd w:val="clear" w:color="auto" w:fill="FFFFFF"/>
        </w:rPr>
      </w:pPr>
      <w:r>
        <w:rPr>
          <w:rFonts w:hint="eastAsia"/>
          <w:sz w:val="21"/>
          <w:szCs w:val="21"/>
          <w:shd w:val="clear" w:color="auto" w:fill="FFFFFF"/>
        </w:rPr>
        <w:t xml:space="preserve">6.3.4 </w:t>
      </w:r>
      <w:r>
        <w:rPr>
          <w:rFonts w:hint="eastAsia"/>
          <w:sz w:val="21"/>
          <w:szCs w:val="21"/>
        </w:rPr>
        <w:t>采用除氧器或清洗箱内的混合蒸汽加热器作为碱洗热源。</w:t>
      </w:r>
    </w:p>
    <w:p>
      <w:pPr>
        <w:pStyle w:val="189"/>
        <w:ind w:firstLine="0" w:firstLineChars="0"/>
        <w:rPr>
          <w:sz w:val="21"/>
          <w:szCs w:val="21"/>
          <w:shd w:val="clear" w:color="auto" w:fill="FFFFFF"/>
        </w:rPr>
      </w:pPr>
      <w:r>
        <w:rPr>
          <w:rFonts w:hint="eastAsia"/>
          <w:sz w:val="21"/>
          <w:szCs w:val="21"/>
          <w:shd w:val="clear" w:color="auto" w:fill="FFFFFF"/>
        </w:rPr>
        <w:t>6.3.5 碱洗过程</w:t>
      </w:r>
    </w:p>
    <w:p>
      <w:pPr>
        <w:pStyle w:val="189"/>
        <w:ind w:firstLine="0" w:firstLineChars="0"/>
        <w:rPr>
          <w:sz w:val="21"/>
          <w:szCs w:val="21"/>
          <w:shd w:val="clear" w:color="auto" w:fill="FFFFFF"/>
        </w:rPr>
      </w:pPr>
      <w:r>
        <w:rPr>
          <w:rFonts w:hint="eastAsia"/>
          <w:sz w:val="21"/>
          <w:szCs w:val="21"/>
          <w:shd w:val="clear" w:color="auto" w:fill="FFFFFF"/>
        </w:rPr>
        <w:t>6.3.5.1碱洗前水冲洗：按系统碱洗回路流程进行水冲洗，启动凝泵进行冲洗，先冲洗旁路，然后冲洗主路。冲洗终点：出水澄清，无杂物。</w:t>
      </w:r>
    </w:p>
    <w:p>
      <w:pPr>
        <w:pStyle w:val="189"/>
        <w:ind w:firstLine="0" w:firstLineChars="0"/>
        <w:rPr>
          <w:sz w:val="21"/>
          <w:szCs w:val="21"/>
          <w:shd w:val="clear" w:color="auto" w:fill="FFFFFF"/>
        </w:rPr>
      </w:pPr>
      <w:r>
        <w:rPr>
          <w:rFonts w:hint="eastAsia"/>
          <w:sz w:val="21"/>
          <w:szCs w:val="21"/>
          <w:shd w:val="clear" w:color="auto" w:fill="FFFFFF"/>
        </w:rPr>
        <w:t>6.3.5.2碱洗</w:t>
      </w:r>
    </w:p>
    <w:p>
      <w:pPr>
        <w:pStyle w:val="189"/>
        <w:ind w:firstLine="420"/>
        <w:rPr>
          <w:sz w:val="21"/>
          <w:szCs w:val="21"/>
          <w:shd w:val="clear" w:color="auto" w:fill="FFFFFF"/>
        </w:rPr>
      </w:pPr>
      <w:r>
        <w:rPr>
          <w:rFonts w:hint="eastAsia"/>
          <w:sz w:val="21"/>
          <w:szCs w:val="21"/>
          <w:shd w:val="clear" w:color="auto" w:fill="FFFFFF"/>
        </w:rPr>
        <w:t>碱洗时药液的温度、时间等控制点见表2。碱洗时</w:t>
      </w:r>
      <w:r>
        <w:rPr>
          <w:rFonts w:hint="eastAsia" w:ascii="宋体"/>
          <w:kern w:val="0"/>
          <w:sz w:val="21"/>
          <w:szCs w:val="21"/>
        </w:rPr>
        <w:t>循环与加热同时进行，升温到碱洗温度，循环达到碱洗时间后碱洗结束。</w:t>
      </w:r>
    </w:p>
    <w:p>
      <w:pPr>
        <w:ind w:firstLine="480"/>
        <w:jc w:val="center"/>
        <w:rPr>
          <w:rFonts w:ascii="黑体" w:hAnsi="黑体" w:eastAsia="黑体"/>
          <w:color w:val="000000"/>
          <w:szCs w:val="21"/>
          <w:shd w:val="clear" w:color="auto" w:fill="FFFFFF"/>
        </w:rPr>
      </w:pPr>
      <w:r>
        <w:rPr>
          <w:rFonts w:hint="eastAsia" w:ascii="黑体" w:hAnsi="黑体" w:eastAsia="黑体"/>
          <w:color w:val="000000"/>
          <w:szCs w:val="21"/>
          <w:shd w:val="clear" w:color="auto" w:fill="FFFFFF"/>
        </w:rPr>
        <w:t>表2 碱洗药液工艺控制条件</w:t>
      </w:r>
    </w:p>
    <w:tbl>
      <w:tblPr>
        <w:tblStyle w:val="44"/>
        <w:tblW w:w="0" w:type="auto"/>
        <w:jc w:val="center"/>
        <w:tblLayout w:type="fixed"/>
        <w:tblCellMar>
          <w:top w:w="0" w:type="dxa"/>
          <w:left w:w="108" w:type="dxa"/>
          <w:bottom w:w="0" w:type="dxa"/>
          <w:right w:w="108" w:type="dxa"/>
        </w:tblCellMar>
      </w:tblPr>
      <w:tblGrid>
        <w:gridCol w:w="662"/>
        <w:gridCol w:w="2448"/>
        <w:gridCol w:w="1750"/>
        <w:gridCol w:w="1884"/>
      </w:tblGrid>
      <w:tr>
        <w:tblPrEx>
          <w:tblCellMar>
            <w:top w:w="0" w:type="dxa"/>
            <w:left w:w="108" w:type="dxa"/>
            <w:bottom w:w="0" w:type="dxa"/>
            <w:right w:w="108" w:type="dxa"/>
          </w:tblCellMar>
        </w:tblPrEx>
        <w:trPr>
          <w:trHeight w:val="470" w:hRule="atLeast"/>
          <w:jc w:val="center"/>
        </w:trPr>
        <w:tc>
          <w:tcPr>
            <w:tcW w:w="662" w:type="dxa"/>
            <w:tcBorders>
              <w:top w:val="single" w:color="000000" w:sz="4" w:space="0"/>
              <w:left w:val="single" w:color="000000" w:sz="4" w:space="0"/>
              <w:bottom w:val="single" w:color="000000" w:sz="4" w:space="0"/>
              <w:right w:val="single" w:color="000000" w:sz="4" w:space="0"/>
            </w:tcBorders>
            <w:vAlign w:val="center"/>
          </w:tcPr>
          <w:p>
            <w:pPr>
              <w:pStyle w:val="187"/>
              <w:spacing w:line="240" w:lineRule="auto"/>
              <w:rPr>
                <w:rFonts w:hAnsi="Arial"/>
                <w:sz w:val="21"/>
                <w:szCs w:val="21"/>
              </w:rPr>
            </w:pPr>
            <w:r>
              <w:rPr>
                <w:sz w:val="21"/>
                <w:szCs w:val="21"/>
              </w:rPr>
              <w:t>序号</w:t>
            </w:r>
          </w:p>
        </w:tc>
        <w:tc>
          <w:tcPr>
            <w:tcW w:w="2448" w:type="dxa"/>
            <w:tcBorders>
              <w:top w:val="single" w:color="000000" w:sz="4" w:space="0"/>
              <w:left w:val="nil"/>
              <w:bottom w:val="single" w:color="000000" w:sz="4" w:space="0"/>
              <w:right w:val="single" w:color="000000" w:sz="4" w:space="0"/>
            </w:tcBorders>
            <w:vAlign w:val="center"/>
          </w:tcPr>
          <w:p>
            <w:pPr>
              <w:pStyle w:val="187"/>
              <w:spacing w:line="240" w:lineRule="auto"/>
              <w:rPr>
                <w:rFonts w:hAnsi="Arial"/>
                <w:sz w:val="21"/>
                <w:szCs w:val="21"/>
              </w:rPr>
            </w:pPr>
            <w:r>
              <w:rPr>
                <w:sz w:val="21"/>
                <w:szCs w:val="21"/>
              </w:rPr>
              <w:t>药品浓度</w:t>
            </w:r>
            <w:r>
              <w:rPr>
                <w:rFonts w:hint="eastAsia"/>
                <w:sz w:val="21"/>
                <w:szCs w:val="21"/>
              </w:rPr>
              <w:t>（</w:t>
            </w:r>
            <w:r>
              <w:rPr>
                <w:rFonts w:hAnsi="Arial"/>
                <w:sz w:val="21"/>
                <w:szCs w:val="21"/>
              </w:rPr>
              <w:t>%</w:t>
            </w:r>
            <w:r>
              <w:rPr>
                <w:rFonts w:hint="eastAsia" w:hAnsi="Arial"/>
                <w:sz w:val="21"/>
                <w:szCs w:val="21"/>
              </w:rPr>
              <w:t>）</w:t>
            </w:r>
          </w:p>
        </w:tc>
        <w:tc>
          <w:tcPr>
            <w:tcW w:w="1750" w:type="dxa"/>
            <w:tcBorders>
              <w:top w:val="single" w:color="000000" w:sz="4" w:space="0"/>
              <w:left w:val="nil"/>
              <w:bottom w:val="single" w:color="000000" w:sz="4" w:space="0"/>
              <w:right w:val="single" w:color="000000" w:sz="4" w:space="0"/>
            </w:tcBorders>
            <w:vAlign w:val="center"/>
          </w:tcPr>
          <w:p>
            <w:pPr>
              <w:pStyle w:val="187"/>
              <w:spacing w:line="240" w:lineRule="auto"/>
              <w:rPr>
                <w:rFonts w:hAnsi="Arial"/>
                <w:sz w:val="21"/>
                <w:szCs w:val="21"/>
              </w:rPr>
            </w:pPr>
            <w:r>
              <w:rPr>
                <w:sz w:val="21"/>
                <w:szCs w:val="21"/>
              </w:rPr>
              <w:t>控制温度</w:t>
            </w:r>
            <w:r>
              <w:rPr>
                <w:rFonts w:hint="eastAsia"/>
                <w:sz w:val="21"/>
                <w:szCs w:val="21"/>
              </w:rPr>
              <w:t>（℃）</w:t>
            </w:r>
          </w:p>
        </w:tc>
        <w:tc>
          <w:tcPr>
            <w:tcW w:w="1884" w:type="dxa"/>
            <w:tcBorders>
              <w:top w:val="single" w:color="000000" w:sz="4" w:space="0"/>
              <w:left w:val="nil"/>
              <w:bottom w:val="single" w:color="000000" w:sz="4" w:space="0"/>
              <w:right w:val="single" w:color="000000" w:sz="4" w:space="0"/>
            </w:tcBorders>
            <w:vAlign w:val="center"/>
          </w:tcPr>
          <w:p>
            <w:pPr>
              <w:pStyle w:val="187"/>
              <w:spacing w:line="240" w:lineRule="auto"/>
              <w:rPr>
                <w:rFonts w:hAnsi="Arial"/>
                <w:sz w:val="21"/>
                <w:szCs w:val="21"/>
              </w:rPr>
            </w:pPr>
            <w:r>
              <w:rPr>
                <w:sz w:val="21"/>
                <w:szCs w:val="21"/>
              </w:rPr>
              <w:t>碱洗时间</w:t>
            </w:r>
            <w:r>
              <w:rPr>
                <w:rFonts w:hint="eastAsia"/>
                <w:sz w:val="21"/>
                <w:szCs w:val="21"/>
              </w:rPr>
              <w:t>（min）</w:t>
            </w:r>
          </w:p>
        </w:tc>
      </w:tr>
      <w:tr>
        <w:tblPrEx>
          <w:tblCellMar>
            <w:top w:w="0" w:type="dxa"/>
            <w:left w:w="108" w:type="dxa"/>
            <w:bottom w:w="0" w:type="dxa"/>
            <w:right w:w="108" w:type="dxa"/>
          </w:tblCellMar>
        </w:tblPrEx>
        <w:trPr>
          <w:trHeight w:val="470" w:hRule="atLeast"/>
          <w:jc w:val="center"/>
        </w:trPr>
        <w:tc>
          <w:tcPr>
            <w:tcW w:w="662" w:type="dxa"/>
            <w:tcBorders>
              <w:top w:val="single" w:color="000000" w:sz="4" w:space="0"/>
              <w:left w:val="single" w:color="000000" w:sz="4" w:space="0"/>
              <w:bottom w:val="single" w:color="000000" w:sz="4" w:space="0"/>
              <w:right w:val="single" w:color="000000" w:sz="4" w:space="0"/>
            </w:tcBorders>
            <w:vAlign w:val="center"/>
          </w:tcPr>
          <w:p>
            <w:pPr>
              <w:pStyle w:val="187"/>
              <w:spacing w:line="240" w:lineRule="auto"/>
              <w:rPr>
                <w:rFonts w:hAnsi="Arial"/>
                <w:sz w:val="21"/>
                <w:szCs w:val="21"/>
              </w:rPr>
            </w:pPr>
            <w:r>
              <w:rPr>
                <w:rFonts w:hAnsi="Arial"/>
                <w:sz w:val="21"/>
                <w:szCs w:val="21"/>
              </w:rPr>
              <w:t>1</w:t>
            </w:r>
          </w:p>
        </w:tc>
        <w:tc>
          <w:tcPr>
            <w:tcW w:w="2448" w:type="dxa"/>
            <w:tcBorders>
              <w:top w:val="single" w:color="000000" w:sz="4" w:space="0"/>
              <w:left w:val="nil"/>
              <w:bottom w:val="single" w:color="000000" w:sz="4" w:space="0"/>
              <w:right w:val="single" w:color="000000" w:sz="4" w:space="0"/>
            </w:tcBorders>
            <w:vAlign w:val="center"/>
          </w:tcPr>
          <w:p>
            <w:pPr>
              <w:pStyle w:val="187"/>
              <w:spacing w:line="240" w:lineRule="auto"/>
              <w:rPr>
                <w:rFonts w:hAnsi="Arial"/>
                <w:sz w:val="21"/>
                <w:szCs w:val="21"/>
                <w:shd w:val="clear" w:color="auto" w:fill="FFFFFF"/>
              </w:rPr>
            </w:pPr>
            <w:r>
              <w:rPr>
                <w:rFonts w:hAnsi="Arial"/>
                <w:sz w:val="21"/>
                <w:szCs w:val="21"/>
                <w:shd w:val="clear" w:color="auto" w:fill="FFFFFF"/>
              </w:rPr>
              <w:t xml:space="preserve">NaOH     0.5～0.8 </w:t>
            </w:r>
          </w:p>
          <w:p>
            <w:pPr>
              <w:pStyle w:val="187"/>
              <w:spacing w:line="240" w:lineRule="auto"/>
              <w:rPr>
                <w:rFonts w:hAnsi="Arial"/>
                <w:sz w:val="21"/>
                <w:szCs w:val="21"/>
                <w:shd w:val="clear" w:color="auto" w:fill="FFFFFF"/>
              </w:rPr>
            </w:pPr>
            <w:r>
              <w:rPr>
                <w:rFonts w:hAnsi="Arial"/>
                <w:sz w:val="21"/>
                <w:szCs w:val="21"/>
                <w:shd w:val="clear" w:color="auto" w:fill="FFFFFF"/>
              </w:rPr>
              <w:t>Na</w:t>
            </w:r>
            <w:r>
              <w:rPr>
                <w:rFonts w:hAnsi="Arial"/>
                <w:sz w:val="21"/>
                <w:szCs w:val="21"/>
                <w:shd w:val="clear" w:color="auto" w:fill="FFFFFF"/>
                <w:vertAlign w:val="subscript"/>
              </w:rPr>
              <w:t>2</w:t>
            </w:r>
            <w:r>
              <w:rPr>
                <w:rFonts w:hAnsi="Arial"/>
                <w:sz w:val="21"/>
                <w:szCs w:val="21"/>
                <w:shd w:val="clear" w:color="auto" w:fill="FFFFFF"/>
              </w:rPr>
              <w:t>HPO</w:t>
            </w:r>
            <w:r>
              <w:rPr>
                <w:rFonts w:hAnsi="Arial"/>
                <w:sz w:val="21"/>
                <w:szCs w:val="21"/>
                <w:shd w:val="clear" w:color="auto" w:fill="FFFFFF"/>
                <w:vertAlign w:val="subscript"/>
              </w:rPr>
              <w:t>4</w:t>
            </w:r>
            <w:r>
              <w:rPr>
                <w:rFonts w:hAnsi="Arial"/>
                <w:sz w:val="21"/>
                <w:szCs w:val="21"/>
                <w:shd w:val="clear" w:color="auto" w:fill="FFFFFF"/>
              </w:rPr>
              <w:t xml:space="preserve">   0.2～0.5 </w:t>
            </w:r>
          </w:p>
        </w:tc>
        <w:tc>
          <w:tcPr>
            <w:tcW w:w="1750" w:type="dxa"/>
            <w:tcBorders>
              <w:top w:val="single" w:color="000000" w:sz="4" w:space="0"/>
              <w:left w:val="nil"/>
              <w:bottom w:val="single" w:color="000000" w:sz="4" w:space="0"/>
              <w:right w:val="single" w:color="000000" w:sz="4" w:space="0"/>
            </w:tcBorders>
            <w:vAlign w:val="center"/>
          </w:tcPr>
          <w:p>
            <w:pPr>
              <w:pStyle w:val="187"/>
              <w:spacing w:line="240" w:lineRule="auto"/>
              <w:rPr>
                <w:rFonts w:hAnsi="Arial"/>
                <w:sz w:val="21"/>
                <w:szCs w:val="21"/>
              </w:rPr>
            </w:pPr>
            <w:r>
              <w:rPr>
                <w:rFonts w:hAnsi="Arial"/>
                <w:sz w:val="21"/>
                <w:szCs w:val="21"/>
              </w:rPr>
              <w:t>90</w:t>
            </w:r>
            <w:r>
              <w:rPr>
                <w:sz w:val="21"/>
                <w:szCs w:val="21"/>
              </w:rPr>
              <w:t>～</w:t>
            </w:r>
            <w:r>
              <w:rPr>
                <w:rFonts w:hAnsi="Arial"/>
                <w:sz w:val="21"/>
                <w:szCs w:val="21"/>
              </w:rPr>
              <w:t>95</w:t>
            </w:r>
          </w:p>
        </w:tc>
        <w:tc>
          <w:tcPr>
            <w:tcW w:w="1884" w:type="dxa"/>
            <w:tcBorders>
              <w:top w:val="single" w:color="000000" w:sz="4" w:space="0"/>
              <w:left w:val="nil"/>
              <w:bottom w:val="single" w:color="000000" w:sz="4" w:space="0"/>
              <w:right w:val="single" w:color="000000" w:sz="4" w:space="0"/>
            </w:tcBorders>
            <w:vAlign w:val="center"/>
          </w:tcPr>
          <w:p>
            <w:pPr>
              <w:pStyle w:val="187"/>
              <w:spacing w:line="240" w:lineRule="auto"/>
              <w:rPr>
                <w:rFonts w:hAnsi="Arial"/>
                <w:sz w:val="21"/>
                <w:szCs w:val="21"/>
              </w:rPr>
            </w:pPr>
            <w:r>
              <w:rPr>
                <w:rFonts w:hAnsi="Arial"/>
                <w:sz w:val="21"/>
                <w:szCs w:val="21"/>
              </w:rPr>
              <w:t>8</w:t>
            </w:r>
            <w:r>
              <w:rPr>
                <w:sz w:val="21"/>
                <w:szCs w:val="21"/>
              </w:rPr>
              <w:t>～</w:t>
            </w:r>
            <w:r>
              <w:rPr>
                <w:rFonts w:hAnsi="Arial"/>
                <w:sz w:val="21"/>
                <w:szCs w:val="21"/>
              </w:rPr>
              <w:t>24</w:t>
            </w:r>
          </w:p>
        </w:tc>
      </w:tr>
      <w:tr>
        <w:tblPrEx>
          <w:tblCellMar>
            <w:top w:w="0" w:type="dxa"/>
            <w:left w:w="108" w:type="dxa"/>
            <w:bottom w:w="0" w:type="dxa"/>
            <w:right w:w="108" w:type="dxa"/>
          </w:tblCellMar>
        </w:tblPrEx>
        <w:trPr>
          <w:trHeight w:val="470" w:hRule="atLeast"/>
          <w:jc w:val="center"/>
        </w:trPr>
        <w:tc>
          <w:tcPr>
            <w:tcW w:w="662" w:type="dxa"/>
            <w:tcBorders>
              <w:top w:val="single" w:color="000000" w:sz="4" w:space="0"/>
              <w:left w:val="single" w:color="000000" w:sz="4" w:space="0"/>
              <w:bottom w:val="single" w:color="000000" w:sz="4" w:space="0"/>
              <w:right w:val="single" w:color="000000" w:sz="4" w:space="0"/>
            </w:tcBorders>
            <w:vAlign w:val="center"/>
          </w:tcPr>
          <w:p>
            <w:pPr>
              <w:pStyle w:val="187"/>
              <w:spacing w:line="240" w:lineRule="auto"/>
              <w:rPr>
                <w:rFonts w:hAnsi="Arial"/>
                <w:sz w:val="21"/>
                <w:szCs w:val="21"/>
              </w:rPr>
            </w:pPr>
            <w:r>
              <w:rPr>
                <w:rFonts w:hAnsi="Arial"/>
                <w:sz w:val="21"/>
                <w:szCs w:val="21"/>
              </w:rPr>
              <w:t>2</w:t>
            </w:r>
          </w:p>
        </w:tc>
        <w:tc>
          <w:tcPr>
            <w:tcW w:w="2448" w:type="dxa"/>
            <w:tcBorders>
              <w:top w:val="single" w:color="000000" w:sz="4" w:space="0"/>
              <w:left w:val="nil"/>
              <w:bottom w:val="single" w:color="000000" w:sz="4" w:space="0"/>
              <w:right w:val="single" w:color="000000" w:sz="4" w:space="0"/>
            </w:tcBorders>
            <w:vAlign w:val="center"/>
          </w:tcPr>
          <w:p>
            <w:pPr>
              <w:pStyle w:val="187"/>
              <w:spacing w:line="240" w:lineRule="auto"/>
              <w:rPr>
                <w:rFonts w:hAnsi="Arial"/>
                <w:sz w:val="21"/>
                <w:szCs w:val="21"/>
                <w:shd w:val="clear" w:color="auto" w:fill="FFFFFF"/>
              </w:rPr>
            </w:pPr>
            <w:r>
              <w:rPr>
                <w:rFonts w:hAnsi="Arial"/>
                <w:sz w:val="21"/>
                <w:szCs w:val="21"/>
                <w:shd w:val="clear" w:color="auto" w:fill="FFFFFF"/>
              </w:rPr>
              <w:t>Na</w:t>
            </w:r>
            <w:r>
              <w:rPr>
                <w:rFonts w:hAnsi="Arial"/>
                <w:sz w:val="21"/>
                <w:szCs w:val="21"/>
                <w:shd w:val="clear" w:color="auto" w:fill="FFFFFF"/>
                <w:vertAlign w:val="subscript"/>
              </w:rPr>
              <w:t>3</w:t>
            </w:r>
            <w:r>
              <w:rPr>
                <w:rFonts w:hAnsi="Arial"/>
                <w:sz w:val="21"/>
                <w:szCs w:val="21"/>
                <w:shd w:val="clear" w:color="auto" w:fill="FFFFFF"/>
              </w:rPr>
              <w:t>PO</w:t>
            </w:r>
            <w:r>
              <w:rPr>
                <w:rFonts w:hAnsi="Arial"/>
                <w:sz w:val="21"/>
                <w:szCs w:val="21"/>
                <w:shd w:val="clear" w:color="auto" w:fill="FFFFFF"/>
                <w:vertAlign w:val="subscript"/>
              </w:rPr>
              <w:t>4</w:t>
            </w:r>
            <w:r>
              <w:rPr>
                <w:rFonts w:hAnsi="Arial"/>
                <w:sz w:val="21"/>
                <w:szCs w:val="21"/>
                <w:shd w:val="clear" w:color="auto" w:fill="FFFFFF"/>
              </w:rPr>
              <w:t xml:space="preserve">    0.2～0.5 </w:t>
            </w:r>
          </w:p>
          <w:p>
            <w:pPr>
              <w:pStyle w:val="187"/>
              <w:spacing w:line="240" w:lineRule="auto"/>
              <w:rPr>
                <w:rFonts w:hAnsi="Arial"/>
                <w:sz w:val="21"/>
                <w:szCs w:val="21"/>
                <w:shd w:val="clear" w:color="auto" w:fill="FFFFFF"/>
              </w:rPr>
            </w:pPr>
            <w:r>
              <w:rPr>
                <w:rFonts w:hAnsi="Arial"/>
                <w:sz w:val="21"/>
                <w:szCs w:val="21"/>
                <w:shd w:val="clear" w:color="auto" w:fill="FFFFFF"/>
              </w:rPr>
              <w:t>Na</w:t>
            </w:r>
            <w:r>
              <w:rPr>
                <w:rFonts w:hAnsi="Arial"/>
                <w:sz w:val="21"/>
                <w:szCs w:val="21"/>
                <w:shd w:val="clear" w:color="auto" w:fill="FFFFFF"/>
                <w:vertAlign w:val="subscript"/>
              </w:rPr>
              <w:t>2</w:t>
            </w:r>
            <w:r>
              <w:rPr>
                <w:rFonts w:hAnsi="Arial"/>
                <w:sz w:val="21"/>
                <w:szCs w:val="21"/>
                <w:shd w:val="clear" w:color="auto" w:fill="FFFFFF"/>
              </w:rPr>
              <w:t>HPO</w:t>
            </w:r>
            <w:r>
              <w:rPr>
                <w:rFonts w:hAnsi="Arial"/>
                <w:sz w:val="21"/>
                <w:szCs w:val="21"/>
                <w:shd w:val="clear" w:color="auto" w:fill="FFFFFF"/>
                <w:vertAlign w:val="subscript"/>
              </w:rPr>
              <w:t>4</w:t>
            </w:r>
            <w:r>
              <w:rPr>
                <w:rFonts w:hAnsi="Arial"/>
                <w:sz w:val="21"/>
                <w:szCs w:val="21"/>
                <w:shd w:val="clear" w:color="auto" w:fill="FFFFFF"/>
              </w:rPr>
              <w:t xml:space="preserve">  0.1～0.2 </w:t>
            </w:r>
          </w:p>
          <w:p>
            <w:pPr>
              <w:pStyle w:val="187"/>
              <w:spacing w:line="240" w:lineRule="auto"/>
              <w:rPr>
                <w:rFonts w:hAnsi="Arial"/>
                <w:sz w:val="21"/>
                <w:szCs w:val="21"/>
                <w:shd w:val="clear" w:color="auto" w:fill="FFFFFF"/>
              </w:rPr>
            </w:pPr>
            <w:r>
              <w:rPr>
                <w:rFonts w:hAnsi="Arial"/>
                <w:sz w:val="21"/>
                <w:szCs w:val="21"/>
                <w:shd w:val="clear" w:color="auto" w:fill="FFFFFF"/>
              </w:rPr>
              <w:t xml:space="preserve">湿润剂    0.05 </w:t>
            </w:r>
          </w:p>
        </w:tc>
        <w:tc>
          <w:tcPr>
            <w:tcW w:w="1750" w:type="dxa"/>
            <w:tcBorders>
              <w:top w:val="single" w:color="000000" w:sz="4" w:space="0"/>
              <w:left w:val="nil"/>
              <w:bottom w:val="single" w:color="000000" w:sz="4" w:space="0"/>
              <w:right w:val="single" w:color="000000" w:sz="4" w:space="0"/>
            </w:tcBorders>
            <w:vAlign w:val="center"/>
          </w:tcPr>
          <w:p>
            <w:pPr>
              <w:pStyle w:val="187"/>
              <w:spacing w:line="240" w:lineRule="auto"/>
              <w:rPr>
                <w:rFonts w:hAnsi="Arial"/>
                <w:sz w:val="21"/>
                <w:szCs w:val="21"/>
              </w:rPr>
            </w:pPr>
            <w:r>
              <w:rPr>
                <w:rFonts w:hAnsi="Arial"/>
                <w:sz w:val="21"/>
                <w:szCs w:val="21"/>
              </w:rPr>
              <w:t>90</w:t>
            </w:r>
            <w:r>
              <w:rPr>
                <w:sz w:val="21"/>
                <w:szCs w:val="21"/>
              </w:rPr>
              <w:t>～</w:t>
            </w:r>
            <w:r>
              <w:rPr>
                <w:rFonts w:hAnsi="Arial"/>
                <w:sz w:val="21"/>
                <w:szCs w:val="21"/>
              </w:rPr>
              <w:t>95</w:t>
            </w:r>
          </w:p>
        </w:tc>
        <w:tc>
          <w:tcPr>
            <w:tcW w:w="1884" w:type="dxa"/>
            <w:tcBorders>
              <w:top w:val="single" w:color="000000" w:sz="4" w:space="0"/>
              <w:left w:val="nil"/>
              <w:bottom w:val="single" w:color="000000" w:sz="4" w:space="0"/>
              <w:right w:val="single" w:color="000000" w:sz="4" w:space="0"/>
            </w:tcBorders>
            <w:vAlign w:val="center"/>
          </w:tcPr>
          <w:p>
            <w:pPr>
              <w:pStyle w:val="187"/>
              <w:spacing w:line="240" w:lineRule="auto"/>
              <w:rPr>
                <w:rFonts w:hAnsi="Arial"/>
                <w:sz w:val="21"/>
                <w:szCs w:val="21"/>
              </w:rPr>
            </w:pPr>
            <w:r>
              <w:rPr>
                <w:rFonts w:hAnsi="Arial"/>
                <w:sz w:val="21"/>
                <w:szCs w:val="21"/>
              </w:rPr>
              <w:t>8</w:t>
            </w:r>
            <w:r>
              <w:rPr>
                <w:sz w:val="21"/>
                <w:szCs w:val="21"/>
              </w:rPr>
              <w:t>～</w:t>
            </w:r>
            <w:r>
              <w:rPr>
                <w:rFonts w:hAnsi="Arial"/>
                <w:sz w:val="21"/>
                <w:szCs w:val="21"/>
              </w:rPr>
              <w:t>24</w:t>
            </w:r>
          </w:p>
        </w:tc>
      </w:tr>
      <w:tr>
        <w:tblPrEx>
          <w:tblCellMar>
            <w:top w:w="0" w:type="dxa"/>
            <w:left w:w="108" w:type="dxa"/>
            <w:bottom w:w="0" w:type="dxa"/>
            <w:right w:w="108" w:type="dxa"/>
          </w:tblCellMar>
        </w:tblPrEx>
        <w:trPr>
          <w:trHeight w:val="482" w:hRule="atLeast"/>
          <w:jc w:val="center"/>
        </w:trPr>
        <w:tc>
          <w:tcPr>
            <w:tcW w:w="662" w:type="dxa"/>
            <w:tcBorders>
              <w:top w:val="single" w:color="000000" w:sz="4" w:space="0"/>
              <w:left w:val="single" w:color="000000" w:sz="4" w:space="0"/>
              <w:bottom w:val="single" w:color="000000" w:sz="4" w:space="0"/>
              <w:right w:val="single" w:color="000000" w:sz="4" w:space="0"/>
            </w:tcBorders>
            <w:vAlign w:val="center"/>
          </w:tcPr>
          <w:p>
            <w:pPr>
              <w:pStyle w:val="187"/>
              <w:spacing w:line="240" w:lineRule="auto"/>
              <w:rPr>
                <w:rFonts w:hAnsi="Arial"/>
                <w:sz w:val="21"/>
                <w:szCs w:val="21"/>
              </w:rPr>
            </w:pPr>
            <w:r>
              <w:rPr>
                <w:rFonts w:hAnsi="Arial"/>
                <w:sz w:val="21"/>
                <w:szCs w:val="21"/>
              </w:rPr>
              <w:t>3</w:t>
            </w:r>
          </w:p>
        </w:tc>
        <w:tc>
          <w:tcPr>
            <w:tcW w:w="2448" w:type="dxa"/>
            <w:tcBorders>
              <w:top w:val="single" w:color="000000" w:sz="4" w:space="0"/>
              <w:left w:val="nil"/>
              <w:bottom w:val="single" w:color="000000" w:sz="4" w:space="0"/>
              <w:right w:val="single" w:color="000000" w:sz="4" w:space="0"/>
            </w:tcBorders>
            <w:vAlign w:val="center"/>
          </w:tcPr>
          <w:p>
            <w:pPr>
              <w:pStyle w:val="187"/>
              <w:spacing w:line="240" w:lineRule="auto"/>
              <w:rPr>
                <w:rFonts w:hAnsi="Arial"/>
                <w:sz w:val="21"/>
                <w:szCs w:val="21"/>
              </w:rPr>
            </w:pPr>
            <w:r>
              <w:rPr>
                <w:sz w:val="21"/>
                <w:szCs w:val="21"/>
              </w:rPr>
              <w:t>常温微碱性高效除油剂</w:t>
            </w:r>
            <w:r>
              <w:rPr>
                <w:rFonts w:hAnsi="Arial"/>
                <w:sz w:val="21"/>
                <w:szCs w:val="21"/>
              </w:rPr>
              <w:t>0.5～1%</w:t>
            </w:r>
          </w:p>
        </w:tc>
        <w:tc>
          <w:tcPr>
            <w:tcW w:w="1750" w:type="dxa"/>
            <w:tcBorders>
              <w:top w:val="single" w:color="000000" w:sz="4" w:space="0"/>
              <w:left w:val="nil"/>
              <w:bottom w:val="single" w:color="000000" w:sz="4" w:space="0"/>
              <w:right w:val="single" w:color="000000" w:sz="4" w:space="0"/>
            </w:tcBorders>
            <w:vAlign w:val="center"/>
          </w:tcPr>
          <w:p>
            <w:pPr>
              <w:pStyle w:val="187"/>
              <w:spacing w:line="240" w:lineRule="auto"/>
              <w:rPr>
                <w:rFonts w:hAnsi="Arial"/>
                <w:sz w:val="21"/>
                <w:szCs w:val="21"/>
              </w:rPr>
            </w:pPr>
            <w:r>
              <w:rPr>
                <w:rFonts w:hAnsi="Arial"/>
                <w:sz w:val="21"/>
                <w:szCs w:val="21"/>
              </w:rPr>
              <w:t>55±5</w:t>
            </w:r>
          </w:p>
        </w:tc>
        <w:tc>
          <w:tcPr>
            <w:tcW w:w="1884" w:type="dxa"/>
            <w:tcBorders>
              <w:top w:val="single" w:color="000000" w:sz="4" w:space="0"/>
              <w:left w:val="nil"/>
              <w:bottom w:val="single" w:color="000000" w:sz="4" w:space="0"/>
              <w:right w:val="single" w:color="000000" w:sz="4" w:space="0"/>
            </w:tcBorders>
            <w:vAlign w:val="center"/>
          </w:tcPr>
          <w:p>
            <w:pPr>
              <w:pStyle w:val="187"/>
              <w:spacing w:line="240" w:lineRule="auto"/>
              <w:rPr>
                <w:rFonts w:hAnsi="Arial"/>
                <w:sz w:val="21"/>
                <w:szCs w:val="21"/>
              </w:rPr>
            </w:pPr>
            <w:r>
              <w:rPr>
                <w:rFonts w:hAnsi="Arial"/>
                <w:sz w:val="21"/>
                <w:szCs w:val="21"/>
              </w:rPr>
              <w:t xml:space="preserve">6 </w:t>
            </w:r>
          </w:p>
        </w:tc>
      </w:tr>
    </w:tbl>
    <w:p>
      <w:pPr>
        <w:pStyle w:val="189"/>
        <w:ind w:firstLine="0" w:firstLineChars="0"/>
        <w:rPr>
          <w:kern w:val="0"/>
          <w:sz w:val="21"/>
          <w:szCs w:val="21"/>
        </w:rPr>
      </w:pPr>
      <w:r>
        <w:rPr>
          <w:rFonts w:hint="eastAsia"/>
          <w:color w:val="000000"/>
          <w:sz w:val="21"/>
          <w:szCs w:val="21"/>
          <w:shd w:val="clear" w:color="auto" w:fill="FFFFFF"/>
        </w:rPr>
        <w:t xml:space="preserve">6.3.5.3 </w:t>
      </w:r>
      <w:r>
        <w:rPr>
          <w:rFonts w:hint="eastAsia"/>
          <w:kern w:val="0"/>
          <w:sz w:val="21"/>
          <w:szCs w:val="21"/>
        </w:rPr>
        <w:t>碱洗后水冲洗：碱洗结束排放清洗液后，进行大流量水冲洗。冲洗终点：冲洗至出水pH值≤9.0，基本澄清，无杂物。</w:t>
      </w:r>
    </w:p>
    <w:p>
      <w:pPr>
        <w:pStyle w:val="189"/>
        <w:ind w:firstLine="0" w:firstLineChars="0"/>
        <w:rPr>
          <w:kern w:val="0"/>
          <w:sz w:val="21"/>
          <w:szCs w:val="21"/>
        </w:rPr>
      </w:pPr>
      <w:r>
        <w:rPr>
          <w:rFonts w:hint="eastAsia"/>
          <w:color w:val="000000"/>
          <w:sz w:val="21"/>
          <w:szCs w:val="21"/>
          <w:shd w:val="clear" w:color="auto" w:fill="FFFFFF"/>
        </w:rPr>
        <w:t xml:space="preserve">6.3.5.4 </w:t>
      </w:r>
      <w:r>
        <w:rPr>
          <w:rFonts w:hint="eastAsia"/>
          <w:kern w:val="0"/>
          <w:sz w:val="21"/>
          <w:szCs w:val="21"/>
        </w:rPr>
        <w:t>碱洗结束后，打开凝汽器人孔和除氧器人孔进入内部，进行检查并进行人工清理。</w:t>
      </w:r>
    </w:p>
    <w:p>
      <w:pPr>
        <w:pStyle w:val="186"/>
        <w:rPr>
          <w:rFonts w:asciiTheme="minorEastAsia" w:hAnsiTheme="minorEastAsia" w:eastAsiaTheme="minorEastAsia"/>
          <w:b w:val="0"/>
          <w:sz w:val="21"/>
          <w:szCs w:val="21"/>
          <w:shd w:val="clear" w:color="auto" w:fill="FFFFFF"/>
        </w:rPr>
      </w:pPr>
      <w:r>
        <w:rPr>
          <w:rFonts w:hint="eastAsia" w:asciiTheme="minorEastAsia" w:hAnsiTheme="minorEastAsia" w:eastAsiaTheme="minorEastAsia"/>
          <w:b w:val="0"/>
          <w:sz w:val="21"/>
          <w:szCs w:val="21"/>
          <w:shd w:val="clear" w:color="auto" w:fill="FFFFFF"/>
        </w:rPr>
        <w:t>6.4  酸洗工艺</w:t>
      </w:r>
    </w:p>
    <w:p>
      <w:pPr>
        <w:pStyle w:val="189"/>
        <w:ind w:firstLine="0" w:firstLineChars="0"/>
        <w:rPr>
          <w:rFonts w:ascii="Arial"/>
          <w:color w:val="000000"/>
          <w:sz w:val="21"/>
          <w:szCs w:val="21"/>
          <w:shd w:val="clear" w:color="auto" w:fill="FFFFFF"/>
        </w:rPr>
      </w:pPr>
      <w:r>
        <w:rPr>
          <w:rFonts w:hint="eastAsia"/>
          <w:color w:val="000000"/>
          <w:sz w:val="21"/>
          <w:szCs w:val="21"/>
          <w:shd w:val="clear" w:color="auto" w:fill="FFFFFF"/>
        </w:rPr>
        <w:t>6.4.1</w:t>
      </w:r>
      <w:r>
        <w:rPr>
          <w:rFonts w:hint="eastAsia" w:ascii="Arial"/>
          <w:color w:val="000000"/>
          <w:sz w:val="21"/>
          <w:szCs w:val="21"/>
          <w:shd w:val="clear" w:color="auto" w:fill="FFFFFF"/>
        </w:rPr>
        <w:t xml:space="preserve"> 酸洗范围：除氧器、前置泵、高加水侧、</w:t>
      </w:r>
      <w:r>
        <w:rPr>
          <w:rFonts w:ascii="Arial"/>
          <w:color w:val="000000"/>
          <w:sz w:val="21"/>
          <w:szCs w:val="21"/>
          <w:shd w:val="clear" w:color="auto" w:fill="FFFFFF"/>
        </w:rPr>
        <w:t>汽水分离器、主蒸汽管道、高旁管道</w:t>
      </w:r>
      <w:r>
        <w:rPr>
          <w:rFonts w:hint="eastAsia" w:ascii="Arial"/>
          <w:color w:val="000000"/>
          <w:sz w:val="21"/>
          <w:szCs w:val="21"/>
          <w:shd w:val="clear" w:color="auto" w:fill="FFFFFF"/>
        </w:rPr>
        <w:t>。</w:t>
      </w:r>
    </w:p>
    <w:p>
      <w:pPr>
        <w:pStyle w:val="189"/>
        <w:ind w:firstLine="0" w:firstLineChars="0"/>
        <w:rPr>
          <w:rFonts w:ascii="Arial"/>
          <w:color w:val="000000"/>
          <w:sz w:val="21"/>
          <w:szCs w:val="21"/>
          <w:shd w:val="clear" w:color="auto" w:fill="FFFFFF"/>
        </w:rPr>
      </w:pPr>
      <w:r>
        <w:rPr>
          <w:rFonts w:hint="eastAsia"/>
          <w:color w:val="000000"/>
          <w:sz w:val="21"/>
          <w:szCs w:val="21"/>
          <w:shd w:val="clear" w:color="auto" w:fill="FFFFFF"/>
        </w:rPr>
        <w:t>6.4.2</w:t>
      </w:r>
      <w:r>
        <w:rPr>
          <w:rFonts w:hint="eastAsia" w:ascii="Arial"/>
          <w:color w:val="000000"/>
          <w:sz w:val="21"/>
          <w:szCs w:val="21"/>
          <w:shd w:val="clear" w:color="auto" w:fill="FFFFFF"/>
        </w:rPr>
        <w:t xml:space="preserve"> 酸洗回路：酸洗回路见图</w:t>
      </w:r>
      <w:r>
        <w:rPr>
          <w:color w:val="000000"/>
          <w:sz w:val="21"/>
          <w:szCs w:val="21"/>
          <w:shd w:val="clear" w:color="auto" w:fill="FFFFFF"/>
        </w:rPr>
        <w:t>4</w:t>
      </w:r>
      <w:r>
        <w:rPr>
          <w:rFonts w:hint="eastAsia" w:ascii="Arial"/>
          <w:color w:val="000000"/>
          <w:sz w:val="21"/>
          <w:szCs w:val="21"/>
          <w:shd w:val="clear" w:color="auto" w:fill="FFFFFF"/>
        </w:rPr>
        <w:t>。</w:t>
      </w:r>
    </w:p>
    <w:p>
      <w:pPr>
        <w:pStyle w:val="189"/>
        <w:ind w:firstLine="0" w:firstLineChars="0"/>
        <w:rPr>
          <w:rFonts w:ascii="Arial"/>
          <w:sz w:val="21"/>
          <w:szCs w:val="21"/>
          <w:shd w:val="clear" w:color="auto" w:fill="FFFFFF"/>
        </w:rPr>
      </w:pPr>
      <w:r>
        <w:rPr>
          <w:rFonts w:hint="eastAsia"/>
          <w:color w:val="000000"/>
          <w:sz w:val="21"/>
          <w:szCs w:val="21"/>
          <w:shd w:val="clear" w:color="auto" w:fill="FFFFFF"/>
        </w:rPr>
        <w:t xml:space="preserve">6.4.2.1 </w:t>
      </w:r>
      <w:r>
        <w:rPr>
          <w:rFonts w:hint="eastAsia" w:ascii="Arial"/>
          <w:sz w:val="21"/>
          <w:szCs w:val="21"/>
          <w:shd w:val="clear" w:color="auto" w:fill="FFFFFF"/>
        </w:rPr>
        <w:t>柠檬酸及低温</w:t>
      </w:r>
      <w:r>
        <w:rPr>
          <w:rFonts w:hint="eastAsia"/>
          <w:color w:val="000000"/>
          <w:sz w:val="21"/>
          <w:szCs w:val="21"/>
          <w:shd w:val="clear" w:color="auto" w:fill="FFFFFF"/>
        </w:rPr>
        <w:t>EDTA</w:t>
      </w:r>
      <w:r>
        <w:rPr>
          <w:rFonts w:hint="eastAsia" w:ascii="Arial"/>
          <w:sz w:val="21"/>
          <w:szCs w:val="21"/>
          <w:shd w:val="clear" w:color="auto" w:fill="FFFFFF"/>
        </w:rPr>
        <w:t>法酸洗回路：除氧器→前置泵→临时管→给水泵出口母管→高加水侧及旁路→蒸发器</w:t>
      </w:r>
      <w:r>
        <w:rPr>
          <w:rFonts w:ascii="Arial"/>
          <w:sz w:val="21"/>
          <w:szCs w:val="21"/>
          <w:shd w:val="clear" w:color="auto" w:fill="FFFFFF"/>
        </w:rPr>
        <w:t>入口</w:t>
      </w:r>
      <w:r>
        <w:rPr>
          <w:rFonts w:hint="eastAsia" w:ascii="Arial"/>
          <w:sz w:val="21"/>
          <w:szCs w:val="21"/>
          <w:shd w:val="clear" w:color="auto" w:fill="FFFFFF"/>
        </w:rPr>
        <w:t>→临时</w:t>
      </w:r>
      <w:r>
        <w:rPr>
          <w:rFonts w:ascii="Arial"/>
          <w:sz w:val="21"/>
          <w:szCs w:val="21"/>
          <w:shd w:val="clear" w:color="auto" w:fill="FFFFFF"/>
        </w:rPr>
        <w:t>管</w:t>
      </w:r>
      <w:r>
        <w:rPr>
          <w:rFonts w:hint="eastAsia" w:ascii="Arial"/>
          <w:sz w:val="21"/>
          <w:szCs w:val="21"/>
          <w:shd w:val="clear" w:color="auto" w:fill="FFFFFF"/>
        </w:rPr>
        <w:t>→蒸发器</w:t>
      </w:r>
      <w:r>
        <w:rPr>
          <w:rFonts w:ascii="Arial"/>
          <w:sz w:val="21"/>
          <w:szCs w:val="21"/>
          <w:shd w:val="clear" w:color="auto" w:fill="FFFFFF"/>
        </w:rPr>
        <w:t>出口</w:t>
      </w:r>
      <w:r>
        <w:rPr>
          <w:rFonts w:hint="eastAsia" w:ascii="Arial"/>
          <w:sz w:val="21"/>
          <w:szCs w:val="21"/>
          <w:shd w:val="clear" w:color="auto" w:fill="FFFFFF"/>
        </w:rPr>
        <w:t>→主</w:t>
      </w:r>
      <w:r>
        <w:rPr>
          <w:rFonts w:ascii="Arial"/>
          <w:sz w:val="21"/>
          <w:szCs w:val="21"/>
          <w:shd w:val="clear" w:color="auto" w:fill="FFFFFF"/>
        </w:rPr>
        <w:t>蒸汽</w:t>
      </w:r>
      <w:r>
        <w:rPr>
          <w:rFonts w:hint="eastAsia" w:ascii="Arial"/>
          <w:sz w:val="21"/>
          <w:szCs w:val="21"/>
          <w:shd w:val="clear" w:color="auto" w:fill="FFFFFF"/>
        </w:rPr>
        <w:t>管道</w:t>
      </w:r>
      <w:r>
        <w:rPr>
          <w:rFonts w:ascii="Arial"/>
          <w:sz w:val="21"/>
          <w:szCs w:val="21"/>
          <w:shd w:val="clear" w:color="auto" w:fill="FFFFFF"/>
        </w:rPr>
        <w:t>/</w:t>
      </w:r>
      <w:r>
        <w:rPr>
          <w:rFonts w:hint="eastAsia" w:ascii="Arial"/>
          <w:sz w:val="21"/>
          <w:szCs w:val="21"/>
          <w:shd w:val="clear" w:color="auto" w:fill="FFFFFF"/>
        </w:rPr>
        <w:t>启停堆</w:t>
      </w:r>
      <w:r>
        <w:rPr>
          <w:rFonts w:ascii="Arial"/>
          <w:sz w:val="21"/>
          <w:szCs w:val="21"/>
          <w:shd w:val="clear" w:color="auto" w:fill="FFFFFF"/>
        </w:rPr>
        <w:t>系统</w:t>
      </w:r>
      <w:r>
        <w:rPr>
          <w:rFonts w:hint="eastAsia" w:ascii="Arial"/>
          <w:sz w:val="21"/>
          <w:szCs w:val="21"/>
          <w:shd w:val="clear" w:color="auto" w:fill="FFFFFF"/>
        </w:rPr>
        <w:t>/</w:t>
      </w:r>
      <w:r>
        <w:rPr>
          <w:rFonts w:ascii="Arial"/>
          <w:sz w:val="21"/>
          <w:szCs w:val="21"/>
          <w:shd w:val="clear" w:color="auto" w:fill="FFFFFF"/>
        </w:rPr>
        <w:t>高旁</w:t>
      </w:r>
      <w:r>
        <w:rPr>
          <w:rFonts w:hint="eastAsia" w:ascii="Arial"/>
          <w:sz w:val="21"/>
          <w:szCs w:val="21"/>
          <w:shd w:val="clear" w:color="auto" w:fill="FFFFFF"/>
        </w:rPr>
        <w:t>→临时管→除氧器。</w:t>
      </w:r>
    </w:p>
    <w:p>
      <w:pPr>
        <w:pStyle w:val="189"/>
        <w:ind w:firstLine="0" w:firstLineChars="0"/>
        <w:rPr>
          <w:rFonts w:ascii="Arial"/>
          <w:sz w:val="21"/>
          <w:szCs w:val="21"/>
          <w:shd w:val="clear" w:color="auto" w:fill="FFFFFF"/>
        </w:rPr>
      </w:pPr>
    </w:p>
    <w:p>
      <w:pPr>
        <w:pStyle w:val="189"/>
        <w:ind w:firstLine="0" w:firstLineChars="0"/>
        <w:rPr>
          <w:rFonts w:ascii="Arial"/>
          <w:sz w:val="21"/>
          <w:szCs w:val="21"/>
          <w:shd w:val="clear" w:color="auto" w:fill="FFFFFF"/>
        </w:rPr>
      </w:pPr>
      <w:r>
        <w:object>
          <v:shape id="_x0000_i1028" o:spt="75" type="#_x0000_t75" style="height:279.15pt;width:415pt;" o:ole="t" filled="f" o:preferrelative="t" stroked="f" coordsize="21600,21600">
            <v:path/>
            <v:fill on="f" focussize="0,0"/>
            <v:stroke on="f" joinstyle="miter"/>
            <v:imagedata r:id="rId41" o:title=""/>
            <o:lock v:ext="edit" aspectratio="t"/>
            <w10:wrap type="none"/>
            <w10:anchorlock/>
          </v:shape>
          <o:OLEObject Type="Embed" ProgID="Visio.Drawing.15" ShapeID="_x0000_i1028" DrawAspect="Content" ObjectID="_1468075728" r:id="rId40">
            <o:LockedField>false</o:LockedField>
          </o:OLEObject>
        </w:object>
      </w:r>
    </w:p>
    <w:p>
      <w:pPr>
        <w:ind w:firstLine="480"/>
        <w:jc w:val="center"/>
        <w:rPr>
          <w:rFonts w:ascii="黑体" w:hAnsi="黑体" w:eastAsia="黑体"/>
          <w:szCs w:val="21"/>
          <w:shd w:val="clear" w:color="auto" w:fill="FFFFFF"/>
        </w:rPr>
      </w:pPr>
      <w:r>
        <w:rPr>
          <w:rFonts w:hint="eastAsia" w:ascii="黑体" w:hAnsi="黑体" w:eastAsia="黑体"/>
          <w:szCs w:val="21"/>
          <w:shd w:val="clear" w:color="auto" w:fill="FFFFFF"/>
        </w:rPr>
        <w:t>图</w:t>
      </w:r>
      <w:r>
        <w:rPr>
          <w:rFonts w:ascii="黑体" w:hAnsi="黑体" w:eastAsia="黑体"/>
          <w:szCs w:val="21"/>
          <w:shd w:val="clear" w:color="auto" w:fill="FFFFFF"/>
        </w:rPr>
        <w:t>4</w:t>
      </w:r>
      <w:r>
        <w:rPr>
          <w:rFonts w:hint="eastAsia" w:ascii="黑体" w:hAnsi="黑体" w:eastAsia="黑体"/>
          <w:szCs w:val="21"/>
          <w:shd w:val="clear" w:color="auto" w:fill="FFFFFF"/>
        </w:rPr>
        <w:t xml:space="preserve"> 酸洗回路流程图</w:t>
      </w:r>
    </w:p>
    <w:p>
      <w:pPr>
        <w:pStyle w:val="189"/>
        <w:ind w:firstLine="0" w:firstLineChars="0"/>
        <w:rPr>
          <w:sz w:val="21"/>
          <w:szCs w:val="21"/>
          <w:shd w:val="clear" w:color="auto" w:fill="FFFFFF"/>
        </w:rPr>
      </w:pPr>
      <w:r>
        <w:rPr>
          <w:rFonts w:hint="eastAsia"/>
          <w:sz w:val="21"/>
          <w:szCs w:val="21"/>
          <w:shd w:val="clear" w:color="auto" w:fill="FFFFFF"/>
        </w:rPr>
        <w:t>6.4.3 估算系统的水容积，并计算各药品用量。</w:t>
      </w:r>
    </w:p>
    <w:p>
      <w:pPr>
        <w:pStyle w:val="189"/>
        <w:ind w:firstLine="0" w:firstLineChars="0"/>
        <w:rPr>
          <w:sz w:val="21"/>
          <w:szCs w:val="21"/>
          <w:shd w:val="clear" w:color="auto" w:fill="FFFFFF"/>
        </w:rPr>
      </w:pPr>
      <w:r>
        <w:rPr>
          <w:rFonts w:hint="eastAsia"/>
          <w:sz w:val="21"/>
          <w:szCs w:val="21"/>
          <w:shd w:val="clear" w:color="auto" w:fill="FFFFFF"/>
        </w:rPr>
        <w:t>6.4.4 控制清洗流速在0.2-0.5m/s，最大不超过1m/s。</w:t>
      </w:r>
    </w:p>
    <w:p>
      <w:pPr>
        <w:pStyle w:val="189"/>
        <w:ind w:firstLine="0" w:firstLineChars="0"/>
        <w:rPr>
          <w:sz w:val="21"/>
          <w:szCs w:val="21"/>
          <w:shd w:val="clear" w:color="auto" w:fill="FFFFFF"/>
        </w:rPr>
      </w:pPr>
      <w:r>
        <w:rPr>
          <w:rFonts w:hint="eastAsia"/>
          <w:sz w:val="21"/>
          <w:szCs w:val="21"/>
          <w:shd w:val="clear" w:color="auto" w:fill="FFFFFF"/>
        </w:rPr>
        <w:t>6.4.5</w:t>
      </w:r>
      <w:r>
        <w:rPr>
          <w:rFonts w:hint="eastAsia"/>
          <w:sz w:val="21"/>
          <w:szCs w:val="21"/>
        </w:rPr>
        <w:t xml:space="preserve"> </w:t>
      </w:r>
      <w:r>
        <w:rPr>
          <w:rFonts w:hint="eastAsia"/>
          <w:sz w:val="21"/>
          <w:szCs w:val="21"/>
          <w:shd w:val="clear" w:color="auto" w:fill="FFFFFF"/>
        </w:rPr>
        <w:t>投运除氧器作为清洗加热热源。</w:t>
      </w:r>
    </w:p>
    <w:p>
      <w:pPr>
        <w:pStyle w:val="189"/>
        <w:ind w:firstLine="0" w:firstLineChars="0"/>
        <w:rPr>
          <w:sz w:val="21"/>
          <w:szCs w:val="21"/>
          <w:shd w:val="clear" w:color="auto" w:fill="FFFFFF"/>
        </w:rPr>
      </w:pPr>
      <w:r>
        <w:rPr>
          <w:rFonts w:hint="eastAsia"/>
          <w:sz w:val="21"/>
          <w:szCs w:val="21"/>
          <w:shd w:val="clear" w:color="auto" w:fill="FFFFFF"/>
        </w:rPr>
        <w:t>6.4.6 监视管安装位置：在临时管上，在监视管前安装一个流量计和一次阀，控制其流速与系统流速一致。</w:t>
      </w:r>
    </w:p>
    <w:p>
      <w:pPr>
        <w:pStyle w:val="189"/>
        <w:ind w:firstLine="0" w:firstLineChars="0"/>
        <w:rPr>
          <w:sz w:val="21"/>
          <w:szCs w:val="21"/>
          <w:shd w:val="clear" w:color="auto" w:fill="FFFFFF"/>
        </w:rPr>
      </w:pPr>
      <w:r>
        <w:rPr>
          <w:rFonts w:hint="eastAsia"/>
          <w:sz w:val="21"/>
          <w:szCs w:val="21"/>
          <w:shd w:val="clear" w:color="auto" w:fill="FFFFFF"/>
        </w:rPr>
        <w:t>6.4.7 腐蚀速度及腐蚀总量的测定：监视管内悬挂1-2个腐蚀指示片，测量其腐蚀速度及腐蚀总量。腐蚀指示片的制作要求：用20号钢材质加工，加工过程中，试样不能浇水、浇油，温度不能超过150℃。指示片为带挂片小孔的长方体，规格为</w:t>
      </w:r>
      <w:r>
        <w:rPr>
          <w:sz w:val="21"/>
          <w:szCs w:val="21"/>
          <w:shd w:val="clear" w:color="auto" w:fill="FFFFFF"/>
        </w:rPr>
        <w:t>35mm×15mm×2mm</w:t>
      </w:r>
      <w:r>
        <w:rPr>
          <w:rFonts w:hint="eastAsia"/>
          <w:sz w:val="21"/>
          <w:szCs w:val="21"/>
          <w:shd w:val="clear" w:color="auto" w:fill="FFFFFF"/>
        </w:rPr>
        <w:t xml:space="preserve">，孔径4mm，表面粗糙度Ra不大于 </w:t>
      </w:r>
      <w:r>
        <w:rPr>
          <w:sz w:val="21"/>
          <w:szCs w:val="21"/>
          <w:shd w:val="clear" w:color="auto" w:fill="FFFFFF"/>
        </w:rPr>
        <w:t>0.4µm</w:t>
      </w:r>
      <w:r>
        <w:rPr>
          <w:rFonts w:hint="eastAsia"/>
          <w:sz w:val="21"/>
          <w:szCs w:val="21"/>
          <w:shd w:val="clear" w:color="auto" w:fill="FFFFFF"/>
        </w:rPr>
        <w:t>。</w:t>
      </w:r>
    </w:p>
    <w:p>
      <w:pPr>
        <w:pStyle w:val="189"/>
        <w:ind w:firstLine="420"/>
        <w:rPr>
          <w:sz w:val="21"/>
          <w:szCs w:val="21"/>
          <w:shd w:val="clear" w:color="auto" w:fill="FFFFFF"/>
        </w:rPr>
      </w:pPr>
      <w:r>
        <w:rPr>
          <w:rFonts w:hint="eastAsia"/>
          <w:sz w:val="21"/>
          <w:szCs w:val="21"/>
          <w:shd w:val="clear" w:color="auto" w:fill="FFFFFF"/>
        </w:rPr>
        <w:t>腐蚀速度按式（1）计算</w:t>
      </w:r>
    </w:p>
    <w:p>
      <w:pPr>
        <w:pStyle w:val="189"/>
        <w:ind w:firstLine="420"/>
        <w:rPr>
          <w:sz w:val="21"/>
          <w:szCs w:val="21"/>
          <w:shd w:val="clear" w:color="auto" w:fill="FFFFFF"/>
        </w:rPr>
      </w:pPr>
      <w:r>
        <w:rPr>
          <w:rFonts w:hint="eastAsia"/>
          <w:sz w:val="21"/>
          <w:szCs w:val="21"/>
          <w:shd w:val="clear" w:color="auto" w:fill="FFFFFF"/>
        </w:rPr>
        <w:t xml:space="preserve">               V=( m</w:t>
      </w:r>
      <w:r>
        <w:rPr>
          <w:rFonts w:hint="eastAsia"/>
          <w:sz w:val="21"/>
          <w:szCs w:val="21"/>
          <w:shd w:val="clear" w:color="auto" w:fill="FFFFFF"/>
          <w:vertAlign w:val="subscript"/>
        </w:rPr>
        <w:t>1</w:t>
      </w:r>
      <w:r>
        <w:rPr>
          <w:rFonts w:hint="eastAsia"/>
          <w:sz w:val="21"/>
          <w:szCs w:val="21"/>
          <w:shd w:val="clear" w:color="auto" w:fill="FFFFFF"/>
        </w:rPr>
        <w:t>- m</w:t>
      </w:r>
      <w:r>
        <w:rPr>
          <w:rFonts w:hint="eastAsia"/>
          <w:sz w:val="21"/>
          <w:szCs w:val="21"/>
          <w:shd w:val="clear" w:color="auto" w:fill="FFFFFF"/>
          <w:vertAlign w:val="subscript"/>
        </w:rPr>
        <w:t>2</w:t>
      </w:r>
      <w:r>
        <w:rPr>
          <w:rFonts w:hint="eastAsia"/>
          <w:sz w:val="21"/>
          <w:szCs w:val="21"/>
          <w:shd w:val="clear" w:color="auto" w:fill="FFFFFF"/>
        </w:rPr>
        <w:t xml:space="preserve">)/(S·t)                             （1）    </w:t>
      </w:r>
    </w:p>
    <w:p>
      <w:pPr>
        <w:pStyle w:val="189"/>
        <w:ind w:firstLine="420"/>
        <w:rPr>
          <w:sz w:val="21"/>
          <w:szCs w:val="21"/>
          <w:shd w:val="clear" w:color="auto" w:fill="FFFFFF"/>
        </w:rPr>
      </w:pPr>
      <w:r>
        <w:rPr>
          <w:rFonts w:hint="eastAsia"/>
          <w:sz w:val="21"/>
          <w:szCs w:val="21"/>
          <w:shd w:val="clear" w:color="auto" w:fill="FFFFFF"/>
        </w:rPr>
        <w:t xml:space="preserve">    式中： V—腐蚀速度，g/(m</w:t>
      </w:r>
      <w:r>
        <w:rPr>
          <w:rFonts w:hint="eastAsia"/>
          <w:sz w:val="21"/>
          <w:szCs w:val="21"/>
          <w:shd w:val="clear" w:color="auto" w:fill="FFFFFF"/>
          <w:vertAlign w:val="superscript"/>
        </w:rPr>
        <w:t>2</w:t>
      </w:r>
      <w:r>
        <w:rPr>
          <w:rFonts w:hint="eastAsia"/>
          <w:sz w:val="21"/>
          <w:szCs w:val="21"/>
          <w:shd w:val="clear" w:color="auto" w:fill="FFFFFF"/>
        </w:rPr>
        <w:t>·h)</w:t>
      </w:r>
    </w:p>
    <w:p>
      <w:pPr>
        <w:pStyle w:val="189"/>
        <w:ind w:firstLine="420"/>
        <w:rPr>
          <w:sz w:val="21"/>
          <w:szCs w:val="21"/>
          <w:shd w:val="clear" w:color="auto" w:fill="FFFFFF"/>
        </w:rPr>
      </w:pPr>
      <w:r>
        <w:rPr>
          <w:rFonts w:hint="eastAsia"/>
          <w:sz w:val="21"/>
          <w:szCs w:val="21"/>
          <w:shd w:val="clear" w:color="auto" w:fill="FFFFFF"/>
        </w:rPr>
        <w:t xml:space="preserve">           m</w:t>
      </w:r>
      <w:r>
        <w:rPr>
          <w:rFonts w:hint="eastAsia"/>
          <w:sz w:val="21"/>
          <w:szCs w:val="21"/>
          <w:shd w:val="clear" w:color="auto" w:fill="FFFFFF"/>
          <w:vertAlign w:val="subscript"/>
        </w:rPr>
        <w:t>1</w:t>
      </w:r>
      <w:r>
        <w:rPr>
          <w:rFonts w:hint="eastAsia"/>
          <w:sz w:val="21"/>
          <w:szCs w:val="21"/>
          <w:shd w:val="clear" w:color="auto" w:fill="FFFFFF"/>
        </w:rPr>
        <w:t>—指示片清洗前的质量，g</w:t>
      </w:r>
    </w:p>
    <w:p>
      <w:pPr>
        <w:pStyle w:val="189"/>
        <w:ind w:firstLine="420"/>
        <w:rPr>
          <w:sz w:val="21"/>
          <w:szCs w:val="21"/>
          <w:shd w:val="clear" w:color="auto" w:fill="FFFFFF"/>
        </w:rPr>
      </w:pPr>
      <w:r>
        <w:rPr>
          <w:rFonts w:hint="eastAsia"/>
          <w:sz w:val="21"/>
          <w:szCs w:val="21"/>
          <w:shd w:val="clear" w:color="auto" w:fill="FFFFFF"/>
        </w:rPr>
        <w:t xml:space="preserve">           m</w:t>
      </w:r>
      <w:r>
        <w:rPr>
          <w:rFonts w:hint="eastAsia"/>
          <w:sz w:val="21"/>
          <w:szCs w:val="21"/>
          <w:shd w:val="clear" w:color="auto" w:fill="FFFFFF"/>
          <w:vertAlign w:val="subscript"/>
        </w:rPr>
        <w:t>2</w:t>
      </w:r>
      <w:r>
        <w:rPr>
          <w:rFonts w:hint="eastAsia"/>
          <w:sz w:val="21"/>
          <w:szCs w:val="21"/>
          <w:shd w:val="clear" w:color="auto" w:fill="FFFFFF"/>
        </w:rPr>
        <w:t xml:space="preserve">—指示片清洗后的质量，g          </w:t>
      </w:r>
    </w:p>
    <w:p>
      <w:pPr>
        <w:pStyle w:val="189"/>
        <w:ind w:firstLine="420"/>
        <w:rPr>
          <w:sz w:val="21"/>
          <w:szCs w:val="21"/>
          <w:shd w:val="clear" w:color="auto" w:fill="FFFFFF"/>
        </w:rPr>
      </w:pPr>
      <w:r>
        <w:rPr>
          <w:rFonts w:hint="eastAsia"/>
          <w:sz w:val="21"/>
          <w:szCs w:val="21"/>
          <w:shd w:val="clear" w:color="auto" w:fill="FFFFFF"/>
        </w:rPr>
        <w:t xml:space="preserve">           S—指示片的表面积，m</w:t>
      </w:r>
      <w:r>
        <w:rPr>
          <w:rFonts w:hint="eastAsia"/>
          <w:sz w:val="21"/>
          <w:szCs w:val="21"/>
          <w:shd w:val="clear" w:color="auto" w:fill="FFFFFF"/>
          <w:vertAlign w:val="superscript"/>
        </w:rPr>
        <w:t>2</w:t>
      </w:r>
    </w:p>
    <w:p>
      <w:pPr>
        <w:pStyle w:val="189"/>
        <w:ind w:firstLine="420"/>
        <w:rPr>
          <w:sz w:val="21"/>
          <w:szCs w:val="21"/>
          <w:shd w:val="clear" w:color="auto" w:fill="FFFFFF"/>
        </w:rPr>
        <w:sectPr>
          <w:footerReference r:id="rId23" w:type="default"/>
          <w:footerReference r:id="rId24" w:type="even"/>
          <w:type w:val="continuous"/>
          <w:pgSz w:w="11906" w:h="16838"/>
          <w:pgMar w:top="1440" w:right="1800" w:bottom="1440" w:left="1800" w:header="851" w:footer="992" w:gutter="0"/>
          <w:cols w:space="720" w:num="1"/>
          <w:formProt w:val="0"/>
          <w:docGrid w:type="lines" w:linePitch="312" w:charSpace="0"/>
        </w:sectPr>
      </w:pPr>
      <w:r>
        <w:rPr>
          <w:rFonts w:hint="eastAsia"/>
          <w:sz w:val="21"/>
          <w:szCs w:val="21"/>
          <w:shd w:val="clear" w:color="auto" w:fill="FFFFFF"/>
        </w:rPr>
        <w:t xml:space="preserve">           t—反应时间，h</w:t>
      </w:r>
    </w:p>
    <w:p>
      <w:pPr>
        <w:pStyle w:val="189"/>
        <w:ind w:firstLine="420"/>
        <w:rPr>
          <w:sz w:val="21"/>
          <w:szCs w:val="21"/>
          <w:shd w:val="clear" w:color="auto" w:fill="FFFFFF"/>
        </w:rPr>
      </w:pPr>
      <w:r>
        <w:rPr>
          <w:rFonts w:hint="eastAsia"/>
          <w:sz w:val="21"/>
          <w:szCs w:val="21"/>
          <w:shd w:val="clear" w:color="auto" w:fill="FFFFFF"/>
        </w:rPr>
        <w:t>腐蚀总量按式（2）计算</w:t>
      </w:r>
    </w:p>
    <w:p>
      <w:pPr>
        <w:pStyle w:val="189"/>
        <w:ind w:firstLine="420"/>
        <w:rPr>
          <w:sz w:val="21"/>
          <w:szCs w:val="21"/>
          <w:shd w:val="clear" w:color="auto" w:fill="FFFFFF"/>
        </w:rPr>
      </w:pPr>
      <w:r>
        <w:rPr>
          <w:rFonts w:hint="eastAsia"/>
          <w:sz w:val="21"/>
          <w:szCs w:val="21"/>
          <w:shd w:val="clear" w:color="auto" w:fill="FFFFFF"/>
        </w:rPr>
        <w:t xml:space="preserve">               W= (m</w:t>
      </w:r>
      <w:r>
        <w:rPr>
          <w:rFonts w:hint="eastAsia"/>
          <w:sz w:val="21"/>
          <w:szCs w:val="21"/>
          <w:shd w:val="clear" w:color="auto" w:fill="FFFFFF"/>
          <w:vertAlign w:val="subscript"/>
        </w:rPr>
        <w:t>1</w:t>
      </w:r>
      <w:r>
        <w:rPr>
          <w:rFonts w:hint="eastAsia"/>
          <w:sz w:val="21"/>
          <w:szCs w:val="21"/>
          <w:shd w:val="clear" w:color="auto" w:fill="FFFFFF"/>
        </w:rPr>
        <w:t>-m</w:t>
      </w:r>
      <w:r>
        <w:rPr>
          <w:rFonts w:hint="eastAsia"/>
          <w:sz w:val="21"/>
          <w:szCs w:val="21"/>
          <w:shd w:val="clear" w:color="auto" w:fill="FFFFFF"/>
          <w:vertAlign w:val="subscript"/>
        </w:rPr>
        <w:t>2</w:t>
      </w:r>
      <w:r>
        <w:rPr>
          <w:rFonts w:hint="eastAsia"/>
          <w:sz w:val="21"/>
          <w:szCs w:val="21"/>
          <w:shd w:val="clear" w:color="auto" w:fill="FFFFFF"/>
        </w:rPr>
        <w:t xml:space="preserve">)/S                               （2） </w:t>
      </w:r>
    </w:p>
    <w:p>
      <w:pPr>
        <w:pStyle w:val="189"/>
        <w:ind w:firstLine="420"/>
        <w:rPr>
          <w:sz w:val="21"/>
          <w:szCs w:val="21"/>
          <w:shd w:val="clear" w:color="auto" w:fill="FFFFFF"/>
          <w:vertAlign w:val="superscript"/>
        </w:rPr>
      </w:pPr>
      <w:r>
        <w:rPr>
          <w:rFonts w:hint="eastAsia"/>
          <w:sz w:val="21"/>
          <w:szCs w:val="21"/>
          <w:shd w:val="clear" w:color="auto" w:fill="FFFFFF"/>
        </w:rPr>
        <w:t xml:space="preserve">   式中： W—腐蚀速度，g/m</w:t>
      </w:r>
      <w:r>
        <w:rPr>
          <w:rFonts w:hint="eastAsia"/>
          <w:sz w:val="21"/>
          <w:szCs w:val="21"/>
          <w:shd w:val="clear" w:color="auto" w:fill="FFFFFF"/>
          <w:vertAlign w:val="superscript"/>
        </w:rPr>
        <w:t>2</w:t>
      </w:r>
    </w:p>
    <w:p>
      <w:pPr>
        <w:pStyle w:val="189"/>
        <w:ind w:firstLine="420"/>
        <w:rPr>
          <w:sz w:val="21"/>
          <w:szCs w:val="21"/>
          <w:shd w:val="clear" w:color="auto" w:fill="FFFFFF"/>
        </w:rPr>
      </w:pPr>
      <w:r>
        <w:rPr>
          <w:rFonts w:hint="eastAsia"/>
          <w:sz w:val="21"/>
          <w:szCs w:val="21"/>
          <w:shd w:val="clear" w:color="auto" w:fill="FFFFFF"/>
        </w:rPr>
        <w:t xml:space="preserve">          m</w:t>
      </w:r>
      <w:r>
        <w:rPr>
          <w:rFonts w:hint="eastAsia"/>
          <w:sz w:val="21"/>
          <w:szCs w:val="21"/>
          <w:shd w:val="clear" w:color="auto" w:fill="FFFFFF"/>
          <w:vertAlign w:val="subscript"/>
        </w:rPr>
        <w:t>1</w:t>
      </w:r>
      <w:r>
        <w:rPr>
          <w:rFonts w:hint="eastAsia"/>
          <w:sz w:val="21"/>
          <w:szCs w:val="21"/>
          <w:shd w:val="clear" w:color="auto" w:fill="FFFFFF"/>
        </w:rPr>
        <w:t>—指示片清洗前的质量，g</w:t>
      </w:r>
    </w:p>
    <w:p>
      <w:pPr>
        <w:pStyle w:val="189"/>
        <w:ind w:firstLine="420"/>
        <w:rPr>
          <w:sz w:val="21"/>
          <w:szCs w:val="21"/>
          <w:shd w:val="clear" w:color="auto" w:fill="FFFFFF"/>
        </w:rPr>
        <w:sectPr>
          <w:footerReference r:id="rId25" w:type="default"/>
          <w:type w:val="continuous"/>
          <w:pgSz w:w="11906" w:h="16838"/>
          <w:pgMar w:top="1440" w:right="1800" w:bottom="1440" w:left="1800" w:header="851" w:footer="992" w:gutter="0"/>
          <w:cols w:space="720" w:num="1"/>
          <w:formProt w:val="0"/>
          <w:docGrid w:type="lines" w:linePitch="312" w:charSpace="0"/>
        </w:sectPr>
      </w:pPr>
      <w:r>
        <w:rPr>
          <w:rFonts w:hint="eastAsia"/>
          <w:sz w:val="21"/>
          <w:szCs w:val="21"/>
          <w:shd w:val="clear" w:color="auto" w:fill="FFFFFF"/>
        </w:rPr>
        <w:t xml:space="preserve">          m</w:t>
      </w:r>
      <w:r>
        <w:rPr>
          <w:rFonts w:hint="eastAsia"/>
          <w:sz w:val="21"/>
          <w:szCs w:val="21"/>
          <w:shd w:val="clear" w:color="auto" w:fill="FFFFFF"/>
          <w:vertAlign w:val="subscript"/>
        </w:rPr>
        <w:t>2</w:t>
      </w:r>
      <w:r>
        <w:rPr>
          <w:rFonts w:hint="eastAsia"/>
          <w:sz w:val="21"/>
          <w:szCs w:val="21"/>
          <w:shd w:val="clear" w:color="auto" w:fill="FFFFFF"/>
        </w:rPr>
        <w:t xml:space="preserve">—指示片清洗后的质量，g         </w:t>
      </w:r>
    </w:p>
    <w:p>
      <w:pPr>
        <w:pStyle w:val="189"/>
        <w:ind w:firstLine="420"/>
        <w:rPr>
          <w:sz w:val="21"/>
          <w:szCs w:val="21"/>
          <w:shd w:val="clear" w:color="auto" w:fill="FFFFFF"/>
          <w:vertAlign w:val="superscript"/>
        </w:rPr>
      </w:pPr>
      <w:r>
        <w:rPr>
          <w:rFonts w:hint="eastAsia"/>
          <w:sz w:val="21"/>
          <w:szCs w:val="21"/>
          <w:shd w:val="clear" w:color="auto" w:fill="FFFFFF"/>
        </w:rPr>
        <w:t xml:space="preserve">          S—指示片的表面积，m</w:t>
      </w:r>
      <w:r>
        <w:rPr>
          <w:rFonts w:hint="eastAsia"/>
          <w:sz w:val="21"/>
          <w:szCs w:val="21"/>
          <w:shd w:val="clear" w:color="auto" w:fill="FFFFFF"/>
          <w:vertAlign w:val="superscript"/>
        </w:rPr>
        <w:t>2</w:t>
      </w:r>
    </w:p>
    <w:p>
      <w:pPr>
        <w:pStyle w:val="189"/>
        <w:ind w:firstLine="0" w:firstLineChars="0"/>
        <w:rPr>
          <w:sz w:val="21"/>
          <w:szCs w:val="21"/>
          <w:shd w:val="clear" w:color="auto" w:fill="FFFFFF"/>
        </w:rPr>
      </w:pPr>
      <w:r>
        <w:rPr>
          <w:rFonts w:hint="eastAsia"/>
          <w:sz w:val="21"/>
          <w:szCs w:val="21"/>
          <w:shd w:val="clear" w:color="auto" w:fill="FFFFFF"/>
        </w:rPr>
        <w:t>6.4.8  酸洗过程</w:t>
      </w:r>
    </w:p>
    <w:p>
      <w:pPr>
        <w:pStyle w:val="189"/>
        <w:ind w:firstLine="420"/>
        <w:rPr>
          <w:sz w:val="21"/>
          <w:szCs w:val="21"/>
          <w:shd w:val="clear" w:color="auto" w:fill="FFFFFF"/>
        </w:rPr>
      </w:pPr>
      <w:r>
        <w:rPr>
          <w:rFonts w:hint="eastAsia"/>
          <w:sz w:val="21"/>
          <w:szCs w:val="21"/>
          <w:shd w:val="clear" w:color="auto" w:fill="FFFFFF"/>
        </w:rPr>
        <w:t>酸洗的主要步骤：水冲洗</w:t>
      </w:r>
      <w:r>
        <w:rPr>
          <w:rFonts w:hAnsi="Arial" w:cs="Arial"/>
          <w:sz w:val="21"/>
          <w:szCs w:val="21"/>
          <w:shd w:val="clear" w:color="auto" w:fill="FFFFFF"/>
        </w:rPr>
        <w:t>→</w:t>
      </w:r>
      <w:r>
        <w:rPr>
          <w:rFonts w:hint="eastAsia" w:hAnsi="Arial" w:cs="Arial"/>
          <w:sz w:val="21"/>
          <w:szCs w:val="21"/>
          <w:shd w:val="clear" w:color="auto" w:fill="FFFFFF"/>
        </w:rPr>
        <w:t>碱洗</w:t>
      </w:r>
      <w:r>
        <w:rPr>
          <w:rFonts w:hAnsi="Arial" w:cs="Arial"/>
          <w:sz w:val="21"/>
          <w:szCs w:val="21"/>
          <w:shd w:val="clear" w:color="auto" w:fill="FFFFFF"/>
        </w:rPr>
        <w:t>→</w:t>
      </w:r>
      <w:r>
        <w:rPr>
          <w:rFonts w:hint="eastAsia" w:hAnsi="Arial" w:cs="Arial"/>
          <w:sz w:val="21"/>
          <w:szCs w:val="21"/>
          <w:shd w:val="clear" w:color="auto" w:fill="FFFFFF"/>
        </w:rPr>
        <w:t>碱洗后水冲洗</w:t>
      </w:r>
      <w:r>
        <w:rPr>
          <w:rFonts w:hAnsi="Arial" w:cs="Arial"/>
          <w:sz w:val="21"/>
          <w:szCs w:val="21"/>
          <w:shd w:val="clear" w:color="auto" w:fill="FFFFFF"/>
        </w:rPr>
        <w:t>→</w:t>
      </w:r>
      <w:r>
        <w:rPr>
          <w:rFonts w:hint="eastAsia" w:hAnsi="Arial" w:cs="Arial"/>
          <w:sz w:val="21"/>
          <w:szCs w:val="21"/>
          <w:shd w:val="clear" w:color="auto" w:fill="FFFFFF"/>
        </w:rPr>
        <w:t>酸洗</w:t>
      </w:r>
      <w:r>
        <w:rPr>
          <w:rFonts w:hAnsi="Arial" w:cs="Arial"/>
          <w:sz w:val="21"/>
          <w:szCs w:val="21"/>
          <w:shd w:val="clear" w:color="auto" w:fill="FFFFFF"/>
        </w:rPr>
        <w:t>→</w:t>
      </w:r>
      <w:r>
        <w:rPr>
          <w:rFonts w:hint="eastAsia" w:hAnsi="Arial" w:cs="Arial"/>
          <w:sz w:val="21"/>
          <w:szCs w:val="21"/>
          <w:shd w:val="clear" w:color="auto" w:fill="FFFFFF"/>
        </w:rPr>
        <w:t>酸洗后水冲洗</w:t>
      </w:r>
      <w:r>
        <w:rPr>
          <w:rFonts w:hAnsi="Arial" w:cs="Arial"/>
          <w:sz w:val="21"/>
          <w:szCs w:val="21"/>
          <w:shd w:val="clear" w:color="auto" w:fill="FFFFFF"/>
        </w:rPr>
        <w:t>→</w:t>
      </w:r>
      <w:r>
        <w:rPr>
          <w:rFonts w:hint="eastAsia" w:hAnsi="Arial" w:cs="Arial"/>
          <w:sz w:val="21"/>
          <w:szCs w:val="21"/>
          <w:shd w:val="clear" w:color="auto" w:fill="FFFFFF"/>
        </w:rPr>
        <w:t>漂洗</w:t>
      </w:r>
      <w:r>
        <w:rPr>
          <w:rFonts w:hAnsi="Arial" w:cs="Arial"/>
          <w:sz w:val="21"/>
          <w:szCs w:val="21"/>
          <w:shd w:val="clear" w:color="auto" w:fill="FFFFFF"/>
        </w:rPr>
        <w:t>→</w:t>
      </w:r>
      <w:r>
        <w:rPr>
          <w:rFonts w:hint="eastAsia" w:hAnsi="Arial" w:cs="Arial"/>
          <w:sz w:val="21"/>
          <w:szCs w:val="21"/>
          <w:shd w:val="clear" w:color="auto" w:fill="FFFFFF"/>
        </w:rPr>
        <w:t>钝化</w:t>
      </w:r>
    </w:p>
    <w:p>
      <w:pPr>
        <w:pStyle w:val="189"/>
        <w:ind w:firstLine="0" w:firstLineChars="0"/>
        <w:rPr>
          <w:sz w:val="21"/>
          <w:szCs w:val="21"/>
          <w:shd w:val="clear" w:color="auto" w:fill="FFFFFF"/>
        </w:rPr>
      </w:pPr>
      <w:r>
        <w:rPr>
          <w:rFonts w:hint="eastAsia"/>
          <w:sz w:val="21"/>
          <w:szCs w:val="21"/>
          <w:shd w:val="clear" w:color="auto" w:fill="FFFFFF"/>
        </w:rPr>
        <w:t>6.4.8.1 系统水冲洗：按清洗回路流程进行水冲洗，启动前置泵。冲洗终点：出水基本澄清，无杂物。</w:t>
      </w:r>
    </w:p>
    <w:p>
      <w:pPr>
        <w:pStyle w:val="189"/>
        <w:ind w:firstLine="0" w:firstLineChars="0"/>
        <w:rPr>
          <w:rFonts w:ascii="宋体"/>
          <w:kern w:val="0"/>
          <w:sz w:val="21"/>
          <w:szCs w:val="21"/>
        </w:rPr>
      </w:pPr>
      <w:r>
        <w:rPr>
          <w:rFonts w:hint="eastAsia"/>
          <w:sz w:val="21"/>
          <w:szCs w:val="21"/>
          <w:shd w:val="clear" w:color="auto" w:fill="FFFFFF"/>
        </w:rPr>
        <w:t>6.4.8.2</w:t>
      </w:r>
      <w:r>
        <w:rPr>
          <w:rFonts w:hint="eastAsia" w:hAnsi="Arial" w:cs="Arial"/>
          <w:sz w:val="21"/>
          <w:szCs w:val="21"/>
          <w:shd w:val="clear" w:color="auto" w:fill="FFFFFF"/>
        </w:rPr>
        <w:t>碱洗：碱洗</w:t>
      </w:r>
      <w:r>
        <w:rPr>
          <w:rFonts w:hint="eastAsia" w:ascii="宋体"/>
          <w:kern w:val="0"/>
          <w:sz w:val="21"/>
          <w:szCs w:val="21"/>
        </w:rPr>
        <w:t>药品</w:t>
      </w:r>
      <w:r>
        <w:rPr>
          <w:rFonts w:hint="eastAsia" w:hAnsi="Arial" w:cs="Arial"/>
          <w:sz w:val="21"/>
          <w:szCs w:val="21"/>
          <w:shd w:val="clear" w:color="auto" w:fill="FFFFFF"/>
        </w:rPr>
        <w:t>及工艺条件见表2</w:t>
      </w:r>
      <w:r>
        <w:rPr>
          <w:rFonts w:hint="eastAsia" w:ascii="宋体"/>
          <w:kern w:val="0"/>
          <w:sz w:val="21"/>
          <w:szCs w:val="21"/>
        </w:rPr>
        <w:t>，采用边循环边加热，升温到碱洗温度，循环达到碱洗时间后碱洗结束。</w:t>
      </w:r>
    </w:p>
    <w:p>
      <w:pPr>
        <w:pStyle w:val="189"/>
        <w:ind w:firstLine="0" w:firstLineChars="0"/>
        <w:rPr>
          <w:rFonts w:ascii="宋体"/>
          <w:kern w:val="0"/>
          <w:sz w:val="21"/>
          <w:szCs w:val="21"/>
        </w:rPr>
      </w:pPr>
      <w:r>
        <w:rPr>
          <w:sz w:val="21"/>
          <w:szCs w:val="21"/>
          <w:shd w:val="clear" w:color="auto" w:fill="FFFFFF"/>
        </w:rPr>
        <w:t>6.4.8.3</w:t>
      </w:r>
      <w:r>
        <w:rPr>
          <w:rFonts w:hint="eastAsia" w:ascii="宋体"/>
          <w:kern w:val="0"/>
          <w:sz w:val="21"/>
          <w:szCs w:val="21"/>
        </w:rPr>
        <w:t>碱洗后水冲洗：碱洗结束排放清洗液后，进行大流量水冲洗，冲洗终点：冲洗至出水pH值≤9.0，基本澄清，无杂物。</w:t>
      </w:r>
    </w:p>
    <w:p>
      <w:pPr>
        <w:pStyle w:val="189"/>
        <w:ind w:firstLine="0" w:firstLineChars="0"/>
        <w:rPr>
          <w:sz w:val="21"/>
          <w:szCs w:val="21"/>
          <w:shd w:val="clear" w:color="auto" w:fill="FFFFFF"/>
        </w:rPr>
      </w:pPr>
      <w:r>
        <w:rPr>
          <w:sz w:val="21"/>
          <w:szCs w:val="21"/>
          <w:shd w:val="clear" w:color="auto" w:fill="FFFFFF"/>
        </w:rPr>
        <w:t>6.4.8.4</w:t>
      </w:r>
      <w:r>
        <w:rPr>
          <w:rFonts w:hint="eastAsia"/>
          <w:sz w:val="21"/>
          <w:szCs w:val="21"/>
          <w:shd w:val="clear" w:color="auto" w:fill="FFFFFF"/>
        </w:rPr>
        <w:t xml:space="preserve"> 酸洗</w:t>
      </w:r>
    </w:p>
    <w:p>
      <w:pPr>
        <w:pStyle w:val="189"/>
        <w:ind w:firstLine="420"/>
        <w:rPr>
          <w:sz w:val="21"/>
          <w:szCs w:val="21"/>
          <w:shd w:val="clear" w:color="auto" w:fill="FFFFFF"/>
        </w:rPr>
      </w:pPr>
      <w:r>
        <w:rPr>
          <w:rFonts w:hint="eastAsia"/>
          <w:sz w:val="21"/>
          <w:szCs w:val="21"/>
          <w:shd w:val="clear" w:color="auto" w:fill="FFFFFF"/>
        </w:rPr>
        <w:t>加药前，应循环加热至酸洗要求温度的下限。缓蚀剂应在酸液注入前加入清洗系统，缓蚀剂加入速度应根据泵流量在一个循环周期内（一个循环周期指系统总水容积与前置泵的实际流量的比值）均匀加入。酸洗工艺条件见表</w:t>
      </w:r>
      <w:r>
        <w:rPr>
          <w:sz w:val="21"/>
          <w:szCs w:val="21"/>
          <w:shd w:val="clear" w:color="auto" w:fill="FFFFFF"/>
        </w:rPr>
        <w:t>3</w:t>
      </w:r>
      <w:r>
        <w:rPr>
          <w:rFonts w:hint="eastAsia"/>
          <w:sz w:val="21"/>
          <w:szCs w:val="21"/>
          <w:shd w:val="clear" w:color="auto" w:fill="FFFFFF"/>
        </w:rPr>
        <w:t>。</w:t>
      </w:r>
    </w:p>
    <w:p>
      <w:pPr>
        <w:pStyle w:val="189"/>
        <w:ind w:firstLine="0" w:firstLineChars="0"/>
        <w:rPr>
          <w:sz w:val="21"/>
          <w:szCs w:val="21"/>
          <w:shd w:val="clear" w:color="auto" w:fill="FFFFFF"/>
        </w:rPr>
      </w:pPr>
    </w:p>
    <w:p>
      <w:pPr>
        <w:ind w:firstLine="480"/>
        <w:jc w:val="center"/>
        <w:rPr>
          <w:rFonts w:ascii="黑体" w:hAnsi="黑体" w:eastAsia="黑体"/>
          <w:color w:val="000000"/>
          <w:szCs w:val="21"/>
          <w:shd w:val="clear" w:color="auto" w:fill="FFFFFF"/>
        </w:rPr>
      </w:pPr>
      <w:r>
        <w:rPr>
          <w:rFonts w:hint="eastAsia" w:ascii="黑体" w:hAnsi="黑体" w:eastAsia="黑体"/>
          <w:color w:val="000000"/>
          <w:szCs w:val="21"/>
          <w:shd w:val="clear" w:color="auto" w:fill="FFFFFF"/>
        </w:rPr>
        <w:t>表</w:t>
      </w:r>
      <w:r>
        <w:rPr>
          <w:rFonts w:ascii="黑体" w:hAnsi="黑体" w:eastAsia="黑体"/>
          <w:color w:val="000000"/>
          <w:szCs w:val="21"/>
          <w:shd w:val="clear" w:color="auto" w:fill="FFFFFF"/>
        </w:rPr>
        <w:t xml:space="preserve">3 </w:t>
      </w:r>
      <w:r>
        <w:rPr>
          <w:rFonts w:hint="eastAsia" w:ascii="黑体" w:hAnsi="黑体" w:eastAsia="黑体"/>
          <w:color w:val="000000"/>
          <w:szCs w:val="21"/>
          <w:shd w:val="clear" w:color="auto" w:fill="FFFFFF"/>
        </w:rPr>
        <w:t>酸洗工艺控制条件</w:t>
      </w:r>
    </w:p>
    <w:tbl>
      <w:tblPr>
        <w:tblStyle w:val="44"/>
        <w:tblW w:w="7560" w:type="dxa"/>
        <w:jc w:val="center"/>
        <w:tblLayout w:type="fixed"/>
        <w:tblCellMar>
          <w:top w:w="0" w:type="dxa"/>
          <w:left w:w="108" w:type="dxa"/>
          <w:bottom w:w="0" w:type="dxa"/>
          <w:right w:w="108" w:type="dxa"/>
        </w:tblCellMar>
      </w:tblPr>
      <w:tblGrid>
        <w:gridCol w:w="426"/>
        <w:gridCol w:w="958"/>
        <w:gridCol w:w="2268"/>
        <w:gridCol w:w="790"/>
        <w:gridCol w:w="855"/>
        <w:gridCol w:w="709"/>
        <w:gridCol w:w="709"/>
        <w:gridCol w:w="845"/>
      </w:tblGrid>
      <w:tr>
        <w:tblPrEx>
          <w:tblCellMar>
            <w:top w:w="0" w:type="dxa"/>
            <w:left w:w="108" w:type="dxa"/>
            <w:bottom w:w="0" w:type="dxa"/>
            <w:right w:w="108" w:type="dxa"/>
          </w:tblCellMar>
        </w:tblPrEx>
        <w:trPr>
          <w:trHeight w:val="503" w:hRule="atLeast"/>
          <w:jc w:val="center"/>
        </w:trPr>
        <w:tc>
          <w:tcPr>
            <w:tcW w:w="426" w:type="dxa"/>
            <w:vMerge w:val="restart"/>
            <w:tcBorders>
              <w:top w:val="single" w:color="000000" w:sz="4" w:space="0"/>
              <w:left w:val="single" w:color="000000" w:sz="4" w:space="0"/>
              <w:right w:val="single" w:color="000000" w:sz="4" w:space="0"/>
            </w:tcBorders>
            <w:vAlign w:val="center"/>
          </w:tcPr>
          <w:p>
            <w:pPr>
              <w:pStyle w:val="187"/>
              <w:spacing w:line="240" w:lineRule="auto"/>
              <w:rPr>
                <w:sz w:val="21"/>
                <w:szCs w:val="21"/>
                <w:shd w:val="clear" w:color="auto" w:fill="FFFFFF"/>
              </w:rPr>
            </w:pPr>
            <w:r>
              <w:rPr>
                <w:rFonts w:hint="eastAsia"/>
                <w:sz w:val="21"/>
                <w:szCs w:val="21"/>
                <w:shd w:val="clear" w:color="auto" w:fill="FFFFFF"/>
              </w:rPr>
              <w:t>序号</w:t>
            </w:r>
          </w:p>
        </w:tc>
        <w:tc>
          <w:tcPr>
            <w:tcW w:w="958" w:type="dxa"/>
            <w:vMerge w:val="restart"/>
            <w:tcBorders>
              <w:top w:val="single" w:color="000000" w:sz="4" w:space="0"/>
              <w:left w:val="nil"/>
              <w:right w:val="single" w:color="000000" w:sz="4" w:space="0"/>
            </w:tcBorders>
            <w:vAlign w:val="center"/>
          </w:tcPr>
          <w:p>
            <w:pPr>
              <w:pStyle w:val="187"/>
              <w:spacing w:line="240" w:lineRule="auto"/>
              <w:rPr>
                <w:sz w:val="21"/>
                <w:szCs w:val="21"/>
                <w:shd w:val="clear" w:color="auto" w:fill="FFFFFF"/>
              </w:rPr>
            </w:pPr>
            <w:r>
              <w:rPr>
                <w:rFonts w:hint="eastAsia"/>
                <w:sz w:val="21"/>
                <w:szCs w:val="21"/>
                <w:shd w:val="clear" w:color="auto" w:fill="FFFFFF"/>
              </w:rPr>
              <w:t>工艺</w:t>
            </w:r>
          </w:p>
          <w:p>
            <w:pPr>
              <w:pStyle w:val="187"/>
              <w:spacing w:line="240" w:lineRule="auto"/>
              <w:rPr>
                <w:sz w:val="21"/>
                <w:szCs w:val="21"/>
                <w:shd w:val="clear" w:color="auto" w:fill="FFFFFF"/>
              </w:rPr>
            </w:pPr>
            <w:r>
              <w:rPr>
                <w:rFonts w:hint="eastAsia"/>
                <w:sz w:val="21"/>
                <w:szCs w:val="21"/>
                <w:shd w:val="clear" w:color="auto" w:fill="FFFFFF"/>
              </w:rPr>
              <w:t>名称</w:t>
            </w:r>
          </w:p>
        </w:tc>
        <w:tc>
          <w:tcPr>
            <w:tcW w:w="2268" w:type="dxa"/>
            <w:vMerge w:val="restart"/>
            <w:tcBorders>
              <w:top w:val="single" w:color="000000" w:sz="4" w:space="0"/>
              <w:left w:val="nil"/>
              <w:right w:val="single" w:color="000000" w:sz="4" w:space="0"/>
            </w:tcBorders>
            <w:vAlign w:val="center"/>
          </w:tcPr>
          <w:p>
            <w:pPr>
              <w:pStyle w:val="187"/>
              <w:spacing w:line="240" w:lineRule="auto"/>
              <w:rPr>
                <w:rFonts w:ascii="宋体"/>
                <w:sz w:val="21"/>
                <w:szCs w:val="21"/>
              </w:rPr>
            </w:pPr>
            <w:r>
              <w:rPr>
                <w:rFonts w:hint="eastAsia" w:ascii="宋体"/>
                <w:sz w:val="21"/>
                <w:szCs w:val="21"/>
              </w:rPr>
              <w:t>介质浓度（%）</w:t>
            </w:r>
          </w:p>
        </w:tc>
        <w:tc>
          <w:tcPr>
            <w:tcW w:w="790" w:type="dxa"/>
            <w:vMerge w:val="restart"/>
            <w:tcBorders>
              <w:top w:val="single" w:color="000000" w:sz="4" w:space="0"/>
              <w:left w:val="nil"/>
              <w:right w:val="single" w:color="000000" w:sz="4" w:space="0"/>
            </w:tcBorders>
            <w:vAlign w:val="center"/>
          </w:tcPr>
          <w:p>
            <w:pPr>
              <w:pStyle w:val="187"/>
              <w:spacing w:line="240" w:lineRule="auto"/>
              <w:rPr>
                <w:sz w:val="21"/>
                <w:szCs w:val="21"/>
                <w:shd w:val="clear" w:color="auto" w:fill="FFFFFF"/>
              </w:rPr>
            </w:pPr>
            <w:r>
              <w:rPr>
                <w:rFonts w:hint="eastAsia"/>
                <w:sz w:val="21"/>
                <w:szCs w:val="21"/>
                <w:shd w:val="clear" w:color="auto" w:fill="FFFFFF"/>
              </w:rPr>
              <w:t>缓蚀剂</w:t>
            </w:r>
          </w:p>
          <w:p>
            <w:pPr>
              <w:pStyle w:val="187"/>
              <w:spacing w:line="240" w:lineRule="auto"/>
              <w:rPr>
                <w:sz w:val="21"/>
                <w:szCs w:val="21"/>
                <w:shd w:val="clear" w:color="auto" w:fill="FFFFFF"/>
              </w:rPr>
            </w:pPr>
            <w:r>
              <w:rPr>
                <w:rFonts w:hint="eastAsia"/>
                <w:sz w:val="21"/>
                <w:szCs w:val="21"/>
                <w:shd w:val="clear" w:color="auto" w:fill="FFFFFF"/>
              </w:rPr>
              <w:t>浓度（%）</w:t>
            </w:r>
          </w:p>
        </w:tc>
        <w:tc>
          <w:tcPr>
            <w:tcW w:w="3118" w:type="dxa"/>
            <w:gridSpan w:val="4"/>
            <w:tcBorders>
              <w:top w:val="single" w:color="000000" w:sz="4" w:space="0"/>
              <w:left w:val="nil"/>
              <w:bottom w:val="single" w:color="auto" w:sz="4" w:space="0"/>
              <w:right w:val="single" w:color="000000" w:sz="4" w:space="0"/>
            </w:tcBorders>
            <w:vAlign w:val="center"/>
          </w:tcPr>
          <w:p>
            <w:pPr>
              <w:pStyle w:val="187"/>
              <w:spacing w:line="240" w:lineRule="auto"/>
              <w:jc w:val="center"/>
              <w:rPr>
                <w:rFonts w:ascii="宋体"/>
                <w:sz w:val="21"/>
                <w:szCs w:val="21"/>
              </w:rPr>
            </w:pPr>
            <w:r>
              <w:rPr>
                <w:rFonts w:hint="eastAsia" w:ascii="宋体"/>
                <w:sz w:val="21"/>
                <w:szCs w:val="21"/>
              </w:rPr>
              <w:t>控制条件</w:t>
            </w:r>
          </w:p>
        </w:tc>
      </w:tr>
      <w:tr>
        <w:tblPrEx>
          <w:tblCellMar>
            <w:top w:w="0" w:type="dxa"/>
            <w:left w:w="108" w:type="dxa"/>
            <w:bottom w:w="0" w:type="dxa"/>
            <w:right w:w="108" w:type="dxa"/>
          </w:tblCellMar>
        </w:tblPrEx>
        <w:trPr>
          <w:trHeight w:val="287" w:hRule="atLeast"/>
          <w:jc w:val="center"/>
        </w:trPr>
        <w:tc>
          <w:tcPr>
            <w:tcW w:w="426" w:type="dxa"/>
            <w:vMerge w:val="continue"/>
            <w:tcBorders>
              <w:left w:val="single" w:color="000000" w:sz="4" w:space="0"/>
              <w:bottom w:val="single" w:color="000000" w:sz="4" w:space="0"/>
              <w:right w:val="single" w:color="000000" w:sz="4" w:space="0"/>
            </w:tcBorders>
            <w:vAlign w:val="center"/>
          </w:tcPr>
          <w:p>
            <w:pPr>
              <w:pStyle w:val="187"/>
              <w:spacing w:line="240" w:lineRule="auto"/>
              <w:rPr>
                <w:rFonts w:ascii="宋体"/>
                <w:sz w:val="21"/>
                <w:szCs w:val="21"/>
              </w:rPr>
            </w:pPr>
          </w:p>
        </w:tc>
        <w:tc>
          <w:tcPr>
            <w:tcW w:w="958" w:type="dxa"/>
            <w:vMerge w:val="continue"/>
            <w:tcBorders>
              <w:left w:val="nil"/>
              <w:bottom w:val="single" w:color="000000" w:sz="4" w:space="0"/>
              <w:right w:val="single" w:color="000000" w:sz="4" w:space="0"/>
            </w:tcBorders>
            <w:vAlign w:val="center"/>
          </w:tcPr>
          <w:p>
            <w:pPr>
              <w:pStyle w:val="187"/>
              <w:spacing w:line="240" w:lineRule="auto"/>
              <w:rPr>
                <w:sz w:val="21"/>
                <w:szCs w:val="21"/>
              </w:rPr>
            </w:pPr>
          </w:p>
        </w:tc>
        <w:tc>
          <w:tcPr>
            <w:tcW w:w="2268" w:type="dxa"/>
            <w:vMerge w:val="continue"/>
            <w:tcBorders>
              <w:left w:val="nil"/>
              <w:bottom w:val="single" w:color="000000" w:sz="4" w:space="0"/>
              <w:right w:val="single" w:color="000000" w:sz="4" w:space="0"/>
            </w:tcBorders>
            <w:vAlign w:val="center"/>
          </w:tcPr>
          <w:p>
            <w:pPr>
              <w:pStyle w:val="187"/>
              <w:spacing w:line="240" w:lineRule="auto"/>
              <w:rPr>
                <w:rFonts w:ascii="宋体"/>
                <w:sz w:val="21"/>
                <w:szCs w:val="21"/>
              </w:rPr>
            </w:pPr>
          </w:p>
        </w:tc>
        <w:tc>
          <w:tcPr>
            <w:tcW w:w="790" w:type="dxa"/>
            <w:vMerge w:val="continue"/>
            <w:tcBorders>
              <w:left w:val="nil"/>
              <w:bottom w:val="single" w:color="000000" w:sz="4" w:space="0"/>
              <w:right w:val="single" w:color="000000" w:sz="4" w:space="0"/>
            </w:tcBorders>
            <w:vAlign w:val="center"/>
          </w:tcPr>
          <w:p>
            <w:pPr>
              <w:pStyle w:val="187"/>
              <w:spacing w:line="240" w:lineRule="auto"/>
              <w:rPr>
                <w:rFonts w:ascii="宋体"/>
                <w:sz w:val="21"/>
                <w:szCs w:val="21"/>
              </w:rPr>
            </w:pPr>
          </w:p>
        </w:tc>
        <w:tc>
          <w:tcPr>
            <w:tcW w:w="855" w:type="dxa"/>
            <w:tcBorders>
              <w:top w:val="single" w:color="auto" w:sz="4" w:space="0"/>
              <w:left w:val="nil"/>
              <w:bottom w:val="single" w:color="000000" w:sz="4" w:space="0"/>
              <w:right w:val="single" w:color="auto" w:sz="4" w:space="0"/>
            </w:tcBorders>
            <w:vAlign w:val="center"/>
          </w:tcPr>
          <w:p>
            <w:pPr>
              <w:pStyle w:val="187"/>
              <w:spacing w:line="240" w:lineRule="auto"/>
              <w:rPr>
                <w:sz w:val="21"/>
                <w:szCs w:val="21"/>
                <w:shd w:val="clear" w:color="auto" w:fill="FFFFFF"/>
              </w:rPr>
            </w:pPr>
            <w:r>
              <w:rPr>
                <w:rFonts w:hint="eastAsia"/>
                <w:sz w:val="21"/>
                <w:szCs w:val="21"/>
                <w:shd w:val="clear" w:color="auto" w:fill="FFFFFF"/>
              </w:rPr>
              <w:t>流速(m/s)</w:t>
            </w:r>
          </w:p>
        </w:tc>
        <w:tc>
          <w:tcPr>
            <w:tcW w:w="709" w:type="dxa"/>
            <w:tcBorders>
              <w:top w:val="single" w:color="auto" w:sz="4" w:space="0"/>
              <w:left w:val="single" w:color="auto" w:sz="4" w:space="0"/>
              <w:bottom w:val="single" w:color="000000" w:sz="4" w:space="0"/>
              <w:right w:val="single" w:color="auto" w:sz="4" w:space="0"/>
            </w:tcBorders>
            <w:vAlign w:val="center"/>
          </w:tcPr>
          <w:p>
            <w:pPr>
              <w:pStyle w:val="187"/>
              <w:spacing w:line="240" w:lineRule="auto"/>
              <w:rPr>
                <w:sz w:val="21"/>
                <w:szCs w:val="21"/>
                <w:shd w:val="clear" w:color="auto" w:fill="FFFFFF"/>
              </w:rPr>
            </w:pPr>
            <w:r>
              <w:rPr>
                <w:rFonts w:hint="eastAsia"/>
                <w:sz w:val="21"/>
                <w:szCs w:val="21"/>
                <w:shd w:val="clear" w:color="auto" w:fill="FFFFFF"/>
              </w:rPr>
              <w:t>时间(h)</w:t>
            </w:r>
          </w:p>
        </w:tc>
        <w:tc>
          <w:tcPr>
            <w:tcW w:w="709" w:type="dxa"/>
            <w:tcBorders>
              <w:top w:val="single" w:color="auto" w:sz="4" w:space="0"/>
              <w:left w:val="single" w:color="auto" w:sz="4" w:space="0"/>
              <w:bottom w:val="single" w:color="000000" w:sz="4" w:space="0"/>
              <w:right w:val="single" w:color="auto" w:sz="4" w:space="0"/>
            </w:tcBorders>
            <w:vAlign w:val="center"/>
          </w:tcPr>
          <w:p>
            <w:pPr>
              <w:pStyle w:val="187"/>
              <w:spacing w:line="240" w:lineRule="auto"/>
              <w:rPr>
                <w:sz w:val="21"/>
                <w:szCs w:val="21"/>
                <w:shd w:val="clear" w:color="auto" w:fill="FFFFFF"/>
              </w:rPr>
            </w:pPr>
            <w:r>
              <w:rPr>
                <w:rFonts w:hint="eastAsia"/>
                <w:sz w:val="21"/>
                <w:szCs w:val="21"/>
                <w:shd w:val="clear" w:color="auto" w:fill="FFFFFF"/>
              </w:rPr>
              <w:t>温度(℃)</w:t>
            </w:r>
          </w:p>
        </w:tc>
        <w:tc>
          <w:tcPr>
            <w:tcW w:w="845" w:type="dxa"/>
            <w:tcBorders>
              <w:top w:val="single" w:color="auto" w:sz="4" w:space="0"/>
              <w:left w:val="single" w:color="auto" w:sz="4" w:space="0"/>
              <w:bottom w:val="single" w:color="000000" w:sz="4" w:space="0"/>
              <w:right w:val="single" w:color="000000" w:sz="4" w:space="0"/>
            </w:tcBorders>
            <w:vAlign w:val="center"/>
          </w:tcPr>
          <w:p>
            <w:pPr>
              <w:pStyle w:val="187"/>
              <w:spacing w:line="240" w:lineRule="auto"/>
              <w:rPr>
                <w:rFonts w:ascii="宋体"/>
                <w:sz w:val="21"/>
                <w:szCs w:val="21"/>
              </w:rPr>
            </w:pPr>
            <w:r>
              <w:rPr>
                <w:rFonts w:hint="eastAsia" w:ascii="宋体"/>
                <w:sz w:val="21"/>
                <w:szCs w:val="21"/>
              </w:rPr>
              <w:t>pH</w:t>
            </w:r>
          </w:p>
        </w:tc>
      </w:tr>
      <w:tr>
        <w:tblPrEx>
          <w:tblCellMar>
            <w:top w:w="0" w:type="dxa"/>
            <w:left w:w="108" w:type="dxa"/>
            <w:bottom w:w="0" w:type="dxa"/>
            <w:right w:w="108" w:type="dxa"/>
          </w:tblCellMar>
        </w:tblPrEx>
        <w:trPr>
          <w:trHeight w:val="470" w:hRule="atLeast"/>
          <w:jc w:val="center"/>
        </w:trPr>
        <w:tc>
          <w:tcPr>
            <w:tcW w:w="426" w:type="dxa"/>
            <w:tcBorders>
              <w:top w:val="single" w:color="000000" w:sz="4" w:space="0"/>
              <w:left w:val="single" w:color="000000" w:sz="4" w:space="0"/>
              <w:bottom w:val="single" w:color="000000" w:sz="4" w:space="0"/>
              <w:right w:val="single" w:color="000000" w:sz="4" w:space="0"/>
            </w:tcBorders>
            <w:vAlign w:val="center"/>
          </w:tcPr>
          <w:p>
            <w:pPr>
              <w:pStyle w:val="187"/>
              <w:spacing w:line="240" w:lineRule="auto"/>
              <w:rPr>
                <w:rFonts w:ascii="宋体"/>
                <w:sz w:val="21"/>
                <w:szCs w:val="21"/>
              </w:rPr>
            </w:pPr>
            <w:r>
              <w:rPr>
                <w:rFonts w:hint="eastAsia" w:ascii="宋体"/>
                <w:sz w:val="21"/>
                <w:szCs w:val="21"/>
              </w:rPr>
              <w:t>1</w:t>
            </w:r>
          </w:p>
        </w:tc>
        <w:tc>
          <w:tcPr>
            <w:tcW w:w="958" w:type="dxa"/>
            <w:tcBorders>
              <w:top w:val="single" w:color="000000" w:sz="4" w:space="0"/>
              <w:left w:val="nil"/>
              <w:bottom w:val="single" w:color="000000" w:sz="4" w:space="0"/>
              <w:right w:val="single" w:color="000000" w:sz="4" w:space="0"/>
            </w:tcBorders>
            <w:vAlign w:val="center"/>
          </w:tcPr>
          <w:p>
            <w:pPr>
              <w:pStyle w:val="187"/>
              <w:spacing w:line="240" w:lineRule="auto"/>
              <w:rPr>
                <w:sz w:val="21"/>
                <w:szCs w:val="21"/>
                <w:shd w:val="clear" w:color="auto" w:fill="FFFFFF"/>
              </w:rPr>
            </w:pPr>
            <w:r>
              <w:rPr>
                <w:rFonts w:hint="eastAsia"/>
                <w:sz w:val="21"/>
                <w:szCs w:val="21"/>
                <w:shd w:val="clear" w:color="auto" w:fill="FFFFFF"/>
              </w:rPr>
              <w:t>柠檬酸酸洗</w:t>
            </w:r>
          </w:p>
        </w:tc>
        <w:tc>
          <w:tcPr>
            <w:tcW w:w="2268" w:type="dxa"/>
            <w:tcBorders>
              <w:top w:val="single" w:color="000000" w:sz="4" w:space="0"/>
              <w:left w:val="nil"/>
              <w:bottom w:val="single" w:color="000000" w:sz="4" w:space="0"/>
              <w:right w:val="single" w:color="000000" w:sz="4" w:space="0"/>
            </w:tcBorders>
            <w:vAlign w:val="center"/>
          </w:tcPr>
          <w:p>
            <w:pPr>
              <w:pStyle w:val="187"/>
              <w:spacing w:line="240" w:lineRule="auto"/>
              <w:rPr>
                <w:sz w:val="21"/>
                <w:szCs w:val="21"/>
                <w:shd w:val="clear" w:color="auto" w:fill="FFFFFF"/>
              </w:rPr>
            </w:pPr>
            <w:r>
              <w:rPr>
                <w:rFonts w:hint="eastAsia"/>
                <w:sz w:val="21"/>
                <w:szCs w:val="21"/>
                <w:shd w:val="clear" w:color="auto" w:fill="FFFFFF"/>
              </w:rPr>
              <w:t>2%～8%，用氨水调节pH值为3.5～4.0</w:t>
            </w:r>
          </w:p>
        </w:tc>
        <w:tc>
          <w:tcPr>
            <w:tcW w:w="790" w:type="dxa"/>
            <w:tcBorders>
              <w:top w:val="single" w:color="000000" w:sz="4" w:space="0"/>
              <w:left w:val="nil"/>
              <w:bottom w:val="single" w:color="000000" w:sz="4" w:space="0"/>
              <w:right w:val="single" w:color="000000" w:sz="4" w:space="0"/>
            </w:tcBorders>
            <w:vAlign w:val="center"/>
          </w:tcPr>
          <w:p>
            <w:pPr>
              <w:pStyle w:val="187"/>
              <w:spacing w:line="240" w:lineRule="auto"/>
              <w:rPr>
                <w:rFonts w:ascii="宋体"/>
                <w:sz w:val="21"/>
                <w:szCs w:val="21"/>
              </w:rPr>
            </w:pPr>
            <w:r>
              <w:rPr>
                <w:rFonts w:hint="eastAsia" w:ascii="宋体"/>
                <w:sz w:val="21"/>
                <w:szCs w:val="21"/>
              </w:rPr>
              <w:t>0.3～0.4</w:t>
            </w:r>
          </w:p>
        </w:tc>
        <w:tc>
          <w:tcPr>
            <w:tcW w:w="855" w:type="dxa"/>
            <w:tcBorders>
              <w:top w:val="single" w:color="000000" w:sz="4" w:space="0"/>
              <w:left w:val="nil"/>
              <w:bottom w:val="single" w:color="000000" w:sz="4" w:space="0"/>
              <w:right w:val="single" w:color="auto" w:sz="4" w:space="0"/>
            </w:tcBorders>
            <w:vAlign w:val="center"/>
          </w:tcPr>
          <w:p>
            <w:pPr>
              <w:pStyle w:val="187"/>
              <w:spacing w:line="240" w:lineRule="auto"/>
              <w:rPr>
                <w:rFonts w:ascii="宋体"/>
                <w:sz w:val="21"/>
                <w:szCs w:val="21"/>
              </w:rPr>
            </w:pPr>
            <w:r>
              <w:rPr>
                <w:rFonts w:hint="eastAsia" w:ascii="宋体"/>
                <w:sz w:val="21"/>
                <w:szCs w:val="21"/>
              </w:rPr>
              <w:t>0.3～1</w:t>
            </w:r>
          </w:p>
        </w:tc>
        <w:tc>
          <w:tcPr>
            <w:tcW w:w="709" w:type="dxa"/>
            <w:tcBorders>
              <w:top w:val="single" w:color="000000" w:sz="4" w:space="0"/>
              <w:left w:val="single" w:color="auto" w:sz="4" w:space="0"/>
              <w:bottom w:val="single" w:color="000000" w:sz="4" w:space="0"/>
              <w:right w:val="single" w:color="auto" w:sz="4" w:space="0"/>
            </w:tcBorders>
            <w:vAlign w:val="center"/>
          </w:tcPr>
          <w:p>
            <w:pPr>
              <w:pStyle w:val="187"/>
              <w:spacing w:line="240" w:lineRule="auto"/>
              <w:rPr>
                <w:rFonts w:ascii="宋体"/>
                <w:sz w:val="21"/>
                <w:szCs w:val="21"/>
              </w:rPr>
            </w:pPr>
            <w:r>
              <w:rPr>
                <w:rFonts w:hint="eastAsia" w:ascii="宋体" w:cs="宋体"/>
                <w:sz w:val="21"/>
                <w:szCs w:val="21"/>
              </w:rPr>
              <w:t>≤24</w:t>
            </w:r>
          </w:p>
        </w:tc>
        <w:tc>
          <w:tcPr>
            <w:tcW w:w="709" w:type="dxa"/>
            <w:tcBorders>
              <w:top w:val="single" w:color="000000" w:sz="4" w:space="0"/>
              <w:left w:val="single" w:color="auto" w:sz="4" w:space="0"/>
              <w:bottom w:val="single" w:color="000000" w:sz="4" w:space="0"/>
              <w:right w:val="single" w:color="auto" w:sz="4" w:space="0"/>
            </w:tcBorders>
            <w:vAlign w:val="center"/>
          </w:tcPr>
          <w:p>
            <w:pPr>
              <w:pStyle w:val="187"/>
              <w:spacing w:line="240" w:lineRule="auto"/>
              <w:rPr>
                <w:rFonts w:ascii="宋体"/>
                <w:sz w:val="21"/>
                <w:szCs w:val="21"/>
              </w:rPr>
            </w:pPr>
            <w:r>
              <w:rPr>
                <w:rFonts w:hint="eastAsia" w:ascii="宋体"/>
                <w:sz w:val="21"/>
                <w:szCs w:val="21"/>
              </w:rPr>
              <w:t>85～95</w:t>
            </w:r>
          </w:p>
        </w:tc>
        <w:tc>
          <w:tcPr>
            <w:tcW w:w="845" w:type="dxa"/>
            <w:tcBorders>
              <w:top w:val="single" w:color="000000" w:sz="4" w:space="0"/>
              <w:left w:val="single" w:color="auto" w:sz="4" w:space="0"/>
              <w:bottom w:val="single" w:color="000000" w:sz="4" w:space="0"/>
              <w:right w:val="single" w:color="000000" w:sz="4" w:space="0"/>
            </w:tcBorders>
            <w:vAlign w:val="center"/>
          </w:tcPr>
          <w:p>
            <w:pPr>
              <w:pStyle w:val="187"/>
              <w:spacing w:line="240" w:lineRule="auto"/>
              <w:rPr>
                <w:rFonts w:ascii="宋体"/>
                <w:sz w:val="21"/>
                <w:szCs w:val="21"/>
              </w:rPr>
            </w:pPr>
            <w:r>
              <w:rPr>
                <w:rFonts w:hint="eastAsia" w:ascii="宋体"/>
                <w:sz w:val="21"/>
                <w:szCs w:val="21"/>
              </w:rPr>
              <w:t>3.5～4.0</w:t>
            </w:r>
          </w:p>
        </w:tc>
      </w:tr>
      <w:tr>
        <w:tblPrEx>
          <w:tblCellMar>
            <w:top w:w="0" w:type="dxa"/>
            <w:left w:w="108" w:type="dxa"/>
            <w:bottom w:w="0" w:type="dxa"/>
            <w:right w:w="108" w:type="dxa"/>
          </w:tblCellMar>
        </w:tblPrEx>
        <w:trPr>
          <w:trHeight w:val="470" w:hRule="atLeast"/>
          <w:jc w:val="center"/>
        </w:trPr>
        <w:tc>
          <w:tcPr>
            <w:tcW w:w="426" w:type="dxa"/>
            <w:tcBorders>
              <w:top w:val="single" w:color="000000" w:sz="4" w:space="0"/>
              <w:left w:val="single" w:color="000000" w:sz="4" w:space="0"/>
              <w:bottom w:val="single" w:color="000000" w:sz="4" w:space="0"/>
              <w:right w:val="single" w:color="000000" w:sz="4" w:space="0"/>
            </w:tcBorders>
            <w:vAlign w:val="center"/>
          </w:tcPr>
          <w:p>
            <w:pPr>
              <w:pStyle w:val="187"/>
              <w:spacing w:line="240" w:lineRule="auto"/>
              <w:rPr>
                <w:rFonts w:ascii="宋体"/>
                <w:sz w:val="21"/>
                <w:szCs w:val="21"/>
              </w:rPr>
            </w:pPr>
            <w:r>
              <w:rPr>
                <w:rFonts w:hint="eastAsia" w:ascii="宋体"/>
                <w:sz w:val="21"/>
                <w:szCs w:val="21"/>
              </w:rPr>
              <w:t>2</w:t>
            </w:r>
          </w:p>
        </w:tc>
        <w:tc>
          <w:tcPr>
            <w:tcW w:w="958" w:type="dxa"/>
            <w:tcBorders>
              <w:top w:val="single" w:color="000000" w:sz="4" w:space="0"/>
              <w:left w:val="nil"/>
              <w:bottom w:val="single" w:color="000000" w:sz="4" w:space="0"/>
              <w:right w:val="single" w:color="000000" w:sz="4" w:space="0"/>
            </w:tcBorders>
            <w:vAlign w:val="center"/>
          </w:tcPr>
          <w:p>
            <w:pPr>
              <w:pStyle w:val="187"/>
              <w:spacing w:line="240" w:lineRule="auto"/>
              <w:rPr>
                <w:sz w:val="21"/>
                <w:szCs w:val="21"/>
                <w:shd w:val="clear" w:color="auto" w:fill="FFFFFF"/>
              </w:rPr>
            </w:pPr>
            <w:r>
              <w:rPr>
                <w:rFonts w:hint="eastAsia"/>
                <w:sz w:val="21"/>
                <w:szCs w:val="21"/>
                <w:shd w:val="clear" w:color="auto" w:fill="FFFFFF"/>
              </w:rPr>
              <w:t>低温EDTA清洗</w:t>
            </w:r>
          </w:p>
        </w:tc>
        <w:tc>
          <w:tcPr>
            <w:tcW w:w="2268" w:type="dxa"/>
            <w:tcBorders>
              <w:top w:val="single" w:color="000000" w:sz="4" w:space="0"/>
              <w:left w:val="nil"/>
              <w:bottom w:val="single" w:color="000000" w:sz="4" w:space="0"/>
              <w:right w:val="single" w:color="000000" w:sz="4" w:space="0"/>
            </w:tcBorders>
            <w:vAlign w:val="center"/>
          </w:tcPr>
          <w:p>
            <w:pPr>
              <w:pStyle w:val="187"/>
              <w:spacing w:line="240" w:lineRule="auto"/>
              <w:rPr>
                <w:sz w:val="21"/>
                <w:szCs w:val="21"/>
                <w:shd w:val="clear" w:color="auto" w:fill="FFFFFF"/>
              </w:rPr>
            </w:pPr>
            <w:r>
              <w:rPr>
                <w:rFonts w:hint="eastAsia"/>
                <w:sz w:val="21"/>
                <w:szCs w:val="21"/>
                <w:shd w:val="clear" w:color="auto" w:fill="FFFFFF"/>
              </w:rPr>
              <w:t>EDTA铵盐浓度3%～8%，剩余EDTA浓度0.5%～1%</w:t>
            </w:r>
          </w:p>
        </w:tc>
        <w:tc>
          <w:tcPr>
            <w:tcW w:w="790" w:type="dxa"/>
            <w:tcBorders>
              <w:top w:val="single" w:color="000000" w:sz="4" w:space="0"/>
              <w:left w:val="nil"/>
              <w:bottom w:val="single" w:color="000000" w:sz="4" w:space="0"/>
              <w:right w:val="single" w:color="000000" w:sz="4" w:space="0"/>
            </w:tcBorders>
            <w:vAlign w:val="center"/>
          </w:tcPr>
          <w:p>
            <w:pPr>
              <w:pStyle w:val="187"/>
              <w:spacing w:line="240" w:lineRule="auto"/>
              <w:rPr>
                <w:rFonts w:ascii="宋体"/>
                <w:sz w:val="21"/>
                <w:szCs w:val="21"/>
              </w:rPr>
            </w:pPr>
            <w:r>
              <w:rPr>
                <w:rFonts w:hint="eastAsia" w:ascii="宋体"/>
                <w:sz w:val="21"/>
                <w:szCs w:val="21"/>
              </w:rPr>
              <w:t>0.3～0.5</w:t>
            </w:r>
          </w:p>
        </w:tc>
        <w:tc>
          <w:tcPr>
            <w:tcW w:w="855" w:type="dxa"/>
            <w:tcBorders>
              <w:top w:val="single" w:color="000000" w:sz="4" w:space="0"/>
              <w:left w:val="nil"/>
              <w:bottom w:val="single" w:color="000000" w:sz="4" w:space="0"/>
              <w:right w:val="single" w:color="auto" w:sz="4" w:space="0"/>
            </w:tcBorders>
            <w:vAlign w:val="center"/>
          </w:tcPr>
          <w:p>
            <w:pPr>
              <w:pStyle w:val="187"/>
              <w:spacing w:line="240" w:lineRule="auto"/>
              <w:rPr>
                <w:rFonts w:ascii="宋体"/>
                <w:sz w:val="21"/>
                <w:szCs w:val="21"/>
              </w:rPr>
            </w:pPr>
            <w:r>
              <w:rPr>
                <w:rFonts w:hint="eastAsia" w:ascii="宋体" w:cs="宋体"/>
                <w:sz w:val="21"/>
                <w:szCs w:val="21"/>
              </w:rPr>
              <w:t>≥</w:t>
            </w:r>
            <w:r>
              <w:rPr>
                <w:rFonts w:hint="eastAsia" w:ascii="宋体"/>
                <w:sz w:val="21"/>
                <w:szCs w:val="21"/>
              </w:rPr>
              <w:t>0.3</w:t>
            </w:r>
          </w:p>
        </w:tc>
        <w:tc>
          <w:tcPr>
            <w:tcW w:w="709" w:type="dxa"/>
            <w:tcBorders>
              <w:top w:val="single" w:color="000000" w:sz="4" w:space="0"/>
              <w:left w:val="single" w:color="auto" w:sz="4" w:space="0"/>
              <w:bottom w:val="single" w:color="000000" w:sz="4" w:space="0"/>
              <w:right w:val="single" w:color="auto" w:sz="4" w:space="0"/>
            </w:tcBorders>
            <w:vAlign w:val="center"/>
          </w:tcPr>
          <w:p>
            <w:pPr>
              <w:pStyle w:val="187"/>
              <w:spacing w:line="240" w:lineRule="auto"/>
              <w:rPr>
                <w:rFonts w:ascii="宋体"/>
                <w:sz w:val="21"/>
                <w:szCs w:val="21"/>
              </w:rPr>
            </w:pPr>
            <w:r>
              <w:rPr>
                <w:rFonts w:hint="eastAsia" w:ascii="宋体" w:cs="宋体"/>
                <w:sz w:val="21"/>
                <w:szCs w:val="21"/>
              </w:rPr>
              <w:t>≤24</w:t>
            </w:r>
          </w:p>
        </w:tc>
        <w:tc>
          <w:tcPr>
            <w:tcW w:w="709" w:type="dxa"/>
            <w:tcBorders>
              <w:top w:val="single" w:color="000000" w:sz="4" w:space="0"/>
              <w:left w:val="single" w:color="auto" w:sz="4" w:space="0"/>
              <w:bottom w:val="single" w:color="000000" w:sz="4" w:space="0"/>
              <w:right w:val="single" w:color="auto" w:sz="4" w:space="0"/>
            </w:tcBorders>
            <w:vAlign w:val="center"/>
          </w:tcPr>
          <w:p>
            <w:pPr>
              <w:pStyle w:val="187"/>
              <w:spacing w:line="240" w:lineRule="auto"/>
              <w:rPr>
                <w:rFonts w:ascii="宋体"/>
                <w:sz w:val="21"/>
                <w:szCs w:val="21"/>
              </w:rPr>
            </w:pPr>
            <w:r>
              <w:rPr>
                <w:rFonts w:hint="eastAsia" w:ascii="宋体"/>
                <w:sz w:val="21"/>
                <w:szCs w:val="21"/>
              </w:rPr>
              <w:t>85～95</w:t>
            </w:r>
          </w:p>
        </w:tc>
        <w:tc>
          <w:tcPr>
            <w:tcW w:w="845" w:type="dxa"/>
            <w:tcBorders>
              <w:top w:val="single" w:color="000000" w:sz="4" w:space="0"/>
              <w:left w:val="single" w:color="auto" w:sz="4" w:space="0"/>
              <w:bottom w:val="single" w:color="000000" w:sz="4" w:space="0"/>
              <w:right w:val="single" w:color="000000" w:sz="4" w:space="0"/>
            </w:tcBorders>
            <w:vAlign w:val="center"/>
          </w:tcPr>
          <w:p>
            <w:pPr>
              <w:pStyle w:val="187"/>
              <w:spacing w:line="240" w:lineRule="auto"/>
              <w:rPr>
                <w:rFonts w:ascii="宋体"/>
                <w:sz w:val="21"/>
                <w:szCs w:val="21"/>
              </w:rPr>
            </w:pPr>
            <w:r>
              <w:rPr>
                <w:rFonts w:hint="eastAsia" w:ascii="宋体"/>
                <w:sz w:val="21"/>
                <w:szCs w:val="21"/>
              </w:rPr>
              <w:t>4.5～5.5</w:t>
            </w:r>
          </w:p>
        </w:tc>
      </w:tr>
      <w:tr>
        <w:tblPrEx>
          <w:tblCellMar>
            <w:top w:w="0" w:type="dxa"/>
            <w:left w:w="108" w:type="dxa"/>
            <w:bottom w:w="0" w:type="dxa"/>
            <w:right w:w="108" w:type="dxa"/>
          </w:tblCellMar>
        </w:tblPrEx>
        <w:trPr>
          <w:trHeight w:val="482" w:hRule="atLeast"/>
          <w:jc w:val="center"/>
        </w:trPr>
        <w:tc>
          <w:tcPr>
            <w:tcW w:w="426" w:type="dxa"/>
            <w:tcBorders>
              <w:top w:val="single" w:color="000000" w:sz="4" w:space="0"/>
              <w:left w:val="single" w:color="000000" w:sz="4" w:space="0"/>
              <w:bottom w:val="single" w:color="000000" w:sz="4" w:space="0"/>
              <w:right w:val="single" w:color="000000" w:sz="4" w:space="0"/>
            </w:tcBorders>
            <w:vAlign w:val="center"/>
          </w:tcPr>
          <w:p>
            <w:pPr>
              <w:pStyle w:val="187"/>
              <w:spacing w:line="240" w:lineRule="auto"/>
              <w:rPr>
                <w:rFonts w:ascii="宋体"/>
                <w:sz w:val="21"/>
                <w:szCs w:val="21"/>
              </w:rPr>
            </w:pPr>
            <w:r>
              <w:rPr>
                <w:rFonts w:hint="eastAsia" w:ascii="宋体"/>
                <w:sz w:val="21"/>
                <w:szCs w:val="21"/>
              </w:rPr>
              <w:t>3</w:t>
            </w:r>
          </w:p>
        </w:tc>
        <w:tc>
          <w:tcPr>
            <w:tcW w:w="958" w:type="dxa"/>
            <w:tcBorders>
              <w:top w:val="single" w:color="000000" w:sz="4" w:space="0"/>
              <w:left w:val="nil"/>
              <w:bottom w:val="single" w:color="000000" w:sz="4" w:space="0"/>
              <w:right w:val="single" w:color="000000" w:sz="4" w:space="0"/>
            </w:tcBorders>
            <w:vAlign w:val="center"/>
          </w:tcPr>
          <w:p>
            <w:pPr>
              <w:pStyle w:val="187"/>
              <w:spacing w:line="240" w:lineRule="auto"/>
              <w:rPr>
                <w:sz w:val="21"/>
                <w:szCs w:val="21"/>
                <w:shd w:val="clear" w:color="auto" w:fill="FFFFFF"/>
              </w:rPr>
            </w:pPr>
            <w:r>
              <w:rPr>
                <w:rFonts w:hint="eastAsia"/>
                <w:sz w:val="21"/>
                <w:szCs w:val="21"/>
                <w:shd w:val="clear" w:color="auto" w:fill="FFFFFF"/>
              </w:rPr>
              <w:t>高温EDTA清洗</w:t>
            </w:r>
          </w:p>
        </w:tc>
        <w:tc>
          <w:tcPr>
            <w:tcW w:w="2268" w:type="dxa"/>
            <w:tcBorders>
              <w:top w:val="single" w:color="000000" w:sz="4" w:space="0"/>
              <w:left w:val="nil"/>
              <w:bottom w:val="single" w:color="000000" w:sz="4" w:space="0"/>
              <w:right w:val="single" w:color="000000" w:sz="4" w:space="0"/>
            </w:tcBorders>
            <w:vAlign w:val="center"/>
          </w:tcPr>
          <w:p>
            <w:pPr>
              <w:pStyle w:val="187"/>
              <w:spacing w:line="240" w:lineRule="auto"/>
              <w:rPr>
                <w:sz w:val="21"/>
                <w:szCs w:val="21"/>
                <w:shd w:val="clear" w:color="auto" w:fill="FFFFFF"/>
              </w:rPr>
            </w:pPr>
            <w:r>
              <w:rPr>
                <w:rFonts w:hint="eastAsia"/>
                <w:sz w:val="21"/>
                <w:szCs w:val="21"/>
                <w:shd w:val="clear" w:color="auto" w:fill="FFFFFF"/>
              </w:rPr>
              <w:t>EDTA铵盐浓度4%～10%，剩余EDTA浓度0.5%～1%</w:t>
            </w:r>
          </w:p>
        </w:tc>
        <w:tc>
          <w:tcPr>
            <w:tcW w:w="790" w:type="dxa"/>
            <w:tcBorders>
              <w:top w:val="single" w:color="000000" w:sz="4" w:space="0"/>
              <w:left w:val="nil"/>
              <w:bottom w:val="single" w:color="000000" w:sz="4" w:space="0"/>
              <w:right w:val="single" w:color="000000" w:sz="4" w:space="0"/>
            </w:tcBorders>
            <w:vAlign w:val="center"/>
          </w:tcPr>
          <w:p>
            <w:pPr>
              <w:pStyle w:val="187"/>
              <w:spacing w:line="240" w:lineRule="auto"/>
              <w:rPr>
                <w:rFonts w:ascii="宋体"/>
                <w:sz w:val="21"/>
                <w:szCs w:val="21"/>
              </w:rPr>
            </w:pPr>
            <w:r>
              <w:rPr>
                <w:rFonts w:hint="eastAsia" w:ascii="宋体"/>
                <w:sz w:val="21"/>
                <w:szCs w:val="21"/>
              </w:rPr>
              <w:t>0.3～0.5</w:t>
            </w:r>
          </w:p>
        </w:tc>
        <w:tc>
          <w:tcPr>
            <w:tcW w:w="855" w:type="dxa"/>
            <w:tcBorders>
              <w:top w:val="single" w:color="000000" w:sz="4" w:space="0"/>
              <w:left w:val="nil"/>
              <w:bottom w:val="single" w:color="000000" w:sz="4" w:space="0"/>
              <w:right w:val="single" w:color="auto" w:sz="4" w:space="0"/>
            </w:tcBorders>
            <w:vAlign w:val="center"/>
          </w:tcPr>
          <w:p>
            <w:pPr>
              <w:pStyle w:val="187"/>
              <w:spacing w:line="240" w:lineRule="auto"/>
              <w:rPr>
                <w:rFonts w:ascii="宋体"/>
                <w:sz w:val="21"/>
                <w:szCs w:val="21"/>
              </w:rPr>
            </w:pPr>
            <w:r>
              <w:rPr>
                <w:rFonts w:hint="eastAsia" w:ascii="宋体" w:cs="宋体"/>
                <w:sz w:val="21"/>
                <w:szCs w:val="21"/>
              </w:rPr>
              <w:t>≥</w:t>
            </w:r>
            <w:r>
              <w:rPr>
                <w:rFonts w:hint="eastAsia" w:ascii="宋体"/>
                <w:sz w:val="21"/>
                <w:szCs w:val="21"/>
              </w:rPr>
              <w:t>0.3</w:t>
            </w:r>
          </w:p>
        </w:tc>
        <w:tc>
          <w:tcPr>
            <w:tcW w:w="709" w:type="dxa"/>
            <w:tcBorders>
              <w:top w:val="single" w:color="000000" w:sz="4" w:space="0"/>
              <w:left w:val="single" w:color="auto" w:sz="4" w:space="0"/>
              <w:bottom w:val="single" w:color="000000" w:sz="4" w:space="0"/>
              <w:right w:val="single" w:color="auto" w:sz="4" w:space="0"/>
            </w:tcBorders>
            <w:vAlign w:val="center"/>
          </w:tcPr>
          <w:p>
            <w:pPr>
              <w:pStyle w:val="187"/>
              <w:spacing w:line="240" w:lineRule="auto"/>
              <w:rPr>
                <w:rFonts w:ascii="宋体"/>
                <w:sz w:val="21"/>
                <w:szCs w:val="21"/>
              </w:rPr>
            </w:pPr>
            <w:r>
              <w:rPr>
                <w:rFonts w:hint="eastAsia" w:ascii="宋体" w:cs="宋体"/>
                <w:sz w:val="21"/>
                <w:szCs w:val="21"/>
              </w:rPr>
              <w:t>≤24</w:t>
            </w:r>
          </w:p>
        </w:tc>
        <w:tc>
          <w:tcPr>
            <w:tcW w:w="709" w:type="dxa"/>
            <w:tcBorders>
              <w:top w:val="single" w:color="000000" w:sz="4" w:space="0"/>
              <w:left w:val="single" w:color="auto" w:sz="4" w:space="0"/>
              <w:bottom w:val="single" w:color="000000" w:sz="4" w:space="0"/>
              <w:right w:val="single" w:color="auto" w:sz="4" w:space="0"/>
            </w:tcBorders>
            <w:vAlign w:val="center"/>
          </w:tcPr>
          <w:p>
            <w:pPr>
              <w:pStyle w:val="187"/>
              <w:spacing w:line="240" w:lineRule="auto"/>
              <w:rPr>
                <w:rFonts w:ascii="宋体"/>
                <w:sz w:val="21"/>
                <w:szCs w:val="21"/>
              </w:rPr>
            </w:pPr>
            <w:r>
              <w:rPr>
                <w:rFonts w:hint="eastAsia" w:ascii="宋体"/>
                <w:sz w:val="21"/>
                <w:szCs w:val="21"/>
              </w:rPr>
              <w:t>120～140</w:t>
            </w:r>
          </w:p>
        </w:tc>
        <w:tc>
          <w:tcPr>
            <w:tcW w:w="845" w:type="dxa"/>
            <w:tcBorders>
              <w:top w:val="single" w:color="000000" w:sz="4" w:space="0"/>
              <w:left w:val="single" w:color="auto" w:sz="4" w:space="0"/>
              <w:bottom w:val="single" w:color="000000" w:sz="4" w:space="0"/>
              <w:right w:val="single" w:color="000000" w:sz="4" w:space="0"/>
            </w:tcBorders>
            <w:vAlign w:val="center"/>
          </w:tcPr>
          <w:p>
            <w:pPr>
              <w:pStyle w:val="187"/>
              <w:spacing w:line="240" w:lineRule="auto"/>
              <w:rPr>
                <w:rFonts w:ascii="宋体"/>
                <w:sz w:val="21"/>
                <w:szCs w:val="21"/>
              </w:rPr>
            </w:pPr>
            <w:r>
              <w:rPr>
                <w:rFonts w:hint="eastAsia" w:ascii="宋体"/>
                <w:sz w:val="21"/>
                <w:szCs w:val="21"/>
              </w:rPr>
              <w:t>8.5～9.5</w:t>
            </w:r>
          </w:p>
        </w:tc>
      </w:tr>
    </w:tbl>
    <w:p>
      <w:pPr>
        <w:pStyle w:val="189"/>
        <w:ind w:firstLine="420"/>
        <w:rPr>
          <w:sz w:val="21"/>
          <w:szCs w:val="21"/>
          <w:shd w:val="clear" w:color="auto" w:fill="FFFFFF"/>
        </w:rPr>
      </w:pPr>
      <w:r>
        <w:rPr>
          <w:rFonts w:hint="eastAsia"/>
          <w:sz w:val="21"/>
          <w:szCs w:val="21"/>
          <w:shd w:val="clear" w:color="auto" w:fill="FFFFFF"/>
        </w:rPr>
        <w:t>若注酸后2h内EDTA或柠檬酸液浓度小于1.5%，应补加酸并使其达到预定浓度。有机酸与设备的接触总时间不宜超过24h。</w:t>
      </w:r>
    </w:p>
    <w:p>
      <w:pPr>
        <w:pStyle w:val="189"/>
        <w:ind w:firstLine="420"/>
        <w:rPr>
          <w:sz w:val="21"/>
          <w:szCs w:val="21"/>
          <w:shd w:val="clear" w:color="auto" w:fill="FFFFFF"/>
        </w:rPr>
      </w:pPr>
      <w:r>
        <w:rPr>
          <w:rFonts w:hint="eastAsia"/>
          <w:sz w:val="21"/>
          <w:szCs w:val="21"/>
          <w:shd w:val="clear" w:color="auto" w:fill="FFFFFF"/>
        </w:rPr>
        <w:t>监视管段应在清洗系统进酸30min后投入，并控制监视管内流速与被清洗高压加热器流速相近。</w:t>
      </w:r>
    </w:p>
    <w:p>
      <w:pPr>
        <w:pStyle w:val="189"/>
        <w:ind w:firstLine="420"/>
        <w:rPr>
          <w:sz w:val="21"/>
          <w:szCs w:val="21"/>
          <w:shd w:val="clear" w:color="auto" w:fill="FFFFFF"/>
        </w:rPr>
      </w:pPr>
      <w:r>
        <w:rPr>
          <w:rFonts w:hint="eastAsia"/>
          <w:sz w:val="21"/>
          <w:szCs w:val="21"/>
          <w:shd w:val="clear" w:color="auto" w:fill="FFFFFF"/>
        </w:rPr>
        <w:t>当每一回路循环清洗到预定时间时，应加强进出口的酸洗液浓度和铁离子浓度的分析，检查其是否达到平衡，并取下监视管检查清洗效果。当酸洗液中铁离子浓度趋于稳定时，监视管段内基本清洁，再循环1h左右，即可停止酸洗。</w:t>
      </w:r>
    </w:p>
    <w:p>
      <w:pPr>
        <w:pStyle w:val="189"/>
        <w:ind w:firstLine="420"/>
        <w:rPr>
          <w:sz w:val="21"/>
          <w:szCs w:val="21"/>
          <w:shd w:val="clear" w:color="auto" w:fill="FFFFFF"/>
        </w:rPr>
      </w:pPr>
      <w:r>
        <w:rPr>
          <w:rFonts w:hint="eastAsia"/>
          <w:sz w:val="21"/>
          <w:szCs w:val="21"/>
          <w:shd w:val="clear" w:color="auto" w:fill="FFFFFF"/>
        </w:rPr>
        <w:t>循环配酸过程中应定时测定清洗回路出入口酸浓度，不应瞬间浓度过高。</w:t>
      </w:r>
    </w:p>
    <w:p>
      <w:pPr>
        <w:pStyle w:val="189"/>
        <w:ind w:firstLine="0" w:firstLineChars="0"/>
        <w:rPr>
          <w:sz w:val="21"/>
          <w:szCs w:val="21"/>
          <w:shd w:val="clear" w:color="auto" w:fill="FFFFFF"/>
        </w:rPr>
      </w:pPr>
      <w:r>
        <w:rPr>
          <w:rFonts w:hint="eastAsia"/>
          <w:sz w:val="21"/>
          <w:szCs w:val="21"/>
          <w:shd w:val="clear" w:color="auto" w:fill="FFFFFF"/>
        </w:rPr>
        <w:t xml:space="preserve">6.4.8.5 </w:t>
      </w:r>
      <w:r>
        <w:rPr>
          <w:rFonts w:hint="eastAsia" w:ascii="宋体"/>
          <w:kern w:val="0"/>
          <w:sz w:val="21"/>
          <w:szCs w:val="21"/>
        </w:rPr>
        <w:t>酸洗后水冲洗</w:t>
      </w:r>
    </w:p>
    <w:p>
      <w:pPr>
        <w:pStyle w:val="189"/>
        <w:ind w:firstLine="420"/>
        <w:rPr>
          <w:sz w:val="21"/>
          <w:szCs w:val="21"/>
          <w:shd w:val="clear" w:color="auto" w:fill="FFFFFF"/>
        </w:rPr>
      </w:pPr>
      <w:r>
        <w:rPr>
          <w:rFonts w:hint="eastAsia"/>
          <w:sz w:val="21"/>
          <w:szCs w:val="21"/>
          <w:shd w:val="clear" w:color="auto" w:fill="FFFFFF"/>
        </w:rPr>
        <w:t xml:space="preserve">1)为防止酸洗后活泼的金属表面产生二次锈蚀，酸洗结束时，不宜采用将酸直接排空上水的方法进行冲洗，可用纯度大于97%的氮气连续顶出废酸液，也可用除盐水顶出废酸液。EDTA清洗则直接调节pH进入钝化阶段，不需要水冲洗和漂洗。 </w:t>
      </w:r>
    </w:p>
    <w:p>
      <w:pPr>
        <w:pStyle w:val="189"/>
        <w:ind w:firstLine="420"/>
        <w:rPr>
          <w:sz w:val="21"/>
          <w:szCs w:val="21"/>
          <w:shd w:val="clear" w:color="auto" w:fill="FFFFFF"/>
        </w:rPr>
      </w:pPr>
      <w:r>
        <w:rPr>
          <w:rFonts w:hint="eastAsia"/>
          <w:sz w:val="21"/>
          <w:szCs w:val="21"/>
          <w:shd w:val="clear" w:color="auto" w:fill="FFFFFF"/>
        </w:rPr>
        <w:t>2)缩短冲洗时间以不影响最终的清洗效果、不会产生二次锈蚀为宜。</w:t>
      </w:r>
    </w:p>
    <w:p>
      <w:pPr>
        <w:pStyle w:val="189"/>
        <w:ind w:firstLine="420"/>
        <w:rPr>
          <w:sz w:val="21"/>
          <w:szCs w:val="21"/>
          <w:shd w:val="clear" w:color="auto" w:fill="FFFFFF"/>
        </w:rPr>
      </w:pPr>
      <w:r>
        <w:rPr>
          <w:rFonts w:hint="eastAsia"/>
          <w:sz w:val="21"/>
          <w:szCs w:val="21"/>
          <w:shd w:val="clear" w:color="auto" w:fill="FFFFFF"/>
        </w:rPr>
        <w:t xml:space="preserve">3)酸液排出后采用交变流量连续冲洗，直至冲洗合格。 </w:t>
      </w:r>
    </w:p>
    <w:p>
      <w:pPr>
        <w:pStyle w:val="189"/>
        <w:ind w:firstLine="420"/>
        <w:rPr>
          <w:sz w:val="21"/>
          <w:szCs w:val="21"/>
          <w:shd w:val="clear" w:color="auto" w:fill="FFFFFF"/>
        </w:rPr>
      </w:pPr>
      <w:r>
        <w:rPr>
          <w:rFonts w:hint="eastAsia"/>
          <w:sz w:val="21"/>
          <w:szCs w:val="21"/>
          <w:shd w:val="clear" w:color="auto" w:fill="FFFFFF"/>
        </w:rPr>
        <w:t>4)冲洗终点，冲洗水电导率小于</w:t>
      </w:r>
      <w:r>
        <w:rPr>
          <w:sz w:val="21"/>
          <w:szCs w:val="21"/>
          <w:shd w:val="clear" w:color="auto" w:fill="FFFFFF"/>
        </w:rPr>
        <w:t>50μS/cm</w:t>
      </w:r>
      <w:r>
        <w:rPr>
          <w:rFonts w:hint="eastAsia"/>
          <w:sz w:val="21"/>
          <w:szCs w:val="21"/>
          <w:shd w:val="clear" w:color="auto" w:fill="FFFFFF"/>
        </w:rPr>
        <w:t xml:space="preserve">，含铁量小于50mg/L，pH值为4.0～4.5。在冲洗的后期还可加入少量柠檬酸，能防止二次锈蚀的生成。冲洗合格后立即建立整体大循环，并用氨水将pH值迅速调整至9以上。 </w:t>
      </w:r>
    </w:p>
    <w:p>
      <w:pPr>
        <w:pStyle w:val="189"/>
        <w:ind w:firstLine="0" w:firstLineChars="0"/>
        <w:rPr>
          <w:sz w:val="21"/>
          <w:szCs w:val="21"/>
          <w:shd w:val="clear" w:color="auto" w:fill="FFFFFF"/>
        </w:rPr>
      </w:pPr>
      <w:r>
        <w:rPr>
          <w:rFonts w:hint="eastAsia"/>
          <w:sz w:val="21"/>
          <w:szCs w:val="21"/>
          <w:shd w:val="clear" w:color="auto" w:fill="FFFFFF"/>
        </w:rPr>
        <w:t>6.4.8.6 漂洗</w:t>
      </w:r>
    </w:p>
    <w:p>
      <w:pPr>
        <w:pStyle w:val="189"/>
        <w:ind w:firstLine="420"/>
        <w:rPr>
          <w:sz w:val="21"/>
          <w:szCs w:val="21"/>
          <w:shd w:val="clear" w:color="auto" w:fill="FFFFFF"/>
        </w:rPr>
      </w:pPr>
      <w:r>
        <w:rPr>
          <w:rFonts w:hint="eastAsia"/>
          <w:sz w:val="21"/>
          <w:szCs w:val="21"/>
          <w:shd w:val="clear" w:color="auto" w:fill="FFFFFF"/>
        </w:rPr>
        <w:t xml:space="preserve">宜采用浓度为0.1%～0.3%的柠檬酸溶液，并加0.1%缓蚀剂，加氨水调整pH值至3.5～4.0后进行漂洗。溶液温度维持在75℃～90℃，循环2h左右。漂洗液中总铁量应小于300mg/L，若超过该值，应用热的除盐水更换部分漂洗液至铁离子含量小于该值后，方可进行钝化。 </w:t>
      </w:r>
    </w:p>
    <w:p>
      <w:pPr>
        <w:pStyle w:val="189"/>
        <w:ind w:firstLine="0" w:firstLineChars="0"/>
        <w:rPr>
          <w:sz w:val="21"/>
          <w:szCs w:val="21"/>
          <w:shd w:val="clear" w:color="auto" w:fill="FFFFFF"/>
        </w:rPr>
      </w:pPr>
      <w:r>
        <w:rPr>
          <w:rFonts w:hint="eastAsia"/>
          <w:sz w:val="21"/>
          <w:szCs w:val="21"/>
          <w:shd w:val="clear" w:color="auto" w:fill="FFFFFF"/>
        </w:rPr>
        <w:t>6.4.8.7 钝化</w:t>
      </w:r>
    </w:p>
    <w:p>
      <w:pPr>
        <w:pStyle w:val="189"/>
        <w:ind w:firstLine="420"/>
        <w:rPr>
          <w:shd w:val="clear" w:color="auto" w:fill="FFFFFF"/>
        </w:rPr>
      </w:pPr>
      <w:r>
        <w:rPr>
          <w:rFonts w:hint="eastAsia"/>
          <w:sz w:val="21"/>
          <w:szCs w:val="21"/>
          <w:shd w:val="clear" w:color="auto" w:fill="FFFFFF"/>
        </w:rPr>
        <w:t>钝化工艺的控制条件见表4 。</w:t>
      </w:r>
    </w:p>
    <w:p>
      <w:pPr>
        <w:ind w:firstLine="480"/>
        <w:jc w:val="center"/>
        <w:rPr>
          <w:rFonts w:ascii="黑体" w:hAnsi="黑体" w:eastAsia="黑体"/>
          <w:color w:val="000000"/>
          <w:szCs w:val="21"/>
          <w:shd w:val="clear" w:color="auto" w:fill="FFFFFF"/>
        </w:rPr>
      </w:pPr>
      <w:r>
        <w:rPr>
          <w:rFonts w:hint="eastAsia" w:ascii="黑体" w:hAnsi="黑体" w:eastAsia="黑体"/>
          <w:color w:val="000000"/>
          <w:szCs w:val="21"/>
          <w:shd w:val="clear" w:color="auto" w:fill="FFFFFF"/>
        </w:rPr>
        <w:t>表4 钝化工艺控制条件</w:t>
      </w:r>
    </w:p>
    <w:tbl>
      <w:tblPr>
        <w:tblStyle w:val="44"/>
        <w:tblW w:w="0" w:type="auto"/>
        <w:jc w:val="center"/>
        <w:tblLayout w:type="fixed"/>
        <w:tblCellMar>
          <w:top w:w="0" w:type="dxa"/>
          <w:left w:w="108" w:type="dxa"/>
          <w:bottom w:w="0" w:type="dxa"/>
          <w:right w:w="108" w:type="dxa"/>
        </w:tblCellMar>
      </w:tblPr>
      <w:tblGrid>
        <w:gridCol w:w="833"/>
        <w:gridCol w:w="1213"/>
        <w:gridCol w:w="2183"/>
        <w:gridCol w:w="1213"/>
        <w:gridCol w:w="1100"/>
        <w:gridCol w:w="1966"/>
      </w:tblGrid>
      <w:tr>
        <w:tblPrEx>
          <w:tblCellMar>
            <w:top w:w="0" w:type="dxa"/>
            <w:left w:w="108" w:type="dxa"/>
            <w:bottom w:w="0" w:type="dxa"/>
            <w:right w:w="108" w:type="dxa"/>
          </w:tblCellMar>
        </w:tblPrEx>
        <w:trPr>
          <w:trHeight w:val="470" w:hRule="atLeast"/>
          <w:jc w:val="center"/>
        </w:trPr>
        <w:tc>
          <w:tcPr>
            <w:tcW w:w="833" w:type="dxa"/>
            <w:tcBorders>
              <w:top w:val="single" w:color="000000" w:sz="4" w:space="0"/>
              <w:left w:val="single" w:color="000000" w:sz="4" w:space="0"/>
              <w:bottom w:val="single" w:color="000000" w:sz="4" w:space="0"/>
              <w:right w:val="single" w:color="000000" w:sz="4" w:space="0"/>
            </w:tcBorders>
            <w:vAlign w:val="center"/>
          </w:tcPr>
          <w:p>
            <w:pPr>
              <w:pStyle w:val="187"/>
              <w:spacing w:line="240" w:lineRule="auto"/>
              <w:jc w:val="center"/>
              <w:rPr>
                <w:rFonts w:hAnsi="Arial"/>
                <w:sz w:val="21"/>
                <w:szCs w:val="21"/>
              </w:rPr>
            </w:pPr>
            <w:r>
              <w:rPr>
                <w:sz w:val="21"/>
                <w:szCs w:val="21"/>
              </w:rPr>
              <w:t>序号</w:t>
            </w:r>
          </w:p>
        </w:tc>
        <w:tc>
          <w:tcPr>
            <w:tcW w:w="121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sz w:val="21"/>
                <w:szCs w:val="21"/>
              </w:rPr>
              <w:t>钝化工艺</w:t>
            </w:r>
          </w:p>
        </w:tc>
        <w:tc>
          <w:tcPr>
            <w:tcW w:w="218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sz w:val="21"/>
                <w:szCs w:val="21"/>
              </w:rPr>
              <w:t>钝化液浓度</w:t>
            </w:r>
          </w:p>
        </w:tc>
        <w:tc>
          <w:tcPr>
            <w:tcW w:w="121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sz w:val="21"/>
                <w:szCs w:val="21"/>
              </w:rPr>
            </w:pPr>
            <w:r>
              <w:rPr>
                <w:rFonts w:hAnsi="Arial"/>
                <w:sz w:val="21"/>
                <w:szCs w:val="21"/>
                <w:shd w:val="clear" w:color="auto" w:fill="FFFFFF"/>
              </w:rPr>
              <w:t>pH</w:t>
            </w:r>
          </w:p>
        </w:tc>
        <w:tc>
          <w:tcPr>
            <w:tcW w:w="1100"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sz w:val="21"/>
                <w:szCs w:val="21"/>
              </w:rPr>
              <w:t>钝化温度（</w:t>
            </w:r>
            <w:r>
              <w:rPr>
                <w:rFonts w:hint="eastAsia" w:ascii="宋体" w:hAnsi="宋体" w:cs="宋体"/>
                <w:sz w:val="21"/>
                <w:szCs w:val="21"/>
              </w:rPr>
              <w:t>℃</w:t>
            </w:r>
            <w:r>
              <w:rPr>
                <w:sz w:val="21"/>
                <w:szCs w:val="21"/>
              </w:rPr>
              <w:t>）</w:t>
            </w:r>
          </w:p>
        </w:tc>
        <w:tc>
          <w:tcPr>
            <w:tcW w:w="1966"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sz w:val="21"/>
                <w:szCs w:val="21"/>
              </w:rPr>
              <w:t>钝化时间（</w:t>
            </w:r>
            <w:r>
              <w:rPr>
                <w:rFonts w:hAnsi="Arial"/>
                <w:sz w:val="21"/>
                <w:szCs w:val="21"/>
              </w:rPr>
              <w:t>h</w:t>
            </w:r>
            <w:r>
              <w:rPr>
                <w:sz w:val="21"/>
                <w:szCs w:val="21"/>
              </w:rPr>
              <w:t>）</w:t>
            </w:r>
          </w:p>
        </w:tc>
      </w:tr>
      <w:tr>
        <w:tblPrEx>
          <w:tblCellMar>
            <w:top w:w="0" w:type="dxa"/>
            <w:left w:w="108" w:type="dxa"/>
            <w:bottom w:w="0" w:type="dxa"/>
            <w:right w:w="108" w:type="dxa"/>
          </w:tblCellMar>
        </w:tblPrEx>
        <w:trPr>
          <w:trHeight w:val="470" w:hRule="atLeast"/>
          <w:jc w:val="center"/>
        </w:trPr>
        <w:tc>
          <w:tcPr>
            <w:tcW w:w="833" w:type="dxa"/>
            <w:tcBorders>
              <w:top w:val="single" w:color="000000" w:sz="4" w:space="0"/>
              <w:left w:val="single" w:color="000000" w:sz="4" w:space="0"/>
              <w:bottom w:val="single" w:color="000000" w:sz="4" w:space="0"/>
              <w:right w:val="single" w:color="000000" w:sz="4" w:space="0"/>
            </w:tcBorders>
            <w:vAlign w:val="center"/>
          </w:tcPr>
          <w:p>
            <w:pPr>
              <w:pStyle w:val="187"/>
              <w:spacing w:line="240" w:lineRule="auto"/>
              <w:jc w:val="center"/>
              <w:rPr>
                <w:rFonts w:hAnsi="Arial"/>
                <w:sz w:val="21"/>
                <w:szCs w:val="21"/>
              </w:rPr>
            </w:pPr>
            <w:r>
              <w:rPr>
                <w:rFonts w:hAnsi="Arial"/>
                <w:sz w:val="21"/>
                <w:szCs w:val="21"/>
              </w:rPr>
              <w:t>1</w:t>
            </w:r>
          </w:p>
        </w:tc>
        <w:tc>
          <w:tcPr>
            <w:tcW w:w="121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sz w:val="21"/>
                <w:szCs w:val="21"/>
              </w:rPr>
              <w:t>过氧化氢</w:t>
            </w:r>
          </w:p>
        </w:tc>
        <w:tc>
          <w:tcPr>
            <w:tcW w:w="218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shd w:val="clear" w:color="auto" w:fill="FFFFFF"/>
              </w:rPr>
            </w:pPr>
            <w:r>
              <w:rPr>
                <w:rFonts w:hAnsi="Arial"/>
                <w:sz w:val="21"/>
                <w:szCs w:val="21"/>
                <w:shd w:val="clear" w:color="auto" w:fill="FFFFFF"/>
              </w:rPr>
              <w:t>0.3%～0.5%</w:t>
            </w:r>
          </w:p>
        </w:tc>
        <w:tc>
          <w:tcPr>
            <w:tcW w:w="121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shd w:val="clear" w:color="auto" w:fill="FFFFFF"/>
              </w:rPr>
            </w:pPr>
            <w:r>
              <w:rPr>
                <w:rFonts w:hAnsi="Arial"/>
                <w:sz w:val="21"/>
                <w:szCs w:val="21"/>
                <w:shd w:val="clear" w:color="auto" w:fill="FFFFFF"/>
              </w:rPr>
              <w:t>9.5～10.0</w:t>
            </w:r>
          </w:p>
        </w:tc>
        <w:tc>
          <w:tcPr>
            <w:tcW w:w="1100"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rFonts w:hAnsi="Arial"/>
                <w:sz w:val="21"/>
                <w:szCs w:val="21"/>
              </w:rPr>
              <w:t>45</w:t>
            </w:r>
            <w:r>
              <w:rPr>
                <w:sz w:val="21"/>
                <w:szCs w:val="21"/>
              </w:rPr>
              <w:t>～</w:t>
            </w:r>
            <w:r>
              <w:rPr>
                <w:rFonts w:hAnsi="Arial"/>
                <w:sz w:val="21"/>
                <w:szCs w:val="21"/>
              </w:rPr>
              <w:t>55</w:t>
            </w:r>
          </w:p>
        </w:tc>
        <w:tc>
          <w:tcPr>
            <w:tcW w:w="1966"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rFonts w:hAnsi="Arial"/>
                <w:sz w:val="21"/>
                <w:szCs w:val="21"/>
              </w:rPr>
              <w:t>4</w:t>
            </w:r>
            <w:r>
              <w:rPr>
                <w:sz w:val="21"/>
                <w:szCs w:val="21"/>
              </w:rPr>
              <w:t>～</w:t>
            </w:r>
            <w:r>
              <w:rPr>
                <w:rFonts w:hAnsi="Arial"/>
                <w:sz w:val="21"/>
                <w:szCs w:val="21"/>
              </w:rPr>
              <w:t>6</w:t>
            </w:r>
          </w:p>
        </w:tc>
      </w:tr>
      <w:tr>
        <w:tblPrEx>
          <w:tblCellMar>
            <w:top w:w="0" w:type="dxa"/>
            <w:left w:w="108" w:type="dxa"/>
            <w:bottom w:w="0" w:type="dxa"/>
            <w:right w:w="108" w:type="dxa"/>
          </w:tblCellMar>
        </w:tblPrEx>
        <w:trPr>
          <w:trHeight w:val="470" w:hRule="atLeast"/>
          <w:jc w:val="center"/>
        </w:trPr>
        <w:tc>
          <w:tcPr>
            <w:tcW w:w="833" w:type="dxa"/>
            <w:tcBorders>
              <w:top w:val="single" w:color="000000" w:sz="4" w:space="0"/>
              <w:left w:val="single" w:color="000000" w:sz="4" w:space="0"/>
              <w:bottom w:val="single" w:color="000000" w:sz="4" w:space="0"/>
              <w:right w:val="single" w:color="000000" w:sz="4" w:space="0"/>
            </w:tcBorders>
            <w:vAlign w:val="center"/>
          </w:tcPr>
          <w:p>
            <w:pPr>
              <w:pStyle w:val="187"/>
              <w:spacing w:line="240" w:lineRule="auto"/>
              <w:jc w:val="center"/>
              <w:rPr>
                <w:rFonts w:hAnsi="Arial"/>
                <w:sz w:val="21"/>
                <w:szCs w:val="21"/>
              </w:rPr>
            </w:pPr>
            <w:r>
              <w:rPr>
                <w:rFonts w:hAnsi="Arial"/>
                <w:sz w:val="21"/>
                <w:szCs w:val="21"/>
              </w:rPr>
              <w:t>2</w:t>
            </w:r>
          </w:p>
        </w:tc>
        <w:tc>
          <w:tcPr>
            <w:tcW w:w="121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shd w:val="clear" w:color="auto" w:fill="FFFFFF"/>
              </w:rPr>
            </w:pPr>
            <w:r>
              <w:rPr>
                <w:rFonts w:hAnsi="Arial"/>
                <w:sz w:val="21"/>
                <w:szCs w:val="21"/>
                <w:shd w:val="clear" w:color="auto" w:fill="FFFFFF"/>
              </w:rPr>
              <w:t>EDTA</w:t>
            </w:r>
          </w:p>
          <w:p>
            <w:pPr>
              <w:pStyle w:val="187"/>
              <w:spacing w:line="240" w:lineRule="auto"/>
              <w:jc w:val="center"/>
              <w:rPr>
                <w:rFonts w:hAnsi="Arial"/>
                <w:sz w:val="21"/>
                <w:szCs w:val="21"/>
                <w:shd w:val="clear" w:color="auto" w:fill="FFFFFF"/>
              </w:rPr>
            </w:pPr>
            <w:r>
              <w:rPr>
                <w:rFonts w:hAnsi="Arial"/>
                <w:sz w:val="21"/>
                <w:szCs w:val="21"/>
                <w:shd w:val="clear" w:color="auto" w:fill="FFFFFF"/>
              </w:rPr>
              <w:t>充氧钝化</w:t>
            </w:r>
          </w:p>
        </w:tc>
        <w:tc>
          <w:tcPr>
            <w:tcW w:w="218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shd w:val="clear" w:color="auto" w:fill="FFFFFF"/>
              </w:rPr>
            </w:pPr>
            <w:r>
              <w:rPr>
                <w:rFonts w:hAnsi="Arial"/>
                <w:sz w:val="21"/>
                <w:szCs w:val="21"/>
                <w:shd w:val="clear" w:color="auto" w:fill="FFFFFF"/>
              </w:rPr>
              <w:t>游离EDTA</w:t>
            </w:r>
            <w:r>
              <w:rPr>
                <w:rFonts w:hint="eastAsia" w:hAnsi="Arial"/>
                <w:sz w:val="21"/>
                <w:szCs w:val="21"/>
                <w:shd w:val="clear" w:color="auto" w:fill="FFFFFF"/>
              </w:rPr>
              <w:t xml:space="preserve"> </w:t>
            </w:r>
            <w:r>
              <w:rPr>
                <w:rFonts w:hAnsi="Arial"/>
                <w:sz w:val="21"/>
                <w:szCs w:val="21"/>
                <w:shd w:val="clear" w:color="auto" w:fill="FFFFFF"/>
              </w:rPr>
              <w:t>0.5%～1.0%</w:t>
            </w:r>
          </w:p>
        </w:tc>
        <w:tc>
          <w:tcPr>
            <w:tcW w:w="121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shd w:val="clear" w:color="auto" w:fill="FFFFFF"/>
              </w:rPr>
            </w:pPr>
            <w:r>
              <w:rPr>
                <w:rFonts w:hAnsi="Arial"/>
                <w:sz w:val="21"/>
                <w:szCs w:val="21"/>
                <w:shd w:val="clear" w:color="auto" w:fill="FFFFFF"/>
              </w:rPr>
              <w:t>8.5～9.5</w:t>
            </w:r>
          </w:p>
        </w:tc>
        <w:tc>
          <w:tcPr>
            <w:tcW w:w="1100"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rFonts w:hAnsi="Arial"/>
                <w:sz w:val="21"/>
                <w:szCs w:val="21"/>
              </w:rPr>
              <w:t>60</w:t>
            </w:r>
            <w:r>
              <w:rPr>
                <w:sz w:val="21"/>
                <w:szCs w:val="21"/>
              </w:rPr>
              <w:t>～</w:t>
            </w:r>
            <w:r>
              <w:rPr>
                <w:rFonts w:hAnsi="Arial"/>
                <w:sz w:val="21"/>
                <w:szCs w:val="21"/>
              </w:rPr>
              <w:t>70</w:t>
            </w:r>
          </w:p>
        </w:tc>
        <w:tc>
          <w:tcPr>
            <w:tcW w:w="1966" w:type="dxa"/>
            <w:tcBorders>
              <w:top w:val="single" w:color="000000" w:sz="4" w:space="0"/>
              <w:left w:val="nil"/>
              <w:bottom w:val="single" w:color="000000" w:sz="4" w:space="0"/>
              <w:right w:val="single" w:color="000000" w:sz="4" w:space="0"/>
            </w:tcBorders>
            <w:vAlign w:val="center"/>
          </w:tcPr>
          <w:p>
            <w:pPr>
              <w:pStyle w:val="187"/>
              <w:spacing w:line="240" w:lineRule="auto"/>
              <w:rPr>
                <w:rFonts w:hAnsi="Arial"/>
                <w:sz w:val="21"/>
                <w:szCs w:val="21"/>
                <w:shd w:val="clear" w:color="auto" w:fill="FFFFFF"/>
              </w:rPr>
            </w:pPr>
            <w:r>
              <w:rPr>
                <w:rFonts w:hAnsi="Arial"/>
                <w:sz w:val="21"/>
                <w:szCs w:val="21"/>
                <w:shd w:val="clear" w:color="auto" w:fill="FFFFFF"/>
              </w:rPr>
              <w:t>氧化还原电位升至-200mV～-100mV终止</w:t>
            </w:r>
          </w:p>
        </w:tc>
      </w:tr>
      <w:tr>
        <w:tblPrEx>
          <w:tblCellMar>
            <w:top w:w="0" w:type="dxa"/>
            <w:left w:w="108" w:type="dxa"/>
            <w:bottom w:w="0" w:type="dxa"/>
            <w:right w:w="108" w:type="dxa"/>
          </w:tblCellMar>
        </w:tblPrEx>
        <w:trPr>
          <w:trHeight w:val="482" w:hRule="atLeast"/>
          <w:jc w:val="center"/>
        </w:trPr>
        <w:tc>
          <w:tcPr>
            <w:tcW w:w="833" w:type="dxa"/>
            <w:tcBorders>
              <w:top w:val="single" w:color="000000" w:sz="4" w:space="0"/>
              <w:left w:val="single" w:color="000000" w:sz="4" w:space="0"/>
              <w:bottom w:val="single" w:color="000000" w:sz="4" w:space="0"/>
              <w:right w:val="single" w:color="000000" w:sz="4" w:space="0"/>
            </w:tcBorders>
            <w:vAlign w:val="center"/>
          </w:tcPr>
          <w:p>
            <w:pPr>
              <w:pStyle w:val="187"/>
              <w:spacing w:line="240" w:lineRule="auto"/>
              <w:jc w:val="center"/>
              <w:rPr>
                <w:rFonts w:hAnsi="Arial"/>
                <w:sz w:val="21"/>
                <w:szCs w:val="21"/>
              </w:rPr>
            </w:pPr>
            <w:r>
              <w:rPr>
                <w:rFonts w:hAnsi="Arial"/>
                <w:sz w:val="21"/>
                <w:szCs w:val="21"/>
              </w:rPr>
              <w:t>3</w:t>
            </w:r>
          </w:p>
        </w:tc>
        <w:tc>
          <w:tcPr>
            <w:tcW w:w="121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sz w:val="21"/>
                <w:szCs w:val="21"/>
              </w:rPr>
              <w:t>丙酮肟</w:t>
            </w:r>
          </w:p>
        </w:tc>
        <w:tc>
          <w:tcPr>
            <w:tcW w:w="218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shd w:val="clear" w:color="auto" w:fill="FFFFFF"/>
              </w:rPr>
            </w:pPr>
            <w:r>
              <w:rPr>
                <w:rFonts w:hAnsi="Arial"/>
                <w:sz w:val="21"/>
                <w:szCs w:val="21"/>
                <w:shd w:val="clear" w:color="auto" w:fill="FFFFFF"/>
              </w:rPr>
              <w:t>500～800mg/L</w:t>
            </w:r>
          </w:p>
        </w:tc>
        <w:tc>
          <w:tcPr>
            <w:tcW w:w="121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shd w:val="clear" w:color="auto" w:fill="FFFFFF"/>
              </w:rPr>
            </w:pPr>
            <w:r>
              <w:rPr>
                <w:rFonts w:hAnsi="Arial"/>
                <w:sz w:val="21"/>
                <w:szCs w:val="21"/>
                <w:shd w:val="clear" w:color="auto" w:fill="FFFFFF"/>
              </w:rPr>
              <w:t>≥10.5</w:t>
            </w:r>
          </w:p>
        </w:tc>
        <w:tc>
          <w:tcPr>
            <w:tcW w:w="1100"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rFonts w:hAnsi="Arial"/>
                <w:sz w:val="21"/>
                <w:szCs w:val="21"/>
              </w:rPr>
              <w:t>90</w:t>
            </w:r>
            <w:r>
              <w:rPr>
                <w:sz w:val="21"/>
                <w:szCs w:val="21"/>
              </w:rPr>
              <w:t>～</w:t>
            </w:r>
            <w:r>
              <w:rPr>
                <w:rFonts w:hAnsi="Arial"/>
                <w:sz w:val="21"/>
                <w:szCs w:val="21"/>
              </w:rPr>
              <w:t>95</w:t>
            </w:r>
          </w:p>
        </w:tc>
        <w:tc>
          <w:tcPr>
            <w:tcW w:w="1966"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rFonts w:hAnsi="Arial"/>
                <w:sz w:val="21"/>
                <w:szCs w:val="21"/>
              </w:rPr>
              <w:t>≥12</w:t>
            </w:r>
          </w:p>
        </w:tc>
      </w:tr>
      <w:tr>
        <w:tblPrEx>
          <w:tblCellMar>
            <w:top w:w="0" w:type="dxa"/>
            <w:left w:w="108" w:type="dxa"/>
            <w:bottom w:w="0" w:type="dxa"/>
            <w:right w:w="108" w:type="dxa"/>
          </w:tblCellMar>
        </w:tblPrEx>
        <w:trPr>
          <w:trHeight w:val="482" w:hRule="atLeast"/>
          <w:jc w:val="center"/>
        </w:trPr>
        <w:tc>
          <w:tcPr>
            <w:tcW w:w="833" w:type="dxa"/>
            <w:tcBorders>
              <w:top w:val="single" w:color="000000" w:sz="4" w:space="0"/>
              <w:left w:val="single" w:color="000000" w:sz="4" w:space="0"/>
              <w:bottom w:val="single" w:color="000000" w:sz="4" w:space="0"/>
              <w:right w:val="single" w:color="000000" w:sz="4" w:space="0"/>
            </w:tcBorders>
            <w:vAlign w:val="center"/>
          </w:tcPr>
          <w:p>
            <w:pPr>
              <w:pStyle w:val="187"/>
              <w:spacing w:line="240" w:lineRule="auto"/>
              <w:jc w:val="center"/>
              <w:rPr>
                <w:rFonts w:hAnsi="Arial"/>
                <w:sz w:val="21"/>
                <w:szCs w:val="21"/>
              </w:rPr>
            </w:pPr>
            <w:r>
              <w:rPr>
                <w:rFonts w:hAnsi="Arial"/>
                <w:sz w:val="21"/>
                <w:szCs w:val="21"/>
              </w:rPr>
              <w:t>4</w:t>
            </w:r>
          </w:p>
        </w:tc>
        <w:tc>
          <w:tcPr>
            <w:tcW w:w="121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sz w:val="21"/>
                <w:szCs w:val="21"/>
              </w:rPr>
              <w:t>乙醛肟</w:t>
            </w:r>
          </w:p>
        </w:tc>
        <w:tc>
          <w:tcPr>
            <w:tcW w:w="218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shd w:val="clear" w:color="auto" w:fill="FFFFFF"/>
              </w:rPr>
            </w:pPr>
            <w:r>
              <w:rPr>
                <w:rFonts w:hAnsi="Arial"/>
                <w:sz w:val="21"/>
                <w:szCs w:val="21"/>
                <w:shd w:val="clear" w:color="auto" w:fill="FFFFFF"/>
              </w:rPr>
              <w:t>500～800mg/L</w:t>
            </w:r>
          </w:p>
        </w:tc>
        <w:tc>
          <w:tcPr>
            <w:tcW w:w="121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shd w:val="clear" w:color="auto" w:fill="FFFFFF"/>
              </w:rPr>
            </w:pPr>
            <w:r>
              <w:rPr>
                <w:rFonts w:hAnsi="Arial"/>
                <w:sz w:val="21"/>
                <w:szCs w:val="21"/>
                <w:shd w:val="clear" w:color="auto" w:fill="FFFFFF"/>
              </w:rPr>
              <w:t>≥10.5</w:t>
            </w:r>
          </w:p>
        </w:tc>
        <w:tc>
          <w:tcPr>
            <w:tcW w:w="1100"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rFonts w:hAnsi="Arial"/>
                <w:sz w:val="21"/>
                <w:szCs w:val="21"/>
              </w:rPr>
              <w:t>90</w:t>
            </w:r>
            <w:r>
              <w:rPr>
                <w:sz w:val="21"/>
                <w:szCs w:val="21"/>
              </w:rPr>
              <w:t>～</w:t>
            </w:r>
            <w:r>
              <w:rPr>
                <w:rFonts w:hAnsi="Arial"/>
                <w:sz w:val="21"/>
                <w:szCs w:val="21"/>
              </w:rPr>
              <w:t>95</w:t>
            </w:r>
          </w:p>
        </w:tc>
        <w:tc>
          <w:tcPr>
            <w:tcW w:w="1966"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rFonts w:hAnsi="Arial"/>
                <w:sz w:val="21"/>
                <w:szCs w:val="21"/>
              </w:rPr>
              <w:t>12</w:t>
            </w:r>
            <w:r>
              <w:rPr>
                <w:sz w:val="21"/>
                <w:szCs w:val="21"/>
              </w:rPr>
              <w:t>～</w:t>
            </w:r>
            <w:r>
              <w:rPr>
                <w:rFonts w:hAnsi="Arial"/>
                <w:sz w:val="21"/>
                <w:szCs w:val="21"/>
              </w:rPr>
              <w:t>24</w:t>
            </w:r>
          </w:p>
        </w:tc>
      </w:tr>
      <w:tr>
        <w:tblPrEx>
          <w:tblCellMar>
            <w:top w:w="0" w:type="dxa"/>
            <w:left w:w="108" w:type="dxa"/>
            <w:bottom w:w="0" w:type="dxa"/>
            <w:right w:w="108" w:type="dxa"/>
          </w:tblCellMar>
        </w:tblPrEx>
        <w:trPr>
          <w:trHeight w:val="482" w:hRule="atLeast"/>
          <w:jc w:val="center"/>
        </w:trPr>
        <w:tc>
          <w:tcPr>
            <w:tcW w:w="833" w:type="dxa"/>
            <w:tcBorders>
              <w:top w:val="single" w:color="000000" w:sz="4" w:space="0"/>
              <w:left w:val="single" w:color="000000" w:sz="4" w:space="0"/>
              <w:bottom w:val="single" w:color="000000" w:sz="4" w:space="0"/>
              <w:right w:val="single" w:color="000000" w:sz="4" w:space="0"/>
            </w:tcBorders>
            <w:vAlign w:val="center"/>
          </w:tcPr>
          <w:p>
            <w:pPr>
              <w:pStyle w:val="187"/>
              <w:spacing w:line="240" w:lineRule="auto"/>
              <w:jc w:val="center"/>
              <w:rPr>
                <w:rFonts w:hAnsi="Arial"/>
                <w:sz w:val="21"/>
                <w:szCs w:val="21"/>
              </w:rPr>
            </w:pPr>
            <w:r>
              <w:rPr>
                <w:rFonts w:hAnsi="Arial"/>
                <w:sz w:val="21"/>
                <w:szCs w:val="21"/>
              </w:rPr>
              <w:t>5</w:t>
            </w:r>
          </w:p>
        </w:tc>
        <w:tc>
          <w:tcPr>
            <w:tcW w:w="121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sz w:val="21"/>
                <w:szCs w:val="21"/>
              </w:rPr>
              <w:t>磷酸三钠</w:t>
            </w:r>
          </w:p>
        </w:tc>
        <w:tc>
          <w:tcPr>
            <w:tcW w:w="218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rFonts w:hAnsi="Arial"/>
                <w:sz w:val="21"/>
                <w:szCs w:val="21"/>
                <w:shd w:val="clear" w:color="auto" w:fill="FFFFFF"/>
              </w:rPr>
              <w:t>1%～2%</w:t>
            </w:r>
          </w:p>
        </w:tc>
        <w:tc>
          <w:tcPr>
            <w:tcW w:w="121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shd w:val="clear" w:color="auto" w:fill="FFFFFF"/>
              </w:rPr>
            </w:pPr>
          </w:p>
        </w:tc>
        <w:tc>
          <w:tcPr>
            <w:tcW w:w="1100"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rFonts w:hAnsi="Arial"/>
                <w:sz w:val="21"/>
                <w:szCs w:val="21"/>
              </w:rPr>
              <w:t>80</w:t>
            </w:r>
            <w:r>
              <w:rPr>
                <w:sz w:val="21"/>
                <w:szCs w:val="21"/>
              </w:rPr>
              <w:t>～</w:t>
            </w:r>
            <w:r>
              <w:rPr>
                <w:rFonts w:hAnsi="Arial"/>
                <w:sz w:val="21"/>
                <w:szCs w:val="21"/>
              </w:rPr>
              <w:t>90</w:t>
            </w:r>
          </w:p>
        </w:tc>
        <w:tc>
          <w:tcPr>
            <w:tcW w:w="1966"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rFonts w:hAnsi="Arial"/>
                <w:sz w:val="21"/>
                <w:szCs w:val="21"/>
              </w:rPr>
              <w:t>8</w:t>
            </w:r>
            <w:r>
              <w:rPr>
                <w:sz w:val="21"/>
                <w:szCs w:val="21"/>
              </w:rPr>
              <w:t>～</w:t>
            </w:r>
            <w:r>
              <w:rPr>
                <w:rFonts w:hAnsi="Arial"/>
                <w:sz w:val="21"/>
                <w:szCs w:val="21"/>
              </w:rPr>
              <w:t>24</w:t>
            </w:r>
          </w:p>
        </w:tc>
      </w:tr>
      <w:tr>
        <w:tblPrEx>
          <w:tblCellMar>
            <w:top w:w="0" w:type="dxa"/>
            <w:left w:w="108" w:type="dxa"/>
            <w:bottom w:w="0" w:type="dxa"/>
            <w:right w:w="108" w:type="dxa"/>
          </w:tblCellMar>
        </w:tblPrEx>
        <w:trPr>
          <w:trHeight w:val="482" w:hRule="atLeast"/>
          <w:jc w:val="center"/>
        </w:trPr>
        <w:tc>
          <w:tcPr>
            <w:tcW w:w="833" w:type="dxa"/>
            <w:tcBorders>
              <w:top w:val="single" w:color="000000" w:sz="4" w:space="0"/>
              <w:left w:val="single" w:color="000000" w:sz="4" w:space="0"/>
              <w:bottom w:val="single" w:color="000000" w:sz="4" w:space="0"/>
              <w:right w:val="single" w:color="000000" w:sz="4" w:space="0"/>
            </w:tcBorders>
            <w:vAlign w:val="center"/>
          </w:tcPr>
          <w:p>
            <w:pPr>
              <w:pStyle w:val="187"/>
              <w:spacing w:line="240" w:lineRule="auto"/>
              <w:jc w:val="center"/>
              <w:rPr>
                <w:rFonts w:hAnsi="Arial"/>
                <w:sz w:val="21"/>
                <w:szCs w:val="21"/>
              </w:rPr>
            </w:pPr>
            <w:r>
              <w:rPr>
                <w:rFonts w:hAnsi="Arial"/>
                <w:sz w:val="21"/>
                <w:szCs w:val="21"/>
              </w:rPr>
              <w:t>6</w:t>
            </w:r>
          </w:p>
        </w:tc>
        <w:tc>
          <w:tcPr>
            <w:tcW w:w="121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sz w:val="21"/>
                <w:szCs w:val="21"/>
              </w:rPr>
              <w:t>联氨</w:t>
            </w:r>
          </w:p>
        </w:tc>
        <w:tc>
          <w:tcPr>
            <w:tcW w:w="218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shd w:val="clear" w:color="auto" w:fill="FFFFFF"/>
              </w:rPr>
            </w:pPr>
            <w:r>
              <w:rPr>
                <w:rFonts w:hAnsi="Arial"/>
                <w:sz w:val="21"/>
                <w:szCs w:val="21"/>
                <w:shd w:val="clear" w:color="auto" w:fill="FFFFFF"/>
              </w:rPr>
              <w:t>300～500mg/L</w:t>
            </w:r>
          </w:p>
        </w:tc>
        <w:tc>
          <w:tcPr>
            <w:tcW w:w="121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shd w:val="clear" w:color="auto" w:fill="FFFFFF"/>
              </w:rPr>
            </w:pPr>
            <w:r>
              <w:rPr>
                <w:rFonts w:hAnsi="Arial"/>
                <w:sz w:val="21"/>
                <w:szCs w:val="21"/>
                <w:shd w:val="clear" w:color="auto" w:fill="FFFFFF"/>
              </w:rPr>
              <w:t>9.5～10.0</w:t>
            </w:r>
          </w:p>
        </w:tc>
        <w:tc>
          <w:tcPr>
            <w:tcW w:w="1100"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rFonts w:hAnsi="Arial"/>
                <w:sz w:val="21"/>
                <w:szCs w:val="21"/>
              </w:rPr>
              <w:t>90</w:t>
            </w:r>
            <w:r>
              <w:rPr>
                <w:sz w:val="21"/>
                <w:szCs w:val="21"/>
              </w:rPr>
              <w:t>～</w:t>
            </w:r>
            <w:r>
              <w:rPr>
                <w:rFonts w:hAnsi="Arial"/>
                <w:sz w:val="21"/>
                <w:szCs w:val="21"/>
              </w:rPr>
              <w:t>95</w:t>
            </w:r>
          </w:p>
        </w:tc>
        <w:tc>
          <w:tcPr>
            <w:tcW w:w="1966"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rFonts w:hAnsi="Arial"/>
                <w:sz w:val="21"/>
                <w:szCs w:val="21"/>
              </w:rPr>
              <w:t>≥24</w:t>
            </w:r>
          </w:p>
        </w:tc>
      </w:tr>
      <w:tr>
        <w:tblPrEx>
          <w:tblCellMar>
            <w:top w:w="0" w:type="dxa"/>
            <w:left w:w="108" w:type="dxa"/>
            <w:bottom w:w="0" w:type="dxa"/>
            <w:right w:w="108" w:type="dxa"/>
          </w:tblCellMar>
        </w:tblPrEx>
        <w:trPr>
          <w:trHeight w:val="482" w:hRule="atLeast"/>
          <w:jc w:val="center"/>
        </w:trPr>
        <w:tc>
          <w:tcPr>
            <w:tcW w:w="833" w:type="dxa"/>
            <w:tcBorders>
              <w:top w:val="single" w:color="000000" w:sz="4" w:space="0"/>
              <w:left w:val="single" w:color="000000" w:sz="4" w:space="0"/>
              <w:bottom w:val="single" w:color="000000" w:sz="4" w:space="0"/>
              <w:right w:val="single" w:color="000000" w:sz="4" w:space="0"/>
            </w:tcBorders>
            <w:vAlign w:val="center"/>
          </w:tcPr>
          <w:p>
            <w:pPr>
              <w:pStyle w:val="187"/>
              <w:spacing w:line="240" w:lineRule="auto"/>
              <w:jc w:val="center"/>
              <w:rPr>
                <w:rFonts w:hAnsi="Arial"/>
                <w:sz w:val="21"/>
                <w:szCs w:val="21"/>
              </w:rPr>
            </w:pPr>
            <w:r>
              <w:rPr>
                <w:rFonts w:hAnsi="Arial"/>
                <w:sz w:val="21"/>
                <w:szCs w:val="21"/>
              </w:rPr>
              <w:t>7</w:t>
            </w:r>
          </w:p>
        </w:tc>
        <w:tc>
          <w:tcPr>
            <w:tcW w:w="121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sz w:val="21"/>
                <w:szCs w:val="21"/>
              </w:rPr>
              <w:t>亚硝酸钠</w:t>
            </w:r>
          </w:p>
        </w:tc>
        <w:tc>
          <w:tcPr>
            <w:tcW w:w="218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shd w:val="clear" w:color="auto" w:fill="FFFFFF"/>
              </w:rPr>
            </w:pPr>
            <w:r>
              <w:rPr>
                <w:rFonts w:hAnsi="Arial"/>
                <w:sz w:val="21"/>
                <w:szCs w:val="21"/>
                <w:shd w:val="clear" w:color="auto" w:fill="FFFFFF"/>
              </w:rPr>
              <w:t>1%～2%</w:t>
            </w:r>
          </w:p>
        </w:tc>
        <w:tc>
          <w:tcPr>
            <w:tcW w:w="1213"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shd w:val="clear" w:color="auto" w:fill="FFFFFF"/>
              </w:rPr>
            </w:pPr>
            <w:r>
              <w:rPr>
                <w:rFonts w:hAnsi="Arial"/>
                <w:sz w:val="21"/>
                <w:szCs w:val="21"/>
                <w:shd w:val="clear" w:color="auto" w:fill="FFFFFF"/>
              </w:rPr>
              <w:t>9.5～10.0</w:t>
            </w:r>
          </w:p>
        </w:tc>
        <w:tc>
          <w:tcPr>
            <w:tcW w:w="1100"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rFonts w:hAnsi="Arial"/>
                <w:sz w:val="21"/>
                <w:szCs w:val="21"/>
              </w:rPr>
              <w:t>50</w:t>
            </w:r>
            <w:r>
              <w:rPr>
                <w:sz w:val="21"/>
                <w:szCs w:val="21"/>
              </w:rPr>
              <w:t>～</w:t>
            </w:r>
            <w:r>
              <w:rPr>
                <w:rFonts w:hAnsi="Arial"/>
                <w:sz w:val="21"/>
                <w:szCs w:val="21"/>
              </w:rPr>
              <w:t>60</w:t>
            </w:r>
          </w:p>
        </w:tc>
        <w:tc>
          <w:tcPr>
            <w:tcW w:w="1966" w:type="dxa"/>
            <w:tcBorders>
              <w:top w:val="single" w:color="000000" w:sz="4" w:space="0"/>
              <w:left w:val="nil"/>
              <w:bottom w:val="single" w:color="000000" w:sz="4" w:space="0"/>
              <w:right w:val="single" w:color="000000" w:sz="4" w:space="0"/>
            </w:tcBorders>
            <w:vAlign w:val="center"/>
          </w:tcPr>
          <w:p>
            <w:pPr>
              <w:pStyle w:val="187"/>
              <w:spacing w:line="240" w:lineRule="auto"/>
              <w:jc w:val="center"/>
              <w:rPr>
                <w:rFonts w:hAnsi="Arial"/>
                <w:sz w:val="21"/>
                <w:szCs w:val="21"/>
              </w:rPr>
            </w:pPr>
            <w:r>
              <w:rPr>
                <w:rFonts w:hAnsi="Arial"/>
                <w:sz w:val="21"/>
                <w:szCs w:val="21"/>
              </w:rPr>
              <w:t>4</w:t>
            </w:r>
            <w:r>
              <w:rPr>
                <w:sz w:val="21"/>
                <w:szCs w:val="21"/>
              </w:rPr>
              <w:t>～</w:t>
            </w:r>
            <w:r>
              <w:rPr>
                <w:rFonts w:hAnsi="Arial"/>
                <w:sz w:val="21"/>
                <w:szCs w:val="21"/>
              </w:rPr>
              <w:t>6</w:t>
            </w:r>
          </w:p>
        </w:tc>
      </w:tr>
    </w:tbl>
    <w:p>
      <w:pPr>
        <w:pStyle w:val="189"/>
        <w:ind w:firstLine="420"/>
        <w:rPr>
          <w:sz w:val="21"/>
          <w:szCs w:val="21"/>
          <w:shd w:val="clear" w:color="auto" w:fill="FFFFFF"/>
        </w:rPr>
      </w:pPr>
      <w:r>
        <w:rPr>
          <w:rFonts w:hint="eastAsia"/>
          <w:sz w:val="21"/>
          <w:szCs w:val="21"/>
          <w:shd w:val="clear" w:color="auto" w:fill="FFFFFF"/>
        </w:rPr>
        <w:t xml:space="preserve"> 采用氮气或水顶酸，当金属在未接触空气的情况下，冲洗至出水pH值为</w:t>
      </w:r>
      <w:r>
        <w:rPr>
          <w:sz w:val="21"/>
          <w:szCs w:val="21"/>
          <w:shd w:val="clear" w:color="auto" w:fill="FFFFFF"/>
        </w:rPr>
        <w:t>4.0～4.5</w:t>
      </w:r>
      <w:r>
        <w:rPr>
          <w:rFonts w:cs="Arial"/>
          <w:kern w:val="0"/>
          <w:sz w:val="21"/>
          <w:szCs w:val="21"/>
        </w:rPr>
        <w:t>、</w:t>
      </w:r>
      <w:r>
        <w:rPr>
          <w:rFonts w:hint="eastAsia" w:ascii="宋体"/>
          <w:kern w:val="0"/>
          <w:sz w:val="21"/>
          <w:szCs w:val="21"/>
        </w:rPr>
        <w:t>含铁量小</w:t>
      </w:r>
      <w:r>
        <w:rPr>
          <w:rFonts w:cs="Arial"/>
          <w:kern w:val="0"/>
          <w:sz w:val="21"/>
          <w:szCs w:val="21"/>
        </w:rPr>
        <w:t>于</w:t>
      </w:r>
      <w:r>
        <w:rPr>
          <w:sz w:val="21"/>
          <w:szCs w:val="21"/>
          <w:shd w:val="clear" w:color="auto" w:fill="FFFFFF"/>
        </w:rPr>
        <w:t>50mg/L</w:t>
      </w:r>
      <w:r>
        <w:rPr>
          <w:rFonts w:cs="Arial"/>
          <w:kern w:val="0"/>
          <w:sz w:val="21"/>
          <w:szCs w:val="21"/>
        </w:rPr>
        <w:t>。</w:t>
      </w:r>
      <w:r>
        <w:rPr>
          <w:rFonts w:hint="eastAsia"/>
          <w:sz w:val="21"/>
          <w:szCs w:val="21"/>
          <w:shd w:val="clear" w:color="auto" w:fill="FFFFFF"/>
        </w:rPr>
        <w:t>冲洗结束后立即建立水循环，在30min内将pH值由4.5提高至9.0。观察监视管内金属腐蚀指示片，应为银灰色，按表4控制条</w:t>
      </w:r>
      <w:r>
        <w:rPr>
          <w:rFonts w:hint="eastAsia" w:ascii="宋体"/>
          <w:kern w:val="0"/>
          <w:sz w:val="21"/>
          <w:szCs w:val="21"/>
        </w:rPr>
        <w:t>件进行钝化后，应立即排空系统中的钝化液。</w:t>
      </w:r>
    </w:p>
    <w:p>
      <w:pPr>
        <w:pStyle w:val="189"/>
        <w:ind w:firstLine="0" w:firstLineChars="0"/>
        <w:rPr>
          <w:sz w:val="21"/>
          <w:szCs w:val="21"/>
          <w:shd w:val="clear" w:color="auto" w:fill="FFFFFF"/>
        </w:rPr>
      </w:pPr>
      <w:r>
        <w:rPr>
          <w:rFonts w:hint="eastAsia"/>
          <w:sz w:val="21"/>
          <w:szCs w:val="21"/>
          <w:shd w:val="clear" w:color="auto" w:fill="FFFFFF"/>
        </w:rPr>
        <w:t>6.4.9 清洗监督</w:t>
      </w:r>
    </w:p>
    <w:p>
      <w:pPr>
        <w:pStyle w:val="189"/>
        <w:ind w:firstLine="420"/>
        <w:rPr>
          <w:sz w:val="21"/>
          <w:szCs w:val="21"/>
          <w:shd w:val="clear" w:color="auto" w:fill="FFFFFF"/>
        </w:rPr>
      </w:pPr>
      <w:r>
        <w:rPr>
          <w:rFonts w:hint="eastAsia"/>
          <w:sz w:val="21"/>
          <w:szCs w:val="21"/>
          <w:shd w:val="clear" w:color="auto" w:fill="FFFFFF"/>
        </w:rPr>
        <w:t xml:space="preserve"> 清洗主要监督项目见表5</w:t>
      </w:r>
    </w:p>
    <w:p>
      <w:pPr>
        <w:ind w:firstLine="480"/>
        <w:jc w:val="center"/>
        <w:rPr>
          <w:rFonts w:ascii="黑体" w:hAnsi="黑体" w:eastAsia="黑体"/>
          <w:color w:val="000000"/>
          <w:szCs w:val="21"/>
          <w:shd w:val="clear" w:color="auto" w:fill="FFFFFF"/>
        </w:rPr>
      </w:pPr>
      <w:r>
        <w:rPr>
          <w:rFonts w:hint="eastAsia" w:ascii="黑体" w:hAnsi="黑体" w:eastAsia="黑体"/>
          <w:color w:val="000000"/>
          <w:szCs w:val="21"/>
          <w:shd w:val="clear" w:color="auto" w:fill="FFFFFF"/>
        </w:rPr>
        <w:t>表5  清洗主要监督项目</w:t>
      </w:r>
    </w:p>
    <w:tbl>
      <w:tblPr>
        <w:tblStyle w:val="44"/>
        <w:tblW w:w="8707" w:type="dxa"/>
        <w:jc w:val="center"/>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
      <w:tblGrid>
        <w:gridCol w:w="1477"/>
        <w:gridCol w:w="1085"/>
        <w:gridCol w:w="2010"/>
        <w:gridCol w:w="1299"/>
        <w:gridCol w:w="2836"/>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73" w:hRule="atLeast"/>
          <w:jc w:val="center"/>
        </w:trPr>
        <w:tc>
          <w:tcPr>
            <w:tcW w:w="1477" w:type="dxa"/>
            <w:vAlign w:val="center"/>
          </w:tcPr>
          <w:p>
            <w:pPr>
              <w:pStyle w:val="187"/>
              <w:jc w:val="center"/>
              <w:rPr>
                <w:sz w:val="21"/>
                <w:szCs w:val="21"/>
                <w:shd w:val="clear" w:color="auto" w:fill="FFFFFF"/>
              </w:rPr>
            </w:pPr>
            <w:r>
              <w:rPr>
                <w:rFonts w:hint="eastAsia"/>
                <w:sz w:val="21"/>
                <w:szCs w:val="21"/>
                <w:shd w:val="clear" w:color="auto" w:fill="FFFFFF"/>
              </w:rPr>
              <w:t>工艺过程</w:t>
            </w:r>
          </w:p>
        </w:tc>
        <w:tc>
          <w:tcPr>
            <w:tcW w:w="1085" w:type="dxa"/>
            <w:vAlign w:val="center"/>
          </w:tcPr>
          <w:p>
            <w:pPr>
              <w:pStyle w:val="187"/>
              <w:jc w:val="center"/>
              <w:rPr>
                <w:sz w:val="21"/>
                <w:szCs w:val="21"/>
                <w:shd w:val="clear" w:color="auto" w:fill="FFFFFF"/>
              </w:rPr>
            </w:pPr>
            <w:r>
              <w:rPr>
                <w:rFonts w:hint="eastAsia"/>
                <w:sz w:val="21"/>
                <w:szCs w:val="21"/>
                <w:shd w:val="clear" w:color="auto" w:fill="FFFFFF"/>
              </w:rPr>
              <w:t>取样点</w:t>
            </w:r>
          </w:p>
        </w:tc>
        <w:tc>
          <w:tcPr>
            <w:tcW w:w="2010" w:type="dxa"/>
            <w:vAlign w:val="center"/>
          </w:tcPr>
          <w:p>
            <w:pPr>
              <w:pStyle w:val="187"/>
              <w:jc w:val="center"/>
              <w:rPr>
                <w:sz w:val="21"/>
                <w:szCs w:val="21"/>
                <w:shd w:val="clear" w:color="auto" w:fill="FFFFFF"/>
              </w:rPr>
            </w:pPr>
            <w:r>
              <w:rPr>
                <w:rFonts w:hint="eastAsia"/>
                <w:sz w:val="21"/>
                <w:szCs w:val="21"/>
                <w:shd w:val="clear" w:color="auto" w:fill="FFFFFF"/>
              </w:rPr>
              <w:t>项目</w:t>
            </w:r>
          </w:p>
        </w:tc>
        <w:tc>
          <w:tcPr>
            <w:tcW w:w="1299" w:type="dxa"/>
            <w:vAlign w:val="center"/>
          </w:tcPr>
          <w:p>
            <w:pPr>
              <w:pStyle w:val="187"/>
              <w:jc w:val="center"/>
              <w:rPr>
                <w:sz w:val="21"/>
                <w:szCs w:val="21"/>
                <w:shd w:val="clear" w:color="auto" w:fill="FFFFFF"/>
              </w:rPr>
            </w:pPr>
            <w:r>
              <w:rPr>
                <w:rFonts w:hint="eastAsia"/>
                <w:sz w:val="21"/>
                <w:szCs w:val="21"/>
                <w:shd w:val="clear" w:color="auto" w:fill="FFFFFF"/>
              </w:rPr>
              <w:t>监督时间</w:t>
            </w:r>
          </w:p>
        </w:tc>
        <w:tc>
          <w:tcPr>
            <w:tcW w:w="2836" w:type="dxa"/>
            <w:vAlign w:val="center"/>
          </w:tcPr>
          <w:p>
            <w:pPr>
              <w:pStyle w:val="187"/>
              <w:jc w:val="center"/>
              <w:rPr>
                <w:sz w:val="21"/>
                <w:szCs w:val="21"/>
                <w:shd w:val="clear" w:color="auto" w:fill="FFFFFF"/>
              </w:rPr>
            </w:pPr>
            <w:r>
              <w:rPr>
                <w:rFonts w:hint="eastAsia"/>
                <w:sz w:val="21"/>
                <w:szCs w:val="21"/>
                <w:shd w:val="clear" w:color="auto" w:fill="FFFFFF"/>
              </w:rPr>
              <w:t>终点</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24" w:hRule="atLeast"/>
          <w:jc w:val="center"/>
        </w:trPr>
        <w:tc>
          <w:tcPr>
            <w:tcW w:w="1477" w:type="dxa"/>
            <w:vAlign w:val="center"/>
          </w:tcPr>
          <w:p>
            <w:pPr>
              <w:pStyle w:val="187"/>
              <w:jc w:val="center"/>
              <w:rPr>
                <w:sz w:val="21"/>
                <w:szCs w:val="21"/>
                <w:shd w:val="clear" w:color="auto" w:fill="FFFFFF"/>
              </w:rPr>
            </w:pPr>
            <w:r>
              <w:rPr>
                <w:rFonts w:hint="eastAsia"/>
                <w:sz w:val="21"/>
                <w:szCs w:val="21"/>
                <w:shd w:val="clear" w:color="auto" w:fill="FFFFFF"/>
              </w:rPr>
              <w:t>碱洗</w:t>
            </w:r>
          </w:p>
        </w:tc>
        <w:tc>
          <w:tcPr>
            <w:tcW w:w="1085" w:type="dxa"/>
            <w:vAlign w:val="center"/>
          </w:tcPr>
          <w:p>
            <w:pPr>
              <w:pStyle w:val="187"/>
              <w:jc w:val="center"/>
              <w:rPr>
                <w:sz w:val="21"/>
                <w:szCs w:val="21"/>
                <w:shd w:val="clear" w:color="auto" w:fill="FFFFFF"/>
              </w:rPr>
            </w:pPr>
            <w:r>
              <w:rPr>
                <w:rFonts w:hint="eastAsia"/>
                <w:sz w:val="21"/>
                <w:szCs w:val="21"/>
                <w:shd w:val="clear" w:color="auto" w:fill="FFFFFF"/>
              </w:rPr>
              <w:t>出、入口</w:t>
            </w:r>
          </w:p>
        </w:tc>
        <w:tc>
          <w:tcPr>
            <w:tcW w:w="2010" w:type="dxa"/>
            <w:vAlign w:val="center"/>
          </w:tcPr>
          <w:p>
            <w:pPr>
              <w:pStyle w:val="187"/>
              <w:jc w:val="center"/>
              <w:rPr>
                <w:sz w:val="21"/>
                <w:szCs w:val="21"/>
                <w:shd w:val="clear" w:color="auto" w:fill="FFFFFF"/>
              </w:rPr>
            </w:pPr>
            <w:r>
              <w:rPr>
                <w:rFonts w:hint="eastAsia"/>
                <w:sz w:val="21"/>
                <w:szCs w:val="21"/>
                <w:shd w:val="clear" w:color="auto" w:fill="FFFFFF"/>
              </w:rPr>
              <w:t>碱度、温度</w:t>
            </w:r>
          </w:p>
        </w:tc>
        <w:tc>
          <w:tcPr>
            <w:tcW w:w="1299" w:type="dxa"/>
            <w:vAlign w:val="center"/>
          </w:tcPr>
          <w:p>
            <w:pPr>
              <w:pStyle w:val="187"/>
              <w:jc w:val="center"/>
              <w:rPr>
                <w:sz w:val="21"/>
                <w:szCs w:val="21"/>
                <w:shd w:val="clear" w:color="auto" w:fill="FFFFFF"/>
              </w:rPr>
            </w:pPr>
            <w:r>
              <w:rPr>
                <w:rFonts w:hint="eastAsia"/>
                <w:sz w:val="21"/>
                <w:szCs w:val="21"/>
                <w:shd w:val="clear" w:color="auto" w:fill="FFFFFF"/>
              </w:rPr>
              <w:t>2h</w:t>
            </w:r>
          </w:p>
        </w:tc>
        <w:tc>
          <w:tcPr>
            <w:tcW w:w="2836" w:type="dxa"/>
          </w:tcPr>
          <w:p>
            <w:pPr>
              <w:pStyle w:val="187"/>
              <w:rPr>
                <w:sz w:val="21"/>
                <w:szCs w:val="21"/>
                <w:shd w:val="clear" w:color="auto" w:fill="FFFFFF"/>
              </w:rPr>
            </w:pPr>
            <w:r>
              <w:rPr>
                <w:rFonts w:hint="eastAsia"/>
                <w:sz w:val="21"/>
                <w:szCs w:val="21"/>
                <w:shd w:val="clear" w:color="auto" w:fill="FFFFFF"/>
              </w:rPr>
              <w:t>含油量、酚酞碱度基本稳定</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42" w:hRule="atLeast"/>
          <w:jc w:val="center"/>
        </w:trPr>
        <w:tc>
          <w:tcPr>
            <w:tcW w:w="1477" w:type="dxa"/>
            <w:vAlign w:val="center"/>
          </w:tcPr>
          <w:p>
            <w:pPr>
              <w:pStyle w:val="187"/>
              <w:jc w:val="center"/>
              <w:rPr>
                <w:sz w:val="21"/>
                <w:szCs w:val="21"/>
                <w:shd w:val="clear" w:color="auto" w:fill="FFFFFF"/>
              </w:rPr>
            </w:pPr>
            <w:r>
              <w:rPr>
                <w:rFonts w:hint="eastAsia"/>
                <w:sz w:val="21"/>
                <w:szCs w:val="21"/>
                <w:shd w:val="clear" w:color="auto" w:fill="FFFFFF"/>
              </w:rPr>
              <w:t>碱洗后水冲洗</w:t>
            </w:r>
          </w:p>
        </w:tc>
        <w:tc>
          <w:tcPr>
            <w:tcW w:w="1085" w:type="dxa"/>
            <w:vAlign w:val="center"/>
          </w:tcPr>
          <w:p>
            <w:pPr>
              <w:pStyle w:val="187"/>
              <w:jc w:val="center"/>
              <w:rPr>
                <w:sz w:val="21"/>
                <w:szCs w:val="21"/>
                <w:shd w:val="clear" w:color="auto" w:fill="FFFFFF"/>
              </w:rPr>
            </w:pPr>
            <w:r>
              <w:rPr>
                <w:rFonts w:hint="eastAsia"/>
                <w:sz w:val="21"/>
                <w:szCs w:val="21"/>
                <w:shd w:val="clear" w:color="auto" w:fill="FFFFFF"/>
              </w:rPr>
              <w:t>出口</w:t>
            </w:r>
          </w:p>
        </w:tc>
        <w:tc>
          <w:tcPr>
            <w:tcW w:w="2010" w:type="dxa"/>
            <w:vAlign w:val="center"/>
          </w:tcPr>
          <w:p>
            <w:pPr>
              <w:pStyle w:val="187"/>
              <w:jc w:val="center"/>
              <w:rPr>
                <w:sz w:val="21"/>
                <w:szCs w:val="21"/>
                <w:shd w:val="clear" w:color="auto" w:fill="FFFFFF"/>
              </w:rPr>
            </w:pPr>
            <w:r>
              <w:rPr>
                <w:rFonts w:hint="eastAsia"/>
                <w:sz w:val="21"/>
                <w:szCs w:val="21"/>
                <w:shd w:val="clear" w:color="auto" w:fill="FFFFFF"/>
              </w:rPr>
              <w:t>pH</w:t>
            </w:r>
          </w:p>
        </w:tc>
        <w:tc>
          <w:tcPr>
            <w:tcW w:w="1299" w:type="dxa"/>
            <w:vAlign w:val="center"/>
          </w:tcPr>
          <w:p>
            <w:pPr>
              <w:pStyle w:val="187"/>
              <w:jc w:val="center"/>
              <w:rPr>
                <w:sz w:val="21"/>
                <w:szCs w:val="21"/>
                <w:shd w:val="clear" w:color="auto" w:fill="FFFFFF"/>
              </w:rPr>
            </w:pPr>
            <w:r>
              <w:rPr>
                <w:rFonts w:hint="eastAsia"/>
                <w:sz w:val="21"/>
                <w:szCs w:val="21"/>
                <w:shd w:val="clear" w:color="auto" w:fill="FFFFFF"/>
              </w:rPr>
              <w:t>15min</w:t>
            </w:r>
          </w:p>
        </w:tc>
        <w:tc>
          <w:tcPr>
            <w:tcW w:w="2836" w:type="dxa"/>
          </w:tcPr>
          <w:p>
            <w:pPr>
              <w:pStyle w:val="187"/>
              <w:rPr>
                <w:sz w:val="21"/>
                <w:szCs w:val="21"/>
                <w:shd w:val="clear" w:color="auto" w:fill="FFFFFF"/>
              </w:rPr>
            </w:pPr>
            <w:r>
              <w:rPr>
                <w:rFonts w:hint="eastAsia"/>
                <w:sz w:val="21"/>
                <w:szCs w:val="21"/>
                <w:shd w:val="clear" w:color="auto" w:fill="FFFFFF"/>
              </w:rPr>
              <w:t>pH≤9，冲洗至出水澄清、透明。</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88" w:hRule="atLeast"/>
          <w:jc w:val="center"/>
        </w:trPr>
        <w:tc>
          <w:tcPr>
            <w:tcW w:w="1477" w:type="dxa"/>
            <w:vAlign w:val="center"/>
          </w:tcPr>
          <w:p>
            <w:pPr>
              <w:pStyle w:val="187"/>
              <w:jc w:val="center"/>
              <w:rPr>
                <w:sz w:val="21"/>
                <w:szCs w:val="21"/>
                <w:shd w:val="clear" w:color="auto" w:fill="FFFFFF"/>
              </w:rPr>
            </w:pPr>
            <w:r>
              <w:rPr>
                <w:rFonts w:hint="eastAsia"/>
                <w:sz w:val="21"/>
                <w:szCs w:val="21"/>
                <w:shd w:val="clear" w:color="auto" w:fill="FFFFFF"/>
              </w:rPr>
              <w:t>酸洗</w:t>
            </w:r>
          </w:p>
        </w:tc>
        <w:tc>
          <w:tcPr>
            <w:tcW w:w="1085" w:type="dxa"/>
            <w:vAlign w:val="center"/>
          </w:tcPr>
          <w:p>
            <w:pPr>
              <w:pStyle w:val="187"/>
              <w:jc w:val="center"/>
              <w:rPr>
                <w:sz w:val="21"/>
                <w:szCs w:val="21"/>
                <w:shd w:val="clear" w:color="auto" w:fill="FFFFFF"/>
              </w:rPr>
            </w:pPr>
            <w:r>
              <w:rPr>
                <w:rFonts w:hint="eastAsia"/>
                <w:sz w:val="21"/>
                <w:szCs w:val="21"/>
                <w:shd w:val="clear" w:color="auto" w:fill="FFFFFF"/>
              </w:rPr>
              <w:t>出、入口</w:t>
            </w:r>
          </w:p>
        </w:tc>
        <w:tc>
          <w:tcPr>
            <w:tcW w:w="2010" w:type="dxa"/>
            <w:vAlign w:val="center"/>
          </w:tcPr>
          <w:p>
            <w:pPr>
              <w:pStyle w:val="187"/>
              <w:jc w:val="center"/>
              <w:rPr>
                <w:sz w:val="21"/>
                <w:szCs w:val="21"/>
                <w:shd w:val="clear" w:color="auto" w:fill="FFFFFF"/>
              </w:rPr>
            </w:pPr>
            <w:r>
              <w:rPr>
                <w:rFonts w:hint="eastAsia"/>
                <w:sz w:val="21"/>
                <w:szCs w:val="21"/>
                <w:shd w:val="clear" w:color="auto" w:fill="FFFFFF"/>
              </w:rPr>
              <w:t>温度、酸度、含铁量</w:t>
            </w:r>
          </w:p>
        </w:tc>
        <w:tc>
          <w:tcPr>
            <w:tcW w:w="1299" w:type="dxa"/>
            <w:vAlign w:val="center"/>
          </w:tcPr>
          <w:p>
            <w:pPr>
              <w:pStyle w:val="187"/>
              <w:jc w:val="center"/>
              <w:rPr>
                <w:sz w:val="21"/>
                <w:szCs w:val="21"/>
                <w:shd w:val="clear" w:color="auto" w:fill="FFFFFF"/>
              </w:rPr>
            </w:pPr>
            <w:r>
              <w:rPr>
                <w:rFonts w:hint="eastAsia"/>
                <w:sz w:val="21"/>
                <w:szCs w:val="21"/>
                <w:shd w:val="clear" w:color="auto" w:fill="FFFFFF"/>
              </w:rPr>
              <w:t>30min</w:t>
            </w:r>
          </w:p>
        </w:tc>
        <w:tc>
          <w:tcPr>
            <w:tcW w:w="2836" w:type="dxa"/>
            <w:vAlign w:val="center"/>
          </w:tcPr>
          <w:p>
            <w:pPr>
              <w:pStyle w:val="187"/>
              <w:rPr>
                <w:sz w:val="21"/>
                <w:szCs w:val="21"/>
                <w:shd w:val="clear" w:color="auto" w:fill="FFFFFF"/>
              </w:rPr>
            </w:pPr>
            <w:r>
              <w:rPr>
                <w:rFonts w:hint="eastAsia"/>
                <w:sz w:val="21"/>
                <w:szCs w:val="21"/>
                <w:shd w:val="clear" w:color="auto" w:fill="FFFFFF"/>
              </w:rPr>
              <w:t>酸度平衡，Fe</w:t>
            </w:r>
            <w:r>
              <w:rPr>
                <w:rFonts w:hint="eastAsia"/>
                <w:sz w:val="21"/>
                <w:szCs w:val="21"/>
                <w:shd w:val="clear" w:color="auto" w:fill="FFFFFF"/>
                <w:vertAlign w:val="superscript"/>
              </w:rPr>
              <w:t>3+</w:t>
            </w:r>
            <w:r>
              <w:rPr>
                <w:rFonts w:hint="eastAsia"/>
                <w:sz w:val="21"/>
                <w:szCs w:val="21"/>
                <w:shd w:val="clear" w:color="auto" w:fill="FFFFFF"/>
              </w:rPr>
              <w:t>出现峰值后，Fe</w:t>
            </w:r>
            <w:r>
              <w:rPr>
                <w:rFonts w:hint="eastAsia"/>
                <w:sz w:val="21"/>
                <w:szCs w:val="21"/>
                <w:shd w:val="clear" w:color="auto" w:fill="FFFFFF"/>
                <w:vertAlign w:val="superscript"/>
              </w:rPr>
              <w:t>2+</w:t>
            </w:r>
            <w:r>
              <w:rPr>
                <w:rFonts w:hint="eastAsia"/>
                <w:sz w:val="21"/>
                <w:szCs w:val="21"/>
                <w:shd w:val="clear" w:color="auto" w:fill="FFFFFF"/>
              </w:rPr>
              <w:t>趋于平稳</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88" w:hRule="atLeast"/>
          <w:jc w:val="center"/>
        </w:trPr>
        <w:tc>
          <w:tcPr>
            <w:tcW w:w="1477" w:type="dxa"/>
            <w:vAlign w:val="center"/>
          </w:tcPr>
          <w:p>
            <w:pPr>
              <w:pStyle w:val="187"/>
              <w:jc w:val="center"/>
              <w:rPr>
                <w:sz w:val="21"/>
                <w:szCs w:val="21"/>
                <w:shd w:val="clear" w:color="auto" w:fill="FFFFFF"/>
              </w:rPr>
            </w:pPr>
            <w:r>
              <w:rPr>
                <w:rFonts w:hint="eastAsia"/>
                <w:sz w:val="21"/>
                <w:szCs w:val="21"/>
                <w:shd w:val="clear" w:color="auto" w:fill="FFFFFF"/>
              </w:rPr>
              <w:t>酸洗后水冲洗</w:t>
            </w:r>
          </w:p>
        </w:tc>
        <w:tc>
          <w:tcPr>
            <w:tcW w:w="1085" w:type="dxa"/>
            <w:vAlign w:val="center"/>
          </w:tcPr>
          <w:p>
            <w:pPr>
              <w:pStyle w:val="187"/>
              <w:jc w:val="center"/>
              <w:rPr>
                <w:sz w:val="21"/>
                <w:szCs w:val="21"/>
                <w:shd w:val="clear" w:color="auto" w:fill="FFFFFF"/>
              </w:rPr>
            </w:pPr>
            <w:r>
              <w:rPr>
                <w:rFonts w:hint="eastAsia"/>
                <w:sz w:val="21"/>
                <w:szCs w:val="21"/>
                <w:shd w:val="clear" w:color="auto" w:fill="FFFFFF"/>
              </w:rPr>
              <w:t>出口</w:t>
            </w:r>
          </w:p>
        </w:tc>
        <w:tc>
          <w:tcPr>
            <w:tcW w:w="2010" w:type="dxa"/>
            <w:vAlign w:val="center"/>
          </w:tcPr>
          <w:p>
            <w:pPr>
              <w:pStyle w:val="187"/>
              <w:jc w:val="center"/>
              <w:rPr>
                <w:sz w:val="21"/>
                <w:szCs w:val="21"/>
                <w:shd w:val="clear" w:color="auto" w:fill="FFFFFF"/>
              </w:rPr>
            </w:pPr>
            <w:r>
              <w:rPr>
                <w:rFonts w:hint="eastAsia"/>
                <w:sz w:val="21"/>
                <w:szCs w:val="21"/>
                <w:shd w:val="clear" w:color="auto" w:fill="FFFFFF"/>
              </w:rPr>
              <w:t>pH、电导率、含铁量</w:t>
            </w:r>
          </w:p>
        </w:tc>
        <w:tc>
          <w:tcPr>
            <w:tcW w:w="1299" w:type="dxa"/>
            <w:vAlign w:val="center"/>
          </w:tcPr>
          <w:p>
            <w:pPr>
              <w:pStyle w:val="187"/>
              <w:jc w:val="center"/>
              <w:rPr>
                <w:sz w:val="21"/>
                <w:szCs w:val="21"/>
                <w:shd w:val="clear" w:color="auto" w:fill="FFFFFF"/>
              </w:rPr>
            </w:pPr>
            <w:r>
              <w:rPr>
                <w:rFonts w:hint="eastAsia"/>
                <w:sz w:val="21"/>
                <w:szCs w:val="21"/>
                <w:shd w:val="clear" w:color="auto" w:fill="FFFFFF"/>
              </w:rPr>
              <w:t>15min</w:t>
            </w:r>
          </w:p>
        </w:tc>
        <w:tc>
          <w:tcPr>
            <w:tcW w:w="2836" w:type="dxa"/>
            <w:vAlign w:val="center"/>
          </w:tcPr>
          <w:p>
            <w:pPr>
              <w:pStyle w:val="187"/>
              <w:rPr>
                <w:sz w:val="21"/>
                <w:szCs w:val="21"/>
                <w:shd w:val="clear" w:color="auto" w:fill="FFFFFF"/>
              </w:rPr>
            </w:pPr>
            <w:r>
              <w:rPr>
                <w:rFonts w:hint="eastAsia"/>
                <w:sz w:val="21"/>
                <w:szCs w:val="21"/>
                <w:shd w:val="clear" w:color="auto" w:fill="FFFFFF"/>
              </w:rPr>
              <w:t>pH=4.0～4.5；电导率≤5</w:t>
            </w:r>
            <w:r>
              <w:rPr>
                <w:rFonts w:hAnsi="Arial" w:cs="Arial"/>
                <w:sz w:val="21"/>
                <w:szCs w:val="21"/>
                <w:shd w:val="clear" w:color="auto" w:fill="FFFFFF"/>
              </w:rPr>
              <w:t>0μS/cm；Fe&lt;50mg/L</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88" w:hRule="atLeast"/>
          <w:jc w:val="center"/>
        </w:trPr>
        <w:tc>
          <w:tcPr>
            <w:tcW w:w="1477" w:type="dxa"/>
            <w:vAlign w:val="center"/>
          </w:tcPr>
          <w:p>
            <w:pPr>
              <w:pStyle w:val="187"/>
              <w:jc w:val="center"/>
              <w:rPr>
                <w:sz w:val="21"/>
                <w:szCs w:val="21"/>
                <w:shd w:val="clear" w:color="auto" w:fill="FFFFFF"/>
              </w:rPr>
            </w:pPr>
            <w:r>
              <w:rPr>
                <w:rFonts w:hint="eastAsia"/>
                <w:sz w:val="21"/>
                <w:szCs w:val="21"/>
                <w:shd w:val="clear" w:color="auto" w:fill="FFFFFF"/>
              </w:rPr>
              <w:t>稀柠檬酸漂洗</w:t>
            </w:r>
          </w:p>
        </w:tc>
        <w:tc>
          <w:tcPr>
            <w:tcW w:w="1085" w:type="dxa"/>
            <w:vAlign w:val="center"/>
          </w:tcPr>
          <w:p>
            <w:pPr>
              <w:pStyle w:val="187"/>
              <w:jc w:val="center"/>
              <w:rPr>
                <w:sz w:val="21"/>
                <w:szCs w:val="21"/>
                <w:shd w:val="clear" w:color="auto" w:fill="FFFFFF"/>
              </w:rPr>
            </w:pPr>
            <w:r>
              <w:rPr>
                <w:rFonts w:hint="eastAsia"/>
                <w:sz w:val="21"/>
                <w:szCs w:val="21"/>
                <w:shd w:val="clear" w:color="auto" w:fill="FFFFFF"/>
              </w:rPr>
              <w:t>出口</w:t>
            </w:r>
          </w:p>
        </w:tc>
        <w:tc>
          <w:tcPr>
            <w:tcW w:w="2010" w:type="dxa"/>
            <w:vAlign w:val="center"/>
          </w:tcPr>
          <w:p>
            <w:pPr>
              <w:pStyle w:val="187"/>
              <w:jc w:val="center"/>
              <w:rPr>
                <w:sz w:val="21"/>
                <w:szCs w:val="21"/>
                <w:shd w:val="clear" w:color="auto" w:fill="FFFFFF"/>
              </w:rPr>
            </w:pPr>
            <w:r>
              <w:rPr>
                <w:rFonts w:hint="eastAsia"/>
                <w:sz w:val="21"/>
                <w:szCs w:val="21"/>
                <w:shd w:val="clear" w:color="auto" w:fill="FFFFFF"/>
              </w:rPr>
              <w:t>柠檬酸浓度、pH、含铁量、温度</w:t>
            </w:r>
          </w:p>
        </w:tc>
        <w:tc>
          <w:tcPr>
            <w:tcW w:w="1299" w:type="dxa"/>
            <w:vAlign w:val="center"/>
          </w:tcPr>
          <w:p>
            <w:pPr>
              <w:pStyle w:val="187"/>
              <w:jc w:val="center"/>
              <w:rPr>
                <w:sz w:val="21"/>
                <w:szCs w:val="21"/>
                <w:shd w:val="clear" w:color="auto" w:fill="FFFFFF"/>
              </w:rPr>
            </w:pPr>
            <w:r>
              <w:rPr>
                <w:rFonts w:hint="eastAsia"/>
                <w:sz w:val="21"/>
                <w:szCs w:val="21"/>
                <w:shd w:val="clear" w:color="auto" w:fill="FFFFFF"/>
              </w:rPr>
              <w:t>30min</w:t>
            </w:r>
          </w:p>
        </w:tc>
        <w:tc>
          <w:tcPr>
            <w:tcW w:w="2836" w:type="dxa"/>
            <w:vAlign w:val="center"/>
          </w:tcPr>
          <w:p>
            <w:pPr>
              <w:pStyle w:val="187"/>
              <w:rPr>
                <w:sz w:val="21"/>
                <w:szCs w:val="21"/>
                <w:shd w:val="clear" w:color="auto" w:fill="FFFFFF"/>
              </w:rPr>
            </w:pPr>
            <w:r>
              <w:rPr>
                <w:rFonts w:hint="eastAsia"/>
                <w:sz w:val="21"/>
                <w:szCs w:val="21"/>
                <w:shd w:val="clear" w:color="auto" w:fill="FFFFFF"/>
              </w:rPr>
              <w:t>柠檬酸浓度≤0.2%；pH=3.5～4.0；全铁&lt;300mg/L</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88" w:hRule="atLeast"/>
          <w:jc w:val="center"/>
        </w:trPr>
        <w:tc>
          <w:tcPr>
            <w:tcW w:w="1477" w:type="dxa"/>
            <w:vAlign w:val="center"/>
          </w:tcPr>
          <w:p>
            <w:pPr>
              <w:pStyle w:val="187"/>
              <w:jc w:val="center"/>
              <w:rPr>
                <w:sz w:val="21"/>
                <w:szCs w:val="21"/>
                <w:shd w:val="clear" w:color="auto" w:fill="FFFFFF"/>
              </w:rPr>
            </w:pPr>
            <w:r>
              <w:rPr>
                <w:rFonts w:hint="eastAsia"/>
                <w:sz w:val="21"/>
                <w:szCs w:val="21"/>
                <w:shd w:val="clear" w:color="auto" w:fill="FFFFFF"/>
              </w:rPr>
              <w:t>钝化</w:t>
            </w:r>
          </w:p>
        </w:tc>
        <w:tc>
          <w:tcPr>
            <w:tcW w:w="1085" w:type="dxa"/>
            <w:vAlign w:val="center"/>
          </w:tcPr>
          <w:p>
            <w:pPr>
              <w:pStyle w:val="187"/>
              <w:jc w:val="center"/>
              <w:rPr>
                <w:sz w:val="21"/>
                <w:szCs w:val="21"/>
                <w:shd w:val="clear" w:color="auto" w:fill="FFFFFF"/>
              </w:rPr>
            </w:pPr>
            <w:r>
              <w:rPr>
                <w:rFonts w:hint="eastAsia"/>
                <w:sz w:val="21"/>
                <w:szCs w:val="21"/>
                <w:shd w:val="clear" w:color="auto" w:fill="FFFFFF"/>
              </w:rPr>
              <w:t>出口</w:t>
            </w:r>
          </w:p>
        </w:tc>
        <w:tc>
          <w:tcPr>
            <w:tcW w:w="2010" w:type="dxa"/>
            <w:vAlign w:val="center"/>
          </w:tcPr>
          <w:p>
            <w:pPr>
              <w:pStyle w:val="187"/>
              <w:jc w:val="center"/>
              <w:rPr>
                <w:sz w:val="21"/>
                <w:szCs w:val="21"/>
                <w:shd w:val="clear" w:color="auto" w:fill="FFFFFF"/>
              </w:rPr>
            </w:pPr>
            <w:r>
              <w:rPr>
                <w:rFonts w:hint="eastAsia"/>
                <w:sz w:val="21"/>
                <w:szCs w:val="21"/>
                <w:shd w:val="clear" w:color="auto" w:fill="FFFFFF"/>
              </w:rPr>
              <w:t>浓度、pH；温度</w:t>
            </w:r>
          </w:p>
        </w:tc>
        <w:tc>
          <w:tcPr>
            <w:tcW w:w="1299" w:type="dxa"/>
            <w:vAlign w:val="center"/>
          </w:tcPr>
          <w:p>
            <w:pPr>
              <w:pStyle w:val="187"/>
              <w:jc w:val="center"/>
              <w:rPr>
                <w:sz w:val="21"/>
                <w:szCs w:val="21"/>
                <w:shd w:val="clear" w:color="auto" w:fill="FFFFFF"/>
              </w:rPr>
            </w:pPr>
            <w:r>
              <w:rPr>
                <w:rFonts w:hint="eastAsia"/>
                <w:sz w:val="21"/>
                <w:szCs w:val="21"/>
                <w:shd w:val="clear" w:color="auto" w:fill="FFFFFF"/>
              </w:rPr>
              <w:t>1h</w:t>
            </w:r>
          </w:p>
        </w:tc>
        <w:tc>
          <w:tcPr>
            <w:tcW w:w="2836" w:type="dxa"/>
            <w:vAlign w:val="center"/>
          </w:tcPr>
          <w:p>
            <w:pPr>
              <w:pStyle w:val="187"/>
              <w:rPr>
                <w:sz w:val="21"/>
                <w:szCs w:val="21"/>
                <w:shd w:val="clear" w:color="auto" w:fill="FFFFFF"/>
              </w:rPr>
            </w:pPr>
            <w:r>
              <w:rPr>
                <w:rFonts w:hint="eastAsia"/>
                <w:sz w:val="21"/>
                <w:szCs w:val="21"/>
                <w:shd w:val="clear" w:color="auto" w:fill="FFFFFF"/>
              </w:rPr>
              <w:t>按钝化工艺要求进行测试</w:t>
            </w:r>
          </w:p>
        </w:tc>
      </w:tr>
    </w:tbl>
    <w:p>
      <w:pPr>
        <w:ind w:firstLine="480"/>
        <w:jc w:val="center"/>
        <w:rPr>
          <w:rFonts w:ascii="Arial" w:hAnsi="宋体"/>
          <w:color w:val="000000"/>
          <w:shd w:val="clear" w:color="auto" w:fill="FFFFFF"/>
        </w:rPr>
      </w:pPr>
    </w:p>
    <w:p>
      <w:pPr>
        <w:pStyle w:val="189"/>
        <w:ind w:firstLine="0" w:firstLineChars="0"/>
        <w:rPr>
          <w:rFonts w:ascii="Arial" w:hAnsi="宋体"/>
          <w:sz w:val="21"/>
          <w:szCs w:val="21"/>
          <w:shd w:val="clear" w:color="auto" w:fill="FFFFFF"/>
        </w:rPr>
      </w:pPr>
      <w:r>
        <w:rPr>
          <w:rFonts w:hint="eastAsia"/>
          <w:sz w:val="21"/>
          <w:szCs w:val="21"/>
          <w:shd w:val="clear" w:color="auto" w:fill="FFFFFF"/>
        </w:rPr>
        <w:t>6.4.10</w:t>
      </w:r>
      <w:r>
        <w:rPr>
          <w:rFonts w:hint="eastAsia" w:ascii="Arial" w:hAnsi="宋体"/>
          <w:sz w:val="21"/>
          <w:szCs w:val="21"/>
          <w:shd w:val="clear" w:color="auto" w:fill="FFFFFF"/>
        </w:rPr>
        <w:t>清洗后工作</w:t>
      </w:r>
    </w:p>
    <w:p>
      <w:pPr>
        <w:pStyle w:val="189"/>
        <w:ind w:firstLine="0" w:firstLineChars="0"/>
        <w:rPr>
          <w:rFonts w:ascii="Arial" w:hAnsi="宋体"/>
          <w:sz w:val="21"/>
          <w:szCs w:val="21"/>
          <w:shd w:val="clear" w:color="auto" w:fill="FFFFFF"/>
        </w:rPr>
      </w:pPr>
      <w:r>
        <w:rPr>
          <w:rFonts w:hint="eastAsia"/>
          <w:sz w:val="21"/>
          <w:szCs w:val="21"/>
          <w:shd w:val="clear" w:color="auto" w:fill="FFFFFF"/>
        </w:rPr>
        <w:t>6.4.10.1</w:t>
      </w:r>
      <w:r>
        <w:rPr>
          <w:rFonts w:hint="eastAsia" w:ascii="Arial" w:hAnsi="宋体"/>
          <w:sz w:val="21"/>
          <w:szCs w:val="21"/>
          <w:shd w:val="clear" w:color="auto" w:fill="FFFFFF"/>
        </w:rPr>
        <w:t>清洗后系统恢复，清理除氧器和凝汽器。</w:t>
      </w:r>
    </w:p>
    <w:p>
      <w:pPr>
        <w:pStyle w:val="189"/>
        <w:ind w:firstLine="0" w:firstLineChars="0"/>
        <w:rPr>
          <w:sz w:val="21"/>
          <w:szCs w:val="21"/>
          <w:shd w:val="clear" w:color="auto" w:fill="FFFFFF"/>
        </w:rPr>
      </w:pPr>
      <w:r>
        <w:rPr>
          <w:rFonts w:hint="eastAsia"/>
          <w:sz w:val="21"/>
          <w:szCs w:val="21"/>
          <w:shd w:val="clear" w:color="auto" w:fill="FFFFFF"/>
        </w:rPr>
        <w:t>6.4.10.2清洗废液处理。</w:t>
      </w:r>
    </w:p>
    <w:p>
      <w:pPr>
        <w:pStyle w:val="189"/>
        <w:ind w:firstLine="0" w:firstLineChars="0"/>
        <w:rPr>
          <w:rFonts w:ascii="Arial" w:hAnsi="宋体"/>
          <w:sz w:val="21"/>
          <w:szCs w:val="21"/>
          <w:shd w:val="clear" w:color="auto" w:fill="FFFFFF"/>
        </w:rPr>
      </w:pPr>
      <w:r>
        <w:rPr>
          <w:rFonts w:hint="eastAsia"/>
          <w:sz w:val="21"/>
          <w:szCs w:val="21"/>
          <w:shd w:val="clear" w:color="auto" w:fill="FFFFFF"/>
        </w:rPr>
        <w:t>6.4.11</w:t>
      </w:r>
      <w:r>
        <w:rPr>
          <w:rFonts w:hint="eastAsia" w:ascii="Arial" w:hAnsi="宋体"/>
          <w:sz w:val="21"/>
          <w:szCs w:val="21"/>
          <w:shd w:val="clear" w:color="auto" w:fill="FFFFFF"/>
        </w:rPr>
        <w:t xml:space="preserve"> 清洗质量指标按照（参照</w:t>
      </w:r>
      <w:r>
        <w:rPr>
          <w:rFonts w:hint="eastAsia"/>
          <w:color w:val="FF0000"/>
          <w:sz w:val="21"/>
          <w:szCs w:val="21"/>
        </w:rPr>
        <w:t>DLT 794-2012的要求）</w:t>
      </w:r>
      <w:r>
        <w:rPr>
          <w:rFonts w:hint="eastAsia" w:ascii="Arial" w:hAnsi="宋体"/>
          <w:sz w:val="21"/>
          <w:szCs w:val="21"/>
          <w:shd w:val="clear" w:color="auto" w:fill="FFFFFF"/>
        </w:rPr>
        <w:t>。</w:t>
      </w:r>
    </w:p>
    <w:p>
      <w:pPr>
        <w:pStyle w:val="189"/>
        <w:ind w:firstLine="0" w:firstLineChars="0"/>
        <w:rPr>
          <w:rFonts w:ascii="Arial" w:hAnsi="宋体"/>
          <w:sz w:val="21"/>
          <w:szCs w:val="21"/>
          <w:shd w:val="clear" w:color="auto" w:fill="FFFFFF"/>
        </w:rPr>
      </w:pPr>
      <w:r>
        <w:rPr>
          <w:rFonts w:hint="eastAsia"/>
          <w:sz w:val="21"/>
          <w:szCs w:val="21"/>
          <w:shd w:val="clear" w:color="auto" w:fill="FFFFFF"/>
        </w:rPr>
        <w:t>6.4.11.1</w:t>
      </w:r>
      <w:r>
        <w:rPr>
          <w:rFonts w:hint="eastAsia" w:ascii="Arial" w:hAnsi="宋体"/>
          <w:sz w:val="21"/>
          <w:szCs w:val="21"/>
          <w:shd w:val="clear" w:color="auto" w:fill="FFFFFF"/>
        </w:rPr>
        <w:t>清洗后的金属表面清洁，基本上无残留物和焊渣，无明显粗晶析出的过洗现象。</w:t>
      </w:r>
    </w:p>
    <w:p>
      <w:pPr>
        <w:pStyle w:val="189"/>
        <w:ind w:firstLine="0" w:firstLineChars="0"/>
        <w:rPr>
          <w:rFonts w:ascii="Arial" w:hAnsi="宋体"/>
          <w:sz w:val="21"/>
          <w:szCs w:val="21"/>
          <w:shd w:val="clear" w:color="auto" w:fill="FFFFFF"/>
        </w:rPr>
      </w:pPr>
      <w:r>
        <w:rPr>
          <w:rFonts w:hint="eastAsia"/>
          <w:sz w:val="21"/>
          <w:szCs w:val="21"/>
          <w:shd w:val="clear" w:color="auto" w:fill="FFFFFF"/>
        </w:rPr>
        <w:t>6.4.11.2</w:t>
      </w:r>
      <w:r>
        <w:rPr>
          <w:rFonts w:hint="eastAsia" w:ascii="Arial" w:hAnsi="宋体"/>
          <w:sz w:val="21"/>
          <w:szCs w:val="21"/>
          <w:shd w:val="clear" w:color="auto" w:fill="FFFFFF"/>
        </w:rPr>
        <w:t>腐蚀指示片测量的金属平均腐蚀速度＜</w:t>
      </w:r>
      <w:r>
        <w:rPr>
          <w:rFonts w:hint="eastAsia"/>
          <w:sz w:val="21"/>
          <w:szCs w:val="21"/>
          <w:shd w:val="clear" w:color="auto" w:fill="FFFFFF"/>
        </w:rPr>
        <w:t>8g/（m</w:t>
      </w:r>
      <w:r>
        <w:rPr>
          <w:rFonts w:hint="eastAsia"/>
          <w:sz w:val="21"/>
          <w:szCs w:val="21"/>
          <w:shd w:val="clear" w:color="auto" w:fill="FFFFFF"/>
          <w:vertAlign w:val="superscript"/>
        </w:rPr>
        <w:t>2</w:t>
      </w:r>
      <w:r>
        <w:rPr>
          <w:sz w:val="21"/>
          <w:szCs w:val="21"/>
          <w:shd w:val="clear" w:color="auto" w:fill="FFFFFF"/>
        </w:rPr>
        <w:t>·h</w:t>
      </w:r>
      <w:r>
        <w:rPr>
          <w:rFonts w:hint="eastAsia"/>
          <w:sz w:val="21"/>
          <w:szCs w:val="21"/>
          <w:shd w:val="clear" w:color="auto" w:fill="FFFFFF"/>
        </w:rPr>
        <w:t>）</w:t>
      </w:r>
      <w:r>
        <w:rPr>
          <w:rFonts w:hint="eastAsia" w:ascii="Arial" w:hAnsi="宋体"/>
          <w:sz w:val="21"/>
          <w:szCs w:val="21"/>
          <w:shd w:val="clear" w:color="auto" w:fill="FFFFFF"/>
        </w:rPr>
        <w:t>，腐蚀总量＜</w:t>
      </w:r>
      <w:r>
        <w:rPr>
          <w:rFonts w:hint="eastAsia"/>
          <w:sz w:val="21"/>
          <w:szCs w:val="21"/>
          <w:shd w:val="clear" w:color="auto" w:fill="FFFFFF"/>
        </w:rPr>
        <w:t>80g/m</w:t>
      </w:r>
      <w:r>
        <w:rPr>
          <w:rFonts w:hint="eastAsia"/>
          <w:sz w:val="21"/>
          <w:szCs w:val="21"/>
          <w:shd w:val="clear" w:color="auto" w:fill="FFFFFF"/>
          <w:vertAlign w:val="superscript"/>
        </w:rPr>
        <w:t>2</w:t>
      </w:r>
      <w:r>
        <w:rPr>
          <w:rFonts w:hint="eastAsia" w:ascii="Arial" w:hAnsi="宋体"/>
          <w:sz w:val="21"/>
          <w:szCs w:val="21"/>
          <w:shd w:val="clear" w:color="auto" w:fill="FFFFFF"/>
        </w:rPr>
        <w:t>。</w:t>
      </w:r>
    </w:p>
    <w:p>
      <w:pPr>
        <w:pStyle w:val="189"/>
        <w:ind w:firstLine="0" w:firstLineChars="0"/>
        <w:rPr>
          <w:rFonts w:ascii="Arial" w:hAnsi="宋体"/>
          <w:sz w:val="21"/>
          <w:szCs w:val="21"/>
          <w:shd w:val="clear" w:color="auto" w:fill="FFFFFF"/>
        </w:rPr>
      </w:pPr>
      <w:r>
        <w:rPr>
          <w:rFonts w:hint="eastAsia"/>
          <w:sz w:val="21"/>
          <w:szCs w:val="21"/>
          <w:shd w:val="clear" w:color="auto" w:fill="FFFFFF"/>
        </w:rPr>
        <w:t>6.4.11.3</w:t>
      </w:r>
      <w:r>
        <w:rPr>
          <w:rFonts w:hint="eastAsia" w:ascii="Arial" w:hAnsi="宋体"/>
          <w:sz w:val="21"/>
          <w:szCs w:val="21"/>
          <w:shd w:val="clear" w:color="auto" w:fill="FFFFFF"/>
        </w:rPr>
        <w:t>清洗后的表面应形成良好的钝化保护膜，保护膜完整，无点蚀及二次生锈</w:t>
      </w:r>
      <w:bookmarkStart w:id="281" w:name="_Toc287104016"/>
      <w:bookmarkStart w:id="282" w:name="_Toc287511972"/>
      <w:bookmarkStart w:id="283" w:name="_Toc287267832"/>
      <w:bookmarkStart w:id="284" w:name="_Toc32233"/>
      <w:bookmarkStart w:id="285" w:name="_Toc272437274"/>
      <w:bookmarkStart w:id="286" w:name="_Toc361520228"/>
      <w:bookmarkStart w:id="287" w:name="_Toc360538552"/>
      <w:bookmarkStart w:id="288" w:name="_Toc360117712"/>
      <w:r>
        <w:rPr>
          <w:rFonts w:hint="eastAsia" w:ascii="Arial" w:hAnsi="宋体"/>
          <w:sz w:val="21"/>
          <w:szCs w:val="21"/>
          <w:shd w:val="clear" w:color="auto" w:fill="FFFFFF"/>
        </w:rPr>
        <w:t>。</w:t>
      </w:r>
    </w:p>
    <w:p>
      <w:pPr>
        <w:pStyle w:val="189"/>
        <w:ind w:firstLine="0" w:firstLineChars="0"/>
        <w:rPr>
          <w:rFonts w:ascii="Arial" w:hAnsi="宋体"/>
          <w:shd w:val="clear" w:color="auto" w:fill="FFFFFF"/>
        </w:rPr>
      </w:pPr>
      <w:r>
        <w:rPr>
          <w:rFonts w:hint="eastAsia"/>
          <w:sz w:val="21"/>
          <w:szCs w:val="21"/>
          <w:shd w:val="clear" w:color="auto" w:fill="FFFFFF"/>
        </w:rPr>
        <w:t>6.4.11.4</w:t>
      </w:r>
      <w:r>
        <w:rPr>
          <w:rFonts w:hint="eastAsia" w:ascii="Arial" w:hAnsi="宋体"/>
          <w:sz w:val="21"/>
          <w:szCs w:val="21"/>
          <w:shd w:val="clear" w:color="auto" w:fill="FFFFFF"/>
        </w:rPr>
        <w:t>固定设备、系统上的阀门、仪表等不应受到损</w:t>
      </w:r>
      <w:bookmarkEnd w:id="281"/>
      <w:bookmarkEnd w:id="282"/>
      <w:bookmarkEnd w:id="283"/>
      <w:bookmarkEnd w:id="284"/>
      <w:bookmarkEnd w:id="285"/>
      <w:bookmarkEnd w:id="286"/>
      <w:bookmarkEnd w:id="287"/>
      <w:bookmarkEnd w:id="288"/>
      <w:r>
        <w:rPr>
          <w:rFonts w:hint="eastAsia" w:ascii="Arial" w:hAnsi="宋体"/>
          <w:sz w:val="21"/>
          <w:szCs w:val="21"/>
          <w:shd w:val="clear" w:color="auto" w:fill="FFFFFF"/>
        </w:rPr>
        <w:t>伤。</w:t>
      </w:r>
    </w:p>
    <w:p>
      <w:pPr>
        <w:pStyle w:val="186"/>
        <w:rPr>
          <w:b w:val="0"/>
          <w:sz w:val="21"/>
          <w:szCs w:val="21"/>
          <w:shd w:val="clear" w:color="auto" w:fill="FFFFFF"/>
        </w:rPr>
      </w:pPr>
      <w:r>
        <w:rPr>
          <w:rFonts w:hint="eastAsia"/>
          <w:b w:val="0"/>
          <w:sz w:val="21"/>
          <w:szCs w:val="21"/>
          <w:shd w:val="clear" w:color="auto" w:fill="FFFFFF"/>
        </w:rPr>
        <w:t>6.5化学清洗注意事项</w:t>
      </w:r>
    </w:p>
    <w:p>
      <w:pPr>
        <w:pStyle w:val="189"/>
        <w:ind w:firstLine="0" w:firstLineChars="0"/>
        <w:rPr>
          <w:rFonts w:ascii="Arial" w:hAnsi="宋体"/>
          <w:sz w:val="21"/>
          <w:szCs w:val="21"/>
          <w:shd w:val="clear" w:color="auto" w:fill="FFFFFF"/>
        </w:rPr>
      </w:pPr>
      <w:r>
        <w:rPr>
          <w:rFonts w:hint="eastAsia"/>
          <w:sz w:val="21"/>
          <w:szCs w:val="21"/>
          <w:shd w:val="clear" w:color="auto" w:fill="FFFFFF"/>
        </w:rPr>
        <w:t xml:space="preserve">6.5.1 </w:t>
      </w:r>
      <w:r>
        <w:rPr>
          <w:rFonts w:hint="eastAsia" w:ascii="Arial" w:hAnsi="宋体"/>
          <w:sz w:val="21"/>
          <w:szCs w:val="21"/>
          <w:shd w:val="clear" w:color="auto" w:fill="FFFFFF"/>
        </w:rPr>
        <w:t>不参加化学清洗的设备和系统应与清洗系统完全隔离，特别是清洗范围内的热工测点、加药、取样等一次门必须隔离。</w:t>
      </w:r>
    </w:p>
    <w:p>
      <w:pPr>
        <w:pStyle w:val="189"/>
        <w:ind w:firstLine="0" w:firstLineChars="0"/>
        <w:rPr>
          <w:rFonts w:ascii="Arial" w:hAnsi="宋体"/>
          <w:sz w:val="21"/>
          <w:szCs w:val="21"/>
          <w:shd w:val="clear" w:color="auto" w:fill="FFFFFF"/>
        </w:rPr>
      </w:pPr>
      <w:r>
        <w:rPr>
          <w:rFonts w:hint="eastAsia"/>
          <w:sz w:val="21"/>
          <w:szCs w:val="21"/>
          <w:shd w:val="clear" w:color="auto" w:fill="FFFFFF"/>
        </w:rPr>
        <w:t>6.5.2三台</w:t>
      </w:r>
      <w:r>
        <w:rPr>
          <w:rFonts w:hint="eastAsia" w:ascii="Arial" w:hAnsi="宋体"/>
          <w:sz w:val="21"/>
          <w:szCs w:val="21"/>
          <w:shd w:val="clear" w:color="auto" w:fill="FFFFFF"/>
        </w:rPr>
        <w:t>前置泵</w:t>
      </w:r>
      <w:r>
        <w:rPr>
          <w:rFonts w:ascii="Arial" w:hAnsi="宋体"/>
          <w:sz w:val="21"/>
          <w:szCs w:val="21"/>
          <w:shd w:val="clear" w:color="auto" w:fill="FFFFFF"/>
        </w:rPr>
        <w:t>具备</w:t>
      </w:r>
      <w:r>
        <w:rPr>
          <w:rFonts w:hint="eastAsia" w:ascii="Arial" w:hAnsi="宋体"/>
          <w:sz w:val="21"/>
          <w:szCs w:val="21"/>
          <w:shd w:val="clear" w:color="auto" w:fill="FFFFFF"/>
        </w:rPr>
        <w:t>使用条件。</w:t>
      </w:r>
    </w:p>
    <w:p>
      <w:pPr>
        <w:pStyle w:val="189"/>
        <w:ind w:firstLine="0" w:firstLineChars="0"/>
        <w:rPr>
          <w:rFonts w:ascii="Arial" w:hAnsi="宋体"/>
          <w:sz w:val="21"/>
          <w:szCs w:val="21"/>
          <w:shd w:val="clear" w:color="auto" w:fill="FFFFFF"/>
        </w:rPr>
      </w:pPr>
      <w:r>
        <w:rPr>
          <w:rFonts w:hint="eastAsia"/>
          <w:sz w:val="21"/>
          <w:szCs w:val="21"/>
          <w:shd w:val="clear" w:color="auto" w:fill="FFFFFF"/>
        </w:rPr>
        <w:t>6.5.3</w:t>
      </w:r>
      <w:r>
        <w:rPr>
          <w:rFonts w:hint="eastAsia" w:ascii="Arial" w:hAnsi="宋体"/>
          <w:sz w:val="21"/>
          <w:szCs w:val="21"/>
          <w:shd w:val="clear" w:color="auto" w:fill="FFFFFF"/>
        </w:rPr>
        <w:t>清洗前所用的化学药品已备齐，药品必须有合格证明。</w:t>
      </w:r>
    </w:p>
    <w:p>
      <w:pPr>
        <w:pStyle w:val="189"/>
        <w:ind w:firstLine="0" w:firstLineChars="0"/>
        <w:rPr>
          <w:rFonts w:ascii="Arial" w:hAnsi="宋体"/>
          <w:sz w:val="21"/>
          <w:szCs w:val="21"/>
          <w:shd w:val="clear" w:color="auto" w:fill="FFFFFF"/>
        </w:rPr>
      </w:pPr>
      <w:r>
        <w:rPr>
          <w:rFonts w:hint="eastAsia"/>
          <w:sz w:val="21"/>
          <w:szCs w:val="21"/>
          <w:shd w:val="clear" w:color="auto" w:fill="FFFFFF"/>
        </w:rPr>
        <w:t>6.5.4</w:t>
      </w:r>
      <w:r>
        <w:rPr>
          <w:rFonts w:hint="eastAsia" w:ascii="Arial" w:hAnsi="宋体"/>
          <w:sz w:val="21"/>
          <w:szCs w:val="21"/>
          <w:shd w:val="clear" w:color="auto" w:fill="FFFFFF"/>
        </w:rPr>
        <w:t>系统安装完毕，水压试验合格。</w:t>
      </w:r>
    </w:p>
    <w:p>
      <w:pPr>
        <w:pStyle w:val="189"/>
        <w:ind w:firstLine="0" w:firstLineChars="0"/>
        <w:rPr>
          <w:rFonts w:ascii="Arial" w:hAnsi="宋体"/>
          <w:sz w:val="21"/>
          <w:szCs w:val="21"/>
          <w:shd w:val="clear" w:color="auto" w:fill="FFFFFF"/>
        </w:rPr>
      </w:pPr>
      <w:r>
        <w:rPr>
          <w:rFonts w:hint="eastAsia"/>
          <w:sz w:val="21"/>
          <w:szCs w:val="21"/>
          <w:shd w:val="clear" w:color="auto" w:fill="FFFFFF"/>
        </w:rPr>
        <w:t>6.5.5</w:t>
      </w:r>
      <w:r>
        <w:rPr>
          <w:rFonts w:hint="eastAsia" w:ascii="Arial" w:hAnsi="宋体"/>
          <w:sz w:val="21"/>
          <w:szCs w:val="21"/>
          <w:shd w:val="clear" w:color="auto" w:fill="FFFFFF"/>
        </w:rPr>
        <w:t>能确保化学清洗过程中所需的连续、稳定的蒸汽。</w:t>
      </w:r>
    </w:p>
    <w:p>
      <w:pPr>
        <w:pStyle w:val="189"/>
        <w:ind w:firstLine="0" w:firstLineChars="0"/>
        <w:rPr>
          <w:rFonts w:ascii="Arial" w:hAnsi="宋体"/>
          <w:sz w:val="21"/>
          <w:szCs w:val="21"/>
          <w:shd w:val="clear" w:color="auto" w:fill="FFFFFF"/>
        </w:rPr>
      </w:pPr>
      <w:r>
        <w:rPr>
          <w:rFonts w:hint="eastAsia"/>
          <w:sz w:val="21"/>
          <w:szCs w:val="21"/>
          <w:shd w:val="clear" w:color="auto" w:fill="FFFFFF"/>
        </w:rPr>
        <w:t>6.5.6</w:t>
      </w:r>
      <w:r>
        <w:rPr>
          <w:rFonts w:hint="eastAsia" w:ascii="Arial" w:hAnsi="宋体"/>
          <w:sz w:val="21"/>
          <w:szCs w:val="21"/>
          <w:shd w:val="clear" w:color="auto" w:fill="FFFFFF"/>
        </w:rPr>
        <w:t>系统及管道保温完成，系统升温速度试验符合要求即升温速度大于</w:t>
      </w:r>
      <w:r>
        <w:rPr>
          <w:rFonts w:hint="eastAsia"/>
          <w:sz w:val="21"/>
          <w:szCs w:val="21"/>
          <w:shd w:val="clear" w:color="auto" w:fill="FFFFFF"/>
        </w:rPr>
        <w:t>15℃/h。</w:t>
      </w:r>
    </w:p>
    <w:p>
      <w:pPr>
        <w:pStyle w:val="189"/>
        <w:ind w:firstLine="0" w:firstLineChars="0"/>
        <w:rPr>
          <w:rFonts w:ascii="Arial" w:hAnsi="宋体"/>
          <w:sz w:val="21"/>
          <w:szCs w:val="21"/>
          <w:shd w:val="clear" w:color="auto" w:fill="FFFFFF"/>
        </w:rPr>
      </w:pPr>
      <w:r>
        <w:rPr>
          <w:rFonts w:hint="eastAsia"/>
          <w:sz w:val="21"/>
          <w:szCs w:val="21"/>
          <w:shd w:val="clear" w:color="auto" w:fill="FFFFFF"/>
        </w:rPr>
        <w:t>6.5.7</w:t>
      </w:r>
      <w:r>
        <w:rPr>
          <w:rFonts w:hint="eastAsia" w:ascii="Arial" w:hAnsi="宋体"/>
          <w:sz w:val="21"/>
          <w:szCs w:val="21"/>
          <w:shd w:val="clear" w:color="auto" w:fill="FFFFFF"/>
        </w:rPr>
        <w:t>能确保化学清洗过程用电可靠供给，有一路备用电源供电。</w:t>
      </w:r>
    </w:p>
    <w:p>
      <w:pPr>
        <w:pStyle w:val="189"/>
        <w:ind w:firstLine="0" w:firstLineChars="0"/>
        <w:rPr>
          <w:rFonts w:ascii="Arial" w:hAnsi="宋体"/>
          <w:sz w:val="21"/>
          <w:szCs w:val="21"/>
          <w:shd w:val="clear" w:color="auto" w:fill="FFFFFF"/>
        </w:rPr>
      </w:pPr>
      <w:r>
        <w:rPr>
          <w:rFonts w:hint="eastAsia"/>
          <w:sz w:val="21"/>
          <w:szCs w:val="21"/>
          <w:shd w:val="clear" w:color="auto" w:fill="FFFFFF"/>
        </w:rPr>
        <w:t>6.5.8</w:t>
      </w:r>
      <w:r>
        <w:rPr>
          <w:rFonts w:hint="eastAsia" w:ascii="Arial" w:hAnsi="宋体"/>
          <w:sz w:val="21"/>
          <w:szCs w:val="21"/>
          <w:shd w:val="clear" w:color="auto" w:fill="FFFFFF"/>
        </w:rPr>
        <w:t>能确保化学清洗过程所需的除盐水。</w:t>
      </w:r>
    </w:p>
    <w:p>
      <w:pPr>
        <w:pStyle w:val="189"/>
        <w:ind w:firstLine="0" w:firstLineChars="0"/>
        <w:rPr>
          <w:rFonts w:ascii="Arial" w:hAnsi="宋体"/>
          <w:sz w:val="21"/>
          <w:szCs w:val="21"/>
          <w:shd w:val="clear" w:color="auto" w:fill="FFFFFF"/>
        </w:rPr>
      </w:pPr>
      <w:r>
        <w:rPr>
          <w:rFonts w:hint="eastAsia"/>
          <w:sz w:val="21"/>
          <w:szCs w:val="21"/>
          <w:shd w:val="clear" w:color="auto" w:fill="FFFFFF"/>
        </w:rPr>
        <w:t>6.5.9</w:t>
      </w:r>
      <w:r>
        <w:rPr>
          <w:rFonts w:hint="eastAsia" w:ascii="Arial" w:hAnsi="宋体"/>
          <w:sz w:val="21"/>
          <w:szCs w:val="21"/>
          <w:shd w:val="clear" w:color="auto" w:fill="FFFFFF"/>
        </w:rPr>
        <w:t>酸洗前确保完成小型模拟试验，提供小型试验报告。</w:t>
      </w:r>
    </w:p>
    <w:p>
      <w:pPr>
        <w:pStyle w:val="189"/>
        <w:ind w:firstLine="0" w:firstLineChars="0"/>
        <w:rPr>
          <w:rFonts w:ascii="Arial" w:hAnsi="宋体"/>
          <w:sz w:val="21"/>
          <w:szCs w:val="21"/>
          <w:shd w:val="clear" w:color="auto" w:fill="FFFFFF"/>
        </w:rPr>
      </w:pPr>
      <w:r>
        <w:rPr>
          <w:rFonts w:hint="eastAsia"/>
          <w:sz w:val="21"/>
          <w:szCs w:val="21"/>
          <w:shd w:val="clear" w:color="auto" w:fill="FFFFFF"/>
        </w:rPr>
        <w:t>6.5.10</w:t>
      </w:r>
      <w:r>
        <w:rPr>
          <w:rFonts w:hint="eastAsia" w:ascii="Arial" w:hAnsi="宋体"/>
          <w:sz w:val="21"/>
          <w:szCs w:val="21"/>
          <w:shd w:val="clear" w:color="auto" w:fill="FFFFFF"/>
        </w:rPr>
        <w:t xml:space="preserve"> 具备处理清洗废液的条件。</w:t>
      </w:r>
    </w:p>
    <w:p>
      <w:pPr>
        <w:pStyle w:val="189"/>
        <w:ind w:firstLine="0" w:firstLineChars="0"/>
        <w:rPr>
          <w:rFonts w:ascii="Arial" w:hAnsi="宋体"/>
          <w:sz w:val="21"/>
          <w:szCs w:val="21"/>
          <w:shd w:val="clear" w:color="auto" w:fill="FFFFFF"/>
        </w:rPr>
      </w:pPr>
      <w:r>
        <w:rPr>
          <w:rFonts w:hint="eastAsia"/>
          <w:sz w:val="21"/>
          <w:szCs w:val="21"/>
          <w:shd w:val="clear" w:color="auto" w:fill="FFFFFF"/>
        </w:rPr>
        <w:t>6.5.11</w:t>
      </w:r>
      <w:r>
        <w:rPr>
          <w:rFonts w:hint="eastAsia" w:ascii="Arial" w:hAnsi="宋体"/>
          <w:sz w:val="21"/>
          <w:szCs w:val="21"/>
          <w:shd w:val="clear" w:color="auto" w:fill="FFFFFF"/>
        </w:rPr>
        <w:t xml:space="preserve"> 安装临时系统时，应确认管道内没有砂石和其他杂物。水平敷设的临时管道，朝排水方向的倾斜度不得小于</w:t>
      </w:r>
      <w:r>
        <w:rPr>
          <w:rFonts w:hint="eastAsia"/>
          <w:sz w:val="21"/>
          <w:szCs w:val="21"/>
          <w:shd w:val="clear" w:color="auto" w:fill="FFFFFF"/>
        </w:rPr>
        <w:t>3/1000</w:t>
      </w:r>
      <w:r>
        <w:rPr>
          <w:rFonts w:hint="eastAsia" w:ascii="Arial" w:hAnsi="宋体"/>
          <w:sz w:val="21"/>
          <w:szCs w:val="21"/>
          <w:shd w:val="clear" w:color="auto" w:fill="FFFFFF"/>
        </w:rPr>
        <w:t xml:space="preserve">。按相应压力正式管道的质量要求，检查临时管道的焊接质量。焊接部位应易于观察，焊口不宜靠近重要设备。焊接操作人员应持有压力容器焊工岗位合格证。 </w:t>
      </w:r>
    </w:p>
    <w:p>
      <w:pPr>
        <w:pStyle w:val="189"/>
        <w:ind w:firstLine="0" w:firstLineChars="0"/>
        <w:rPr>
          <w:rFonts w:ascii="Arial" w:hAnsi="宋体"/>
          <w:color w:val="0000FF"/>
          <w:sz w:val="21"/>
          <w:szCs w:val="21"/>
          <w:shd w:val="clear" w:color="auto" w:fill="FFFFFF"/>
        </w:rPr>
      </w:pPr>
      <w:r>
        <w:rPr>
          <w:rFonts w:hint="eastAsia"/>
          <w:sz w:val="21"/>
          <w:szCs w:val="21"/>
          <w:shd w:val="clear" w:color="auto" w:fill="FFFFFF"/>
        </w:rPr>
        <w:t>6.5.12</w:t>
      </w:r>
      <w:r>
        <w:rPr>
          <w:rFonts w:hint="eastAsia" w:ascii="Arial" w:hAnsi="宋体"/>
          <w:sz w:val="21"/>
          <w:szCs w:val="21"/>
          <w:shd w:val="clear" w:color="auto" w:fill="FFFFFF"/>
        </w:rPr>
        <w:t>阀门在安装前必须研磨，更换法兰填料，并进行水压试验。所有阀门压力等级必须高于前置泵相应的压力。</w:t>
      </w:r>
    </w:p>
    <w:p>
      <w:pPr>
        <w:pStyle w:val="189"/>
        <w:ind w:firstLine="0" w:firstLineChars="0"/>
        <w:rPr>
          <w:rFonts w:ascii="Arial" w:hAnsi="宋体"/>
          <w:sz w:val="21"/>
          <w:szCs w:val="21"/>
          <w:shd w:val="clear" w:color="auto" w:fill="FFFFFF"/>
        </w:rPr>
      </w:pPr>
      <w:r>
        <w:rPr>
          <w:rFonts w:hint="eastAsia"/>
          <w:sz w:val="21"/>
          <w:szCs w:val="21"/>
          <w:shd w:val="clear" w:color="auto" w:fill="FFFFFF"/>
        </w:rPr>
        <w:t>6.5.1</w:t>
      </w:r>
      <w:r>
        <w:rPr>
          <w:sz w:val="21"/>
          <w:szCs w:val="21"/>
          <w:shd w:val="clear" w:color="auto" w:fill="FFFFFF"/>
        </w:rPr>
        <w:t>3</w:t>
      </w:r>
      <w:r>
        <w:rPr>
          <w:rFonts w:hint="eastAsia" w:ascii="Arial" w:hAnsi="宋体"/>
          <w:sz w:val="21"/>
          <w:szCs w:val="21"/>
          <w:shd w:val="clear" w:color="auto" w:fill="FFFFFF"/>
        </w:rPr>
        <w:t>清洗箱顶部，应设有排氢管，并应有足够的通流截面(一般在</w:t>
      </w:r>
      <w:r>
        <w:rPr>
          <w:rFonts w:hint="eastAsia"/>
          <w:sz w:val="21"/>
          <w:szCs w:val="21"/>
          <w:shd w:val="clear" w:color="auto" w:fill="FFFFFF"/>
        </w:rPr>
        <w:t>DN80～DN150</w:t>
      </w:r>
      <w:r>
        <w:rPr>
          <w:rFonts w:hint="eastAsia" w:ascii="Arial" w:hAnsi="宋体"/>
          <w:sz w:val="21"/>
          <w:szCs w:val="21"/>
          <w:shd w:val="clear" w:color="auto" w:fill="FFFFFF"/>
        </w:rPr>
        <w:t>的范围内)。</w:t>
      </w:r>
    </w:p>
    <w:p>
      <w:pPr>
        <w:pStyle w:val="189"/>
        <w:ind w:firstLine="0" w:firstLineChars="0"/>
        <w:rPr>
          <w:rFonts w:ascii="Arial" w:hAnsi="宋体"/>
          <w:sz w:val="21"/>
          <w:szCs w:val="21"/>
          <w:shd w:val="clear" w:color="auto" w:fill="FFFFFF"/>
        </w:rPr>
      </w:pPr>
      <w:r>
        <w:rPr>
          <w:rFonts w:hint="eastAsia"/>
          <w:sz w:val="21"/>
          <w:szCs w:val="21"/>
          <w:shd w:val="clear" w:color="auto" w:fill="FFFFFF"/>
        </w:rPr>
        <w:t>6.5.1</w:t>
      </w:r>
      <w:r>
        <w:rPr>
          <w:sz w:val="21"/>
          <w:szCs w:val="21"/>
          <w:shd w:val="clear" w:color="auto" w:fill="FFFFFF"/>
        </w:rPr>
        <w:t>4</w:t>
      </w:r>
      <w:r>
        <w:rPr>
          <w:rFonts w:hint="eastAsia" w:ascii="Arial" w:hAnsi="宋体"/>
          <w:sz w:val="21"/>
          <w:szCs w:val="21"/>
          <w:shd w:val="clear" w:color="auto" w:fill="FFFFFF"/>
        </w:rPr>
        <w:t xml:space="preserve">临时系统中安装的温度、压力、流量表计及分析仪表，应经校验合格后方能使用。不耐腐蚀的表计，应采取隔绝清洗液的措施。 </w:t>
      </w:r>
    </w:p>
    <w:p>
      <w:pPr>
        <w:pStyle w:val="189"/>
        <w:ind w:firstLine="0" w:firstLineChars="0"/>
        <w:rPr>
          <w:rFonts w:ascii="Arial" w:hAnsi="宋体"/>
          <w:sz w:val="21"/>
          <w:szCs w:val="21"/>
          <w:shd w:val="clear" w:color="auto" w:fill="FFFFFF"/>
        </w:rPr>
      </w:pPr>
      <w:r>
        <w:rPr>
          <w:sz w:val="21"/>
          <w:szCs w:val="21"/>
          <w:shd w:val="clear" w:color="auto" w:fill="FFFFFF"/>
        </w:rPr>
        <w:t>6.5.15</w:t>
      </w:r>
      <w:r>
        <w:rPr>
          <w:rFonts w:hint="eastAsia" w:ascii="Arial" w:hAnsi="宋体"/>
          <w:sz w:val="21"/>
          <w:szCs w:val="21"/>
          <w:shd w:val="clear" w:color="auto" w:fill="FFFFFF"/>
        </w:rPr>
        <w:t>清洗系统中应设监视管，监视管段应选用长度为350mm～400mm，两端焊有法兰盘。</w:t>
      </w:r>
    </w:p>
    <w:p>
      <w:pPr>
        <w:pStyle w:val="189"/>
        <w:ind w:firstLine="0" w:firstLineChars="0"/>
        <w:rPr>
          <w:rFonts w:ascii="Arial" w:hAnsi="宋体"/>
          <w:sz w:val="21"/>
          <w:szCs w:val="21"/>
          <w:shd w:val="clear" w:color="auto" w:fill="FFFFFF"/>
        </w:rPr>
      </w:pPr>
      <w:r>
        <w:rPr>
          <w:sz w:val="21"/>
          <w:szCs w:val="21"/>
          <w:shd w:val="clear" w:color="auto" w:fill="FFFFFF"/>
        </w:rPr>
        <w:t>6.5.16</w:t>
      </w:r>
      <w:r>
        <w:rPr>
          <w:rFonts w:hint="eastAsia" w:ascii="Arial" w:hAnsi="宋体"/>
          <w:sz w:val="21"/>
          <w:szCs w:val="21"/>
          <w:shd w:val="clear" w:color="auto" w:fill="FFFFFF"/>
        </w:rPr>
        <w:t xml:space="preserve"> 临时系统安装完毕后，水压试验合格。前置泵，各种计量泵及其他转动机械应试运转无异常。</w:t>
      </w:r>
      <w:bookmarkStart w:id="289" w:name="_Toc382840896"/>
    </w:p>
    <w:p>
      <w:pPr>
        <w:pStyle w:val="189"/>
        <w:ind w:firstLine="0" w:firstLineChars="0"/>
        <w:rPr>
          <w:rFonts w:ascii="Arial" w:hAnsi="宋体"/>
          <w:shd w:val="clear" w:color="auto" w:fill="FFFFFF"/>
        </w:rPr>
      </w:pPr>
      <w:r>
        <w:rPr>
          <w:rFonts w:hint="eastAsia" w:ascii="Arial" w:hAnsi="宋体"/>
          <w:shd w:val="clear" w:color="auto" w:fill="FFFFFF"/>
        </w:rPr>
        <w:t xml:space="preserve"> </w:t>
      </w:r>
    </w:p>
    <w:p>
      <w:pPr>
        <w:pStyle w:val="190"/>
        <w:rPr>
          <w:rFonts w:ascii="黑体" w:hAnsi="黑体" w:eastAsia="黑体"/>
          <w:b w:val="0"/>
          <w:sz w:val="21"/>
          <w:szCs w:val="21"/>
        </w:rPr>
      </w:pPr>
      <w:r>
        <w:rPr>
          <w:rFonts w:hint="eastAsia" w:ascii="黑体" w:hAnsi="黑体" w:eastAsia="黑体"/>
          <w:b w:val="0"/>
          <w:sz w:val="21"/>
          <w:szCs w:val="21"/>
        </w:rPr>
        <w:t>7  蒸汽发生器的</w:t>
      </w:r>
      <w:bookmarkEnd w:id="289"/>
      <w:r>
        <w:rPr>
          <w:rFonts w:hint="eastAsia" w:ascii="黑体" w:hAnsi="黑体" w:eastAsia="黑体"/>
          <w:b w:val="0"/>
          <w:sz w:val="21"/>
          <w:szCs w:val="21"/>
        </w:rPr>
        <w:t>吹</w:t>
      </w:r>
      <w:bookmarkStart w:id="290" w:name="_Toc13555"/>
      <w:bookmarkStart w:id="291" w:name="_Toc382840897"/>
      <w:r>
        <w:rPr>
          <w:rFonts w:hint="eastAsia" w:ascii="黑体" w:hAnsi="黑体" w:eastAsia="黑体"/>
          <w:b w:val="0"/>
          <w:sz w:val="21"/>
          <w:szCs w:val="21"/>
        </w:rPr>
        <w:t>扫</w:t>
      </w:r>
    </w:p>
    <w:p>
      <w:pPr>
        <w:pStyle w:val="186"/>
        <w:rPr>
          <w:rFonts w:asciiTheme="minorEastAsia" w:hAnsiTheme="minorEastAsia" w:eastAsiaTheme="minorEastAsia"/>
          <w:b w:val="0"/>
          <w:sz w:val="21"/>
          <w:szCs w:val="21"/>
        </w:rPr>
      </w:pPr>
      <w:r>
        <w:rPr>
          <w:rFonts w:hint="eastAsia" w:asciiTheme="minorEastAsia" w:hAnsiTheme="minorEastAsia" w:eastAsiaTheme="minorEastAsia"/>
          <w:b w:val="0"/>
          <w:sz w:val="21"/>
          <w:szCs w:val="21"/>
        </w:rPr>
        <w:t>7.1 吹扫</w:t>
      </w:r>
      <w:bookmarkEnd w:id="290"/>
      <w:bookmarkEnd w:id="291"/>
      <w:r>
        <w:rPr>
          <w:rFonts w:hint="eastAsia" w:asciiTheme="minorEastAsia" w:hAnsiTheme="minorEastAsia" w:eastAsiaTheme="minorEastAsia"/>
          <w:b w:val="0"/>
          <w:sz w:val="21"/>
          <w:szCs w:val="21"/>
        </w:rPr>
        <w:t>概述</w:t>
      </w:r>
    </w:p>
    <w:p>
      <w:pPr>
        <w:pStyle w:val="189"/>
        <w:ind w:firstLine="420"/>
        <w:rPr>
          <w:sz w:val="21"/>
          <w:szCs w:val="21"/>
        </w:rPr>
      </w:pPr>
      <w:r>
        <w:rPr>
          <w:rFonts w:hint="eastAsia"/>
          <w:sz w:val="21"/>
          <w:szCs w:val="21"/>
        </w:rPr>
        <w:t>蒸发器二次侧传热管吹扫是在蒸汽发生器安装之前的一道工序，其目的是清除在制造、运输及保管过程中留在蒸汽发生器二次侧传热管中的各种杂物（如灰尘、焊渣、锈垢等），为后期二回路系统整体冲洗减轻压力，防止机组运行中蒸汽发生器二次侧传热管爆管和汽机通流部分损伤，提高机组的安全性和经济性，并改善运行期间的汽水品质。</w:t>
      </w:r>
    </w:p>
    <w:p>
      <w:pPr>
        <w:pStyle w:val="189"/>
        <w:ind w:firstLine="420"/>
        <w:rPr>
          <w:sz w:val="21"/>
          <w:szCs w:val="21"/>
        </w:rPr>
      </w:pPr>
      <w:r>
        <w:rPr>
          <w:rFonts w:hint="eastAsia"/>
          <w:sz w:val="21"/>
          <w:szCs w:val="21"/>
        </w:rPr>
        <w:t>吹扫可采用蒸汽或压缩空气作为介质，考虑实施过程的难易程度、经济性和安全性，推荐使用压缩空气吹扫</w:t>
      </w:r>
      <w:bookmarkStart w:id="292" w:name="_Toc5208"/>
      <w:bookmarkStart w:id="293" w:name="_Toc382840898"/>
      <w:r>
        <w:rPr>
          <w:rFonts w:hint="eastAsia"/>
          <w:sz w:val="21"/>
          <w:szCs w:val="21"/>
        </w:rPr>
        <w:t>。</w:t>
      </w:r>
    </w:p>
    <w:p>
      <w:pPr>
        <w:pStyle w:val="186"/>
        <w:rPr>
          <w:b w:val="0"/>
          <w:sz w:val="21"/>
          <w:szCs w:val="21"/>
        </w:rPr>
      </w:pPr>
      <w:r>
        <w:rPr>
          <w:rFonts w:hint="eastAsia"/>
          <w:b w:val="0"/>
          <w:sz w:val="21"/>
          <w:szCs w:val="21"/>
        </w:rPr>
        <w:t>7.2 吹扫质量</w:t>
      </w:r>
      <w:bookmarkEnd w:id="292"/>
      <w:bookmarkEnd w:id="293"/>
      <w:r>
        <w:rPr>
          <w:rFonts w:hint="eastAsia"/>
          <w:b w:val="0"/>
          <w:sz w:val="21"/>
          <w:szCs w:val="21"/>
        </w:rPr>
        <w:t>标准</w:t>
      </w:r>
    </w:p>
    <w:p>
      <w:pPr>
        <w:pStyle w:val="189"/>
        <w:ind w:firstLine="0" w:firstLineChars="0"/>
        <w:rPr>
          <w:sz w:val="21"/>
          <w:szCs w:val="21"/>
        </w:rPr>
      </w:pPr>
      <w:r>
        <w:rPr>
          <w:rFonts w:hint="eastAsia"/>
          <w:sz w:val="21"/>
          <w:szCs w:val="21"/>
        </w:rPr>
        <w:t>7.2.1 蒸汽发生器所有二次侧螺旋传热管各处吹管系数应大于1；</w:t>
      </w:r>
    </w:p>
    <w:p>
      <w:pPr>
        <w:pStyle w:val="189"/>
        <w:ind w:firstLine="0" w:firstLineChars="0"/>
        <w:rPr>
          <w:sz w:val="21"/>
          <w:szCs w:val="21"/>
        </w:rPr>
      </w:pPr>
      <w:r>
        <w:rPr>
          <w:rFonts w:hint="eastAsia"/>
          <w:sz w:val="21"/>
          <w:szCs w:val="21"/>
        </w:rPr>
        <w:t>7.2.2 检验方法（参照DL/T5190.2-2012电力建设施工及验收技术规范）：空气吹扫过程中当目测排气无烟尘时，在被吹洗管末端的临时排气管内</w:t>
      </w:r>
      <w:r>
        <w:rPr>
          <w:sz w:val="21"/>
          <w:szCs w:val="21"/>
        </w:rPr>
        <w:t>(</w:t>
      </w:r>
      <w:r>
        <w:rPr>
          <w:rFonts w:hint="eastAsia"/>
          <w:sz w:val="21"/>
          <w:szCs w:val="21"/>
        </w:rPr>
        <w:t>或排气口处</w:t>
      </w:r>
      <w:r>
        <w:rPr>
          <w:sz w:val="21"/>
          <w:szCs w:val="21"/>
        </w:rPr>
        <w:t>)</w:t>
      </w:r>
      <w:r>
        <w:rPr>
          <w:rFonts w:hint="eastAsia"/>
          <w:sz w:val="21"/>
          <w:szCs w:val="21"/>
        </w:rPr>
        <w:t>装设靶板，靶板可用铝板制成，其面积不小于压缩空气通流面积的8</w:t>
      </w:r>
      <w:r>
        <w:rPr>
          <w:sz w:val="21"/>
          <w:szCs w:val="21"/>
        </w:rPr>
        <w:t>%</w:t>
      </w:r>
      <w:r>
        <w:rPr>
          <w:rFonts w:hint="eastAsia"/>
          <w:sz w:val="21"/>
          <w:szCs w:val="21"/>
        </w:rPr>
        <w:t>；在保证吹管系数的前提下，连续两次更换靶板检查，靶板上冲击斑痕粒度不大于</w:t>
      </w:r>
      <w:r>
        <w:rPr>
          <w:sz w:val="21"/>
          <w:szCs w:val="21"/>
        </w:rPr>
        <w:t>0.</w:t>
      </w:r>
      <w:r>
        <w:rPr>
          <w:rFonts w:hint="eastAsia"/>
          <w:sz w:val="21"/>
          <w:szCs w:val="21"/>
        </w:rPr>
        <w:t>8</w:t>
      </w:r>
      <w:r>
        <w:rPr>
          <w:sz w:val="21"/>
          <w:szCs w:val="21"/>
        </w:rPr>
        <w:t>mm</w:t>
      </w:r>
      <w:r>
        <w:rPr>
          <w:rFonts w:hint="eastAsia"/>
          <w:sz w:val="21"/>
          <w:szCs w:val="21"/>
        </w:rPr>
        <w:t>，且粒度在0.2~0.8mm范围内斑痕不多于8点即认为吹洗合格</w:t>
      </w:r>
      <w:bookmarkStart w:id="294" w:name="_Toc382840899"/>
      <w:r>
        <w:rPr>
          <w:rFonts w:hint="eastAsia"/>
          <w:sz w:val="21"/>
          <w:szCs w:val="21"/>
        </w:rPr>
        <w:t>。</w:t>
      </w:r>
    </w:p>
    <w:p>
      <w:pPr>
        <w:pStyle w:val="186"/>
        <w:rPr>
          <w:b w:val="0"/>
          <w:sz w:val="21"/>
          <w:szCs w:val="21"/>
        </w:rPr>
      </w:pPr>
      <w:r>
        <w:rPr>
          <w:rFonts w:hint="eastAsia"/>
          <w:b w:val="0"/>
          <w:sz w:val="21"/>
          <w:szCs w:val="21"/>
        </w:rPr>
        <w:t>7.3  吹扫相关计算</w:t>
      </w:r>
      <w:bookmarkEnd w:id="294"/>
    </w:p>
    <w:p>
      <w:pPr>
        <w:pStyle w:val="189"/>
        <w:ind w:firstLine="0" w:firstLineChars="0"/>
        <w:rPr>
          <w:sz w:val="21"/>
          <w:szCs w:val="21"/>
        </w:rPr>
      </w:pPr>
      <w:r>
        <w:rPr>
          <w:rFonts w:hint="eastAsia"/>
          <w:sz w:val="21"/>
          <w:szCs w:val="21"/>
        </w:rPr>
        <w:t>7.3.1 吹管系数基本计算公式（参照DL/T5190.2-2012电力建设施工及验收技术规范）：</w:t>
      </w:r>
    </w:p>
    <w:p>
      <w:pPr>
        <w:pStyle w:val="189"/>
        <w:ind w:firstLine="420"/>
        <w:rPr>
          <w:sz w:val="21"/>
          <w:szCs w:val="21"/>
        </w:rPr>
      </w:pPr>
      <w:r>
        <w:rPr>
          <w:rFonts w:hint="eastAsia"/>
          <w:sz w:val="21"/>
          <w:szCs w:val="21"/>
        </w:rPr>
        <w:t>吹管系数=【（额吹管时空气流量)</w:t>
      </w:r>
      <w:r>
        <w:rPr>
          <w:rFonts w:hint="eastAsia"/>
          <w:sz w:val="21"/>
          <w:szCs w:val="21"/>
          <w:vertAlign w:val="superscript"/>
        </w:rPr>
        <w:t>2</w:t>
      </w:r>
      <w:r>
        <w:rPr>
          <w:rFonts w:hint="eastAsia"/>
          <w:sz w:val="21"/>
          <w:szCs w:val="21"/>
        </w:rPr>
        <w:t>×（吹管时空气比容)】/【（额定负荷蒸汽流量)</w:t>
      </w:r>
      <w:r>
        <w:rPr>
          <w:rFonts w:hint="eastAsia"/>
          <w:sz w:val="21"/>
          <w:szCs w:val="21"/>
          <w:vertAlign w:val="superscript"/>
        </w:rPr>
        <w:t>2</w:t>
      </w:r>
      <w:r>
        <w:rPr>
          <w:rFonts w:hint="eastAsia"/>
          <w:sz w:val="21"/>
          <w:szCs w:val="21"/>
        </w:rPr>
        <w:t>×（额定负荷时蒸汽比容）】。</w:t>
      </w:r>
    </w:p>
    <w:p>
      <w:pPr>
        <w:pStyle w:val="189"/>
        <w:ind w:firstLine="0" w:firstLineChars="0"/>
        <w:rPr>
          <w:sz w:val="21"/>
          <w:szCs w:val="21"/>
        </w:rPr>
      </w:pPr>
      <w:r>
        <w:rPr>
          <w:rFonts w:hint="eastAsia"/>
          <w:sz w:val="21"/>
          <w:szCs w:val="21"/>
        </w:rPr>
        <w:t xml:space="preserve">7.3.2 吹管计算基准点的选择    </w:t>
      </w:r>
    </w:p>
    <w:p>
      <w:pPr>
        <w:pStyle w:val="189"/>
        <w:ind w:firstLine="420"/>
        <w:rPr>
          <w:sz w:val="21"/>
          <w:szCs w:val="21"/>
        </w:rPr>
      </w:pPr>
      <w:r>
        <w:rPr>
          <w:rFonts w:hint="eastAsia"/>
          <w:sz w:val="21"/>
          <w:szCs w:val="21"/>
        </w:rPr>
        <w:t>水在螺旋管中流动，通过一回路加热，温度逐渐升高，压力几乎不变，经预热段、蒸发段、过热段变成过热蒸汽。在预热段，水加热逐渐变为饱和水，比容增加十分缓慢；在蒸发段，饱和水蒸发为饱和蒸汽，比容迅速增大；在过热段，饱和蒸汽被继续加热为过热蒸汽，比容增长渐趋缓慢。压缩空气在螺旋管中流动可看作恒温过程，压力均匀降低，比容近乎均匀增长。结合吹管系数计算公式分析，在对螺旋管用压缩空气吹扫时，吹管系数最小值会出现在相变点处（饱和水完全变为饱和蒸汽处位置）。</w:t>
      </w:r>
    </w:p>
    <w:p>
      <w:pPr>
        <w:pStyle w:val="189"/>
        <w:ind w:firstLine="420"/>
        <w:rPr>
          <w:sz w:val="21"/>
          <w:szCs w:val="21"/>
        </w:rPr>
      </w:pPr>
      <w:r>
        <w:rPr>
          <w:rFonts w:hint="eastAsia"/>
          <w:sz w:val="21"/>
          <w:szCs w:val="21"/>
        </w:rPr>
        <w:t>需要指出的是，蒸汽发生器每个换热元件的螺旋管由内向外分为数层，计算时应分别计算，选取最小吹管系数点处作为吹管计算的基准点。</w:t>
      </w:r>
    </w:p>
    <w:p>
      <w:pPr>
        <w:pStyle w:val="189"/>
        <w:ind w:firstLine="0" w:firstLineChars="0"/>
        <w:rPr>
          <w:sz w:val="21"/>
          <w:szCs w:val="21"/>
        </w:rPr>
      </w:pPr>
      <w:r>
        <w:rPr>
          <w:rFonts w:hint="eastAsia"/>
          <w:sz w:val="21"/>
          <w:szCs w:val="21"/>
        </w:rPr>
        <w:t xml:space="preserve">7.3.3 吹扫空气量计算    </w:t>
      </w:r>
    </w:p>
    <w:p>
      <w:pPr>
        <w:pStyle w:val="189"/>
        <w:ind w:firstLine="420"/>
        <w:rPr>
          <w:sz w:val="21"/>
          <w:szCs w:val="21"/>
        </w:rPr>
      </w:pPr>
      <w:r>
        <w:rPr>
          <w:rFonts w:hint="eastAsia"/>
          <w:sz w:val="21"/>
          <w:szCs w:val="21"/>
        </w:rPr>
        <w:t>基准点处压缩空气压力根据供气压力、排气压力（令其为大气压）及相变点相对位置，按压力均匀下降求取，比容可计算得到（温度取气源温度）；【（额定负荷蒸汽流量</w:t>
      </w:r>
      <w:r>
        <w:rPr>
          <w:rFonts w:hint="eastAsia" w:ascii="宋体" w:hAnsi="宋体"/>
          <w:sz w:val="21"/>
          <w:szCs w:val="21"/>
        </w:rPr>
        <w:t>)</w:t>
      </w:r>
      <w:r>
        <w:rPr>
          <w:rFonts w:hint="eastAsia"/>
          <w:sz w:val="21"/>
          <w:szCs w:val="21"/>
          <w:vertAlign w:val="superscript"/>
        </w:rPr>
        <w:t>2</w:t>
      </w:r>
      <w:r>
        <w:rPr>
          <w:rFonts w:hint="eastAsia"/>
          <w:sz w:val="21"/>
          <w:szCs w:val="21"/>
        </w:rPr>
        <w:t>×（额定负荷时蒸汽比容）】可根据额定运行时的参数计算求得；吹管系数取为1；根据吹管系数计算公式即可求得单管最小空气量。根据螺旋管的数目，即可求得所需压缩空气总需求量。</w:t>
      </w:r>
    </w:p>
    <w:p>
      <w:pPr>
        <w:pStyle w:val="189"/>
        <w:ind w:firstLine="420"/>
        <w:rPr>
          <w:sz w:val="21"/>
          <w:szCs w:val="21"/>
        </w:rPr>
      </w:pPr>
      <w:r>
        <w:rPr>
          <w:rFonts w:hint="eastAsia"/>
          <w:sz w:val="21"/>
          <w:szCs w:val="21"/>
        </w:rPr>
        <w:t>若压缩空气总需求量小于压缩空气系统供气量，则执行一次吹扫方案；否则，将压缩空气总需求量取20%以上裕量除以压缩空气系统供气量，得到吹扫流程数，执行分部吹扫方案。</w:t>
      </w:r>
    </w:p>
    <w:p>
      <w:pPr>
        <w:pStyle w:val="189"/>
        <w:ind w:firstLine="420"/>
        <w:rPr>
          <w:sz w:val="21"/>
          <w:szCs w:val="21"/>
        </w:rPr>
      </w:pPr>
      <w:r>
        <w:rPr>
          <w:rFonts w:hint="eastAsia"/>
          <w:sz w:val="21"/>
          <w:szCs w:val="21"/>
        </w:rPr>
        <w:t>实际吹管系数计算可通过测定蒸发器出入口压力并利用上述方法计算，如果吹管系数偏低，可以适当提高吹扫压缩空气压力或增加吹扫流程数</w:t>
      </w:r>
      <w:r>
        <w:rPr>
          <w:rFonts w:hint="eastAsia"/>
          <w:sz w:val="21"/>
          <w:szCs w:val="21"/>
        </w:rPr>
        <w:fldChar w:fldCharType="begin"/>
      </w:r>
      <w:r>
        <w:rPr>
          <w:rFonts w:hint="eastAsia"/>
          <w:sz w:val="21"/>
          <w:szCs w:val="21"/>
        </w:rPr>
        <w:instrText xml:space="preserve"> QUOTE </w:instrText>
      </w:r>
      <w:r>
        <w:rPr>
          <w:rFonts w:hint="eastAsia"/>
          <w:sz w:val="21"/>
          <w:szCs w:val="21"/>
        </w:rPr>
        <w:fldChar w:fldCharType="begin"/>
      </w:r>
      <w:r>
        <w:rPr>
          <w:rFonts w:hint="eastAsia"/>
          <w:sz w:val="21"/>
          <w:szCs w:val="21"/>
        </w:rPr>
        <w:instrText xml:space="preserve"> QUOTE </w:instrText>
      </w:r>
      <w:r>
        <w:rPr>
          <w:rFonts w:hint="eastAsia"/>
          <w:sz w:val="21"/>
          <w:szCs w:val="21"/>
        </w:rPr>
        <w:drawing>
          <wp:inline distT="0" distB="0" distL="0" distR="0">
            <wp:extent cx="876300" cy="400050"/>
            <wp:effectExtent l="19050" t="0" r="0" b="0"/>
            <wp:docPr id="3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
                    <pic:cNvPicPr>
                      <a:picLocks noChangeAspect="1" noChangeArrowheads="1"/>
                    </pic:cNvPicPr>
                  </pic:nvPicPr>
                  <pic:blipFill>
                    <a:blip r:embed="rId42" cstate="print">
                      <a:clrChange>
                        <a:clrFrom>
                          <a:srgbClr val="FFFFFF"/>
                        </a:clrFrom>
                        <a:clrTo>
                          <a:srgbClr val="FFFFFF">
                            <a:alpha val="0"/>
                          </a:srgbClr>
                        </a:clrTo>
                      </a:clrChange>
                    </a:blip>
                    <a:srcRect/>
                    <a:stretch>
                      <a:fillRect/>
                    </a:stretch>
                  </pic:blipFill>
                  <pic:spPr>
                    <a:xfrm>
                      <a:off x="0" y="0"/>
                      <a:ext cx="876300" cy="400050"/>
                    </a:xfrm>
                    <a:prstGeom prst="rect">
                      <a:avLst/>
                    </a:prstGeom>
                    <a:noFill/>
                    <a:ln w="9525">
                      <a:noFill/>
                      <a:miter lim="800000"/>
                      <a:headEnd/>
                      <a:tailEnd/>
                    </a:ln>
                  </pic:spPr>
                </pic:pic>
              </a:graphicData>
            </a:graphic>
          </wp:inline>
        </w:drawing>
      </w:r>
      <w:r>
        <w:rPr>
          <w:rFonts w:hint="eastAsia"/>
          <w:sz w:val="21"/>
          <w:szCs w:val="21"/>
        </w:rPr>
        <w:instrText xml:space="preserve">  \* MERGEFORMAT </w:instrText>
      </w:r>
      <w:r>
        <w:rPr>
          <w:rFonts w:hint="eastAsia"/>
          <w:sz w:val="21"/>
          <w:szCs w:val="21"/>
        </w:rPr>
        <w:fldChar w:fldCharType="separate"/>
      </w:r>
      <w:r>
        <w:rPr>
          <w:rFonts w:hint="eastAsia"/>
          <w:sz w:val="21"/>
          <w:szCs w:val="21"/>
        </w:rPr>
        <w:drawing>
          <wp:inline distT="0" distB="0" distL="0" distR="0">
            <wp:extent cx="876300" cy="400050"/>
            <wp:effectExtent l="19050" t="0" r="0" b="0"/>
            <wp:docPr id="3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
                    <pic:cNvPicPr>
                      <a:picLocks noChangeAspect="1" noChangeArrowheads="1"/>
                    </pic:cNvPicPr>
                  </pic:nvPicPr>
                  <pic:blipFill>
                    <a:blip r:embed="rId42" cstate="print">
                      <a:clrChange>
                        <a:clrFrom>
                          <a:srgbClr val="FFFFFF"/>
                        </a:clrFrom>
                        <a:clrTo>
                          <a:srgbClr val="FFFFFF">
                            <a:alpha val="0"/>
                          </a:srgbClr>
                        </a:clrTo>
                      </a:clrChange>
                    </a:blip>
                    <a:srcRect/>
                    <a:stretch>
                      <a:fillRect/>
                    </a:stretch>
                  </pic:blipFill>
                  <pic:spPr>
                    <a:xfrm>
                      <a:off x="0" y="0"/>
                      <a:ext cx="876300" cy="400050"/>
                    </a:xfrm>
                    <a:prstGeom prst="rect">
                      <a:avLst/>
                    </a:prstGeom>
                    <a:noFill/>
                    <a:ln w="9525">
                      <a:noFill/>
                      <a:miter lim="800000"/>
                      <a:headEnd/>
                      <a:tailEnd/>
                    </a:ln>
                  </pic:spPr>
                </pic:pic>
              </a:graphicData>
            </a:graphic>
          </wp:inline>
        </w:drawing>
      </w:r>
      <w:r>
        <w:rPr>
          <w:rFonts w:hint="eastAsia"/>
          <w:sz w:val="21"/>
          <w:szCs w:val="21"/>
        </w:rPr>
        <w:fldChar w:fldCharType="end"/>
      </w:r>
      <w:r>
        <w:rPr>
          <w:rFonts w:hint="eastAsia"/>
          <w:sz w:val="21"/>
          <w:szCs w:val="21"/>
        </w:rPr>
        <w:instrText xml:space="preserve">  \* MERGEFORMAT </w:instrText>
      </w:r>
      <w:r>
        <w:rPr>
          <w:rFonts w:hint="eastAsia"/>
          <w:sz w:val="21"/>
          <w:szCs w:val="21"/>
        </w:rPr>
        <w:fldChar w:fldCharType="end"/>
      </w:r>
      <w:r>
        <w:rPr>
          <w:rFonts w:hint="eastAsia"/>
          <w:sz w:val="21"/>
          <w:szCs w:val="21"/>
        </w:rPr>
        <w:t>。</w:t>
      </w:r>
    </w:p>
    <w:p>
      <w:pPr>
        <w:pStyle w:val="189"/>
        <w:ind w:firstLine="420"/>
        <w:rPr>
          <w:sz w:val="21"/>
          <w:szCs w:val="21"/>
        </w:rPr>
      </w:pPr>
      <w:r>
        <w:rPr>
          <w:rFonts w:hint="eastAsia"/>
          <w:sz w:val="21"/>
          <w:szCs w:val="21"/>
        </w:rPr>
        <w:t>一般情况下，电站压缩空气系统供气量较小，需分部吹扫，因此以下仅提供分部吹扫方案的方法。一次吹扫方案可参照执行</w:t>
      </w:r>
      <w:bookmarkStart w:id="295" w:name="_Toc914"/>
      <w:bookmarkStart w:id="296" w:name="_Toc382840900"/>
      <w:r>
        <w:rPr>
          <w:rFonts w:hint="eastAsia"/>
          <w:sz w:val="21"/>
          <w:szCs w:val="21"/>
        </w:rPr>
        <w:t>。</w:t>
      </w:r>
    </w:p>
    <w:p>
      <w:pPr>
        <w:pStyle w:val="186"/>
        <w:rPr>
          <w:b w:val="0"/>
          <w:sz w:val="21"/>
          <w:szCs w:val="21"/>
        </w:rPr>
      </w:pPr>
      <w:r>
        <w:rPr>
          <w:rFonts w:hint="eastAsia"/>
          <w:b w:val="0"/>
          <w:sz w:val="21"/>
          <w:szCs w:val="21"/>
        </w:rPr>
        <w:t>7.4 分部吹扫</w:t>
      </w:r>
      <w:bookmarkEnd w:id="295"/>
      <w:bookmarkEnd w:id="296"/>
      <w:r>
        <w:rPr>
          <w:rFonts w:hint="eastAsia"/>
          <w:b w:val="0"/>
          <w:sz w:val="21"/>
          <w:szCs w:val="21"/>
        </w:rPr>
        <w:t>方案</w:t>
      </w:r>
    </w:p>
    <w:p>
      <w:pPr>
        <w:pStyle w:val="189"/>
        <w:ind w:firstLine="0" w:firstLineChars="0"/>
        <w:rPr>
          <w:sz w:val="21"/>
          <w:szCs w:val="21"/>
        </w:rPr>
      </w:pPr>
      <w:r>
        <w:rPr>
          <w:rFonts w:hint="eastAsia"/>
          <w:sz w:val="21"/>
          <w:szCs w:val="21"/>
        </w:rPr>
        <w:t>7.4.1. 蒸汽发生器入口和压缩空气系统之间采用临时管联接，临时管上靠近蒸发器处侧面开一人孔，人孔应能严密封闭；</w:t>
      </w:r>
    </w:p>
    <w:p>
      <w:pPr>
        <w:pStyle w:val="189"/>
        <w:ind w:firstLine="0" w:firstLineChars="0"/>
        <w:rPr>
          <w:sz w:val="21"/>
          <w:szCs w:val="21"/>
        </w:rPr>
      </w:pPr>
      <w:r>
        <w:rPr>
          <w:rFonts w:hint="eastAsia"/>
          <w:sz w:val="21"/>
          <w:szCs w:val="21"/>
        </w:rPr>
        <w:t>7.4.2. 蒸汽发生器螺旋管口在出入口联箱圆形管板平面上呈均匀分布，采用扇形板（膨胀石墨内夹不锈钢板）封闭每次不吹扫的螺旋管口，根据吹扫流程数确定扇形板缺口角度，扇形板固定及旋转可采用连杆装置实现。连杆穿过焊接在临时管内中心线上的套筒，可在套筒内前后滑动及旋转，套筒上设置螺栓对连杆进行固定。套筒上固定量角器，用于调整出入口扇形板缺口角度；</w:t>
      </w:r>
    </w:p>
    <w:p>
      <w:pPr>
        <w:pStyle w:val="189"/>
        <w:ind w:firstLine="0" w:firstLineChars="0"/>
        <w:rPr>
          <w:sz w:val="21"/>
          <w:szCs w:val="21"/>
        </w:rPr>
      </w:pPr>
      <w:r>
        <w:rPr>
          <w:rFonts w:hint="eastAsia"/>
          <w:sz w:val="21"/>
          <w:szCs w:val="21"/>
        </w:rPr>
        <w:t>7.4.3. 蒸发器入口临时管上</w:t>
      </w:r>
      <w:r>
        <w:rPr>
          <w:sz w:val="21"/>
          <w:szCs w:val="21"/>
        </w:rPr>
        <w:t>装设临时电动闸阀，用于系统隔离</w:t>
      </w:r>
      <w:r>
        <w:rPr>
          <w:rFonts w:hint="eastAsia"/>
          <w:sz w:val="21"/>
          <w:szCs w:val="21"/>
        </w:rPr>
        <w:t>，阀前装就地压力表；</w:t>
      </w:r>
    </w:p>
    <w:p>
      <w:pPr>
        <w:pStyle w:val="189"/>
        <w:ind w:firstLine="0" w:firstLineChars="0"/>
        <w:rPr>
          <w:sz w:val="21"/>
          <w:szCs w:val="21"/>
        </w:rPr>
      </w:pPr>
      <w:r>
        <w:rPr>
          <w:rFonts w:hint="eastAsia"/>
          <w:sz w:val="21"/>
          <w:szCs w:val="21"/>
        </w:rPr>
        <w:t>7.4.4. 在</w:t>
      </w:r>
      <w:r>
        <w:rPr>
          <w:sz w:val="21"/>
          <w:szCs w:val="21"/>
        </w:rPr>
        <w:t>蒸发器</w:t>
      </w:r>
      <w:r>
        <w:rPr>
          <w:rFonts w:hint="eastAsia"/>
          <w:sz w:val="21"/>
          <w:szCs w:val="21"/>
        </w:rPr>
        <w:t>出</w:t>
      </w:r>
      <w:r>
        <w:rPr>
          <w:sz w:val="21"/>
          <w:szCs w:val="21"/>
        </w:rPr>
        <w:t>口，采用临时管</w:t>
      </w:r>
      <w:r>
        <w:rPr>
          <w:rFonts w:hint="eastAsia"/>
          <w:sz w:val="21"/>
          <w:szCs w:val="21"/>
        </w:rPr>
        <w:t>同主蒸汽联箱筒体联接</w:t>
      </w:r>
      <w:r>
        <w:rPr>
          <w:sz w:val="21"/>
          <w:szCs w:val="21"/>
        </w:rPr>
        <w:t>，临时管</w:t>
      </w:r>
      <w:r>
        <w:rPr>
          <w:rFonts w:hint="eastAsia"/>
          <w:sz w:val="21"/>
          <w:szCs w:val="21"/>
        </w:rPr>
        <w:t>末端</w:t>
      </w:r>
      <w:r>
        <w:rPr>
          <w:sz w:val="21"/>
          <w:szCs w:val="21"/>
        </w:rPr>
        <w:t>装设</w:t>
      </w:r>
      <w:r>
        <w:rPr>
          <w:rFonts w:hint="eastAsia"/>
          <w:sz w:val="21"/>
          <w:szCs w:val="21"/>
        </w:rPr>
        <w:t>开关迅速的气动闸阀</w:t>
      </w:r>
      <w:r>
        <w:rPr>
          <w:sz w:val="21"/>
          <w:szCs w:val="21"/>
        </w:rPr>
        <w:t>，</w:t>
      </w:r>
      <w:r>
        <w:rPr>
          <w:rFonts w:hint="eastAsia"/>
          <w:sz w:val="21"/>
          <w:szCs w:val="21"/>
        </w:rPr>
        <w:t>作为吹扫控制阀；</w:t>
      </w:r>
    </w:p>
    <w:p>
      <w:pPr>
        <w:pStyle w:val="189"/>
        <w:ind w:firstLine="0" w:firstLineChars="0"/>
        <w:rPr>
          <w:sz w:val="21"/>
          <w:szCs w:val="21"/>
        </w:rPr>
      </w:pPr>
      <w:r>
        <w:rPr>
          <w:rFonts w:hint="eastAsia"/>
          <w:sz w:val="21"/>
          <w:szCs w:val="21"/>
        </w:rPr>
        <w:t>7.4.5. 为满足分部吹扫的打靶要求：靶板架可焊接在蒸发器出口扇形板连杆上合适位置，靶板架中心线对准扇形板缺口中心线。靶板架随扇形板转动，架上可安装并固定扇形靶板，所用靶板面积应大于气流流通面积的10％。蒸发器出口扇形靶板旋转及靶板拆装工作均通过临时管出口（打开气动闸阀）操作；</w:t>
      </w:r>
    </w:p>
    <w:p>
      <w:pPr>
        <w:pStyle w:val="189"/>
        <w:ind w:firstLine="0" w:firstLineChars="0"/>
        <w:rPr>
          <w:sz w:val="21"/>
          <w:szCs w:val="21"/>
        </w:rPr>
      </w:pPr>
      <w:r>
        <w:rPr>
          <w:rFonts w:hint="eastAsia"/>
          <w:sz w:val="21"/>
          <w:szCs w:val="21"/>
        </w:rPr>
        <w:t>7.4.6. 蒸发器出入口位置临时管上均装设压力测点，用于测定蒸发器吹扫时出入口压力；</w:t>
      </w:r>
    </w:p>
    <w:p>
      <w:pPr>
        <w:pStyle w:val="189"/>
        <w:ind w:firstLine="0" w:firstLineChars="0"/>
        <w:rPr>
          <w:sz w:val="21"/>
          <w:szCs w:val="21"/>
        </w:rPr>
      </w:pPr>
      <w:r>
        <w:rPr>
          <w:rFonts w:hint="eastAsia"/>
          <w:sz w:val="21"/>
          <w:szCs w:val="21"/>
        </w:rPr>
        <w:t xml:space="preserve">7.4.7. </w:t>
      </w:r>
      <w:r>
        <w:rPr>
          <w:sz w:val="21"/>
          <w:szCs w:val="21"/>
        </w:rPr>
        <w:t>空气吹扫管线布设应尽量</w:t>
      </w:r>
      <w:r>
        <w:rPr>
          <w:rFonts w:hint="eastAsia"/>
          <w:sz w:val="21"/>
          <w:szCs w:val="21"/>
        </w:rPr>
        <w:t>平直简捷，越短越好。</w:t>
      </w:r>
      <w:r>
        <w:rPr>
          <w:sz w:val="21"/>
          <w:szCs w:val="21"/>
        </w:rPr>
        <w:t>吹扫中使用的所有临时管道</w:t>
      </w:r>
      <w:r>
        <w:rPr>
          <w:rFonts w:hint="eastAsia"/>
          <w:sz w:val="21"/>
          <w:szCs w:val="21"/>
        </w:rPr>
        <w:t>、靶板架、连杆、套筒等材料均采用不锈钢材质，焊接</w:t>
      </w:r>
      <w:r>
        <w:rPr>
          <w:sz w:val="21"/>
          <w:szCs w:val="21"/>
        </w:rPr>
        <w:t>采用氩弧焊打底施焊</w:t>
      </w:r>
      <w:r>
        <w:rPr>
          <w:rFonts w:hint="eastAsia"/>
          <w:sz w:val="21"/>
          <w:szCs w:val="21"/>
        </w:rPr>
        <w:t>；</w:t>
      </w:r>
    </w:p>
    <w:p>
      <w:pPr>
        <w:pStyle w:val="189"/>
        <w:ind w:firstLine="0" w:firstLineChars="0"/>
        <w:rPr>
          <w:sz w:val="21"/>
          <w:szCs w:val="21"/>
        </w:rPr>
      </w:pPr>
      <w:r>
        <w:rPr>
          <w:rFonts w:hint="eastAsia"/>
          <w:sz w:val="21"/>
          <w:szCs w:val="21"/>
        </w:rPr>
        <w:t>7.4.8. 吹扫气源由压缩空气系统储气罐出口接出，蒸发器主给水联箱之前系统在联接蒸汽发生器主给水联箱之前应吹扫干净；</w:t>
      </w:r>
    </w:p>
    <w:p>
      <w:pPr>
        <w:pStyle w:val="189"/>
        <w:ind w:firstLine="0" w:firstLineChars="0"/>
        <w:rPr>
          <w:sz w:val="21"/>
          <w:szCs w:val="21"/>
        </w:rPr>
      </w:pPr>
      <w:r>
        <w:rPr>
          <w:rFonts w:hint="eastAsia"/>
          <w:sz w:val="21"/>
          <w:szCs w:val="21"/>
        </w:rPr>
        <w:t xml:space="preserve">7.4.9. </w:t>
      </w:r>
      <w:r>
        <w:rPr>
          <w:sz w:val="21"/>
          <w:szCs w:val="21"/>
        </w:rPr>
        <w:t>吹扫的临时管道安装牢固可靠的支吊架</w:t>
      </w:r>
      <w:r>
        <w:rPr>
          <w:rFonts w:hint="eastAsia"/>
          <w:sz w:val="21"/>
          <w:szCs w:val="21"/>
        </w:rPr>
        <w:t>；</w:t>
      </w:r>
    </w:p>
    <w:p>
      <w:pPr>
        <w:pStyle w:val="189"/>
        <w:ind w:firstLine="0" w:firstLineChars="0"/>
        <w:rPr>
          <w:sz w:val="21"/>
          <w:szCs w:val="21"/>
        </w:rPr>
      </w:pPr>
      <w:r>
        <w:rPr>
          <w:rFonts w:hint="eastAsia"/>
          <w:sz w:val="21"/>
          <w:szCs w:val="21"/>
        </w:rPr>
        <w:t xml:space="preserve">7.4.10. </w:t>
      </w:r>
      <w:r>
        <w:rPr>
          <w:sz w:val="21"/>
          <w:szCs w:val="21"/>
        </w:rPr>
        <w:t>空压机出口至</w:t>
      </w:r>
      <w:r>
        <w:rPr>
          <w:rFonts w:hint="eastAsia"/>
          <w:sz w:val="21"/>
          <w:szCs w:val="21"/>
        </w:rPr>
        <w:t>吹扫控制阀处</w:t>
      </w:r>
      <w:r>
        <w:rPr>
          <w:sz w:val="21"/>
          <w:szCs w:val="21"/>
        </w:rPr>
        <w:t>做气密性试验</w:t>
      </w:r>
      <w:bookmarkStart w:id="297" w:name="_Toc26957"/>
      <w:bookmarkStart w:id="298" w:name="_Toc382840901"/>
      <w:r>
        <w:rPr>
          <w:sz w:val="21"/>
          <w:szCs w:val="21"/>
        </w:rPr>
        <w:t>。</w:t>
      </w:r>
    </w:p>
    <w:p>
      <w:pPr>
        <w:pStyle w:val="186"/>
        <w:rPr>
          <w:b w:val="0"/>
          <w:sz w:val="21"/>
          <w:szCs w:val="21"/>
        </w:rPr>
      </w:pPr>
      <w:r>
        <w:rPr>
          <w:rFonts w:hint="eastAsia"/>
          <w:b w:val="0"/>
          <w:sz w:val="21"/>
          <w:szCs w:val="21"/>
        </w:rPr>
        <w:t>7.5 分部吹扫</w:t>
      </w:r>
      <w:bookmarkEnd w:id="297"/>
      <w:bookmarkEnd w:id="298"/>
      <w:bookmarkStart w:id="299" w:name="_Toc362182634"/>
      <w:r>
        <w:rPr>
          <w:rFonts w:hint="eastAsia"/>
          <w:b w:val="0"/>
          <w:sz w:val="21"/>
          <w:szCs w:val="21"/>
        </w:rPr>
        <w:t>实施过程</w:t>
      </w:r>
    </w:p>
    <w:p>
      <w:pPr>
        <w:pStyle w:val="189"/>
        <w:ind w:firstLine="0" w:firstLineChars="0"/>
        <w:rPr>
          <w:sz w:val="21"/>
          <w:szCs w:val="21"/>
        </w:rPr>
      </w:pPr>
      <w:r>
        <w:rPr>
          <w:rFonts w:hint="eastAsia"/>
          <w:sz w:val="21"/>
          <w:szCs w:val="21"/>
        </w:rPr>
        <w:t>7.5.</w:t>
      </w:r>
      <w:bookmarkEnd w:id="299"/>
      <w:bookmarkStart w:id="300" w:name="_Toc362182635"/>
      <w:r>
        <w:rPr>
          <w:rFonts w:hint="eastAsia"/>
          <w:sz w:val="21"/>
          <w:szCs w:val="21"/>
        </w:rPr>
        <w:t>1. 将蒸发器出入口扇形板缺口调至相同角度，然后分别压紧在蒸发器出入口管板平面上并固定；</w:t>
      </w:r>
    </w:p>
    <w:p>
      <w:pPr>
        <w:pStyle w:val="189"/>
        <w:ind w:firstLine="0" w:firstLineChars="0"/>
        <w:rPr>
          <w:sz w:val="21"/>
          <w:szCs w:val="21"/>
        </w:rPr>
      </w:pPr>
      <w:r>
        <w:rPr>
          <w:rFonts w:hint="eastAsia"/>
          <w:sz w:val="21"/>
          <w:szCs w:val="21"/>
        </w:rPr>
        <w:t xml:space="preserve">7.5.2. </w:t>
      </w:r>
      <w:r>
        <w:rPr>
          <w:sz w:val="21"/>
          <w:szCs w:val="21"/>
        </w:rPr>
        <w:t>关闭临时管侧面的</w:t>
      </w:r>
      <w:bookmarkEnd w:id="300"/>
      <w:r>
        <w:rPr>
          <w:sz w:val="21"/>
          <w:szCs w:val="21"/>
        </w:rPr>
        <w:t>人孔</w:t>
      </w:r>
      <w:bookmarkStart w:id="301" w:name="_Toc362182636"/>
      <w:r>
        <w:rPr>
          <w:rFonts w:hint="eastAsia"/>
          <w:sz w:val="21"/>
          <w:szCs w:val="21"/>
        </w:rPr>
        <w:t>；</w:t>
      </w:r>
    </w:p>
    <w:p>
      <w:pPr>
        <w:pStyle w:val="189"/>
        <w:ind w:firstLine="0" w:firstLineChars="0"/>
        <w:rPr>
          <w:sz w:val="21"/>
          <w:szCs w:val="21"/>
        </w:rPr>
      </w:pPr>
      <w:r>
        <w:rPr>
          <w:rFonts w:hint="eastAsia"/>
          <w:sz w:val="21"/>
          <w:szCs w:val="21"/>
        </w:rPr>
        <w:t xml:space="preserve">7.5.3. </w:t>
      </w:r>
      <w:r>
        <w:rPr>
          <w:sz w:val="21"/>
          <w:szCs w:val="21"/>
        </w:rPr>
        <w:t>关闭</w:t>
      </w:r>
      <w:r>
        <w:rPr>
          <w:rFonts w:hint="eastAsia"/>
          <w:sz w:val="21"/>
          <w:szCs w:val="21"/>
        </w:rPr>
        <w:t>出口</w:t>
      </w:r>
      <w:r>
        <w:rPr>
          <w:sz w:val="21"/>
          <w:szCs w:val="21"/>
        </w:rPr>
        <w:t>临时气动</w:t>
      </w:r>
      <w:r>
        <w:rPr>
          <w:rFonts w:hint="eastAsia"/>
          <w:sz w:val="21"/>
          <w:szCs w:val="21"/>
        </w:rPr>
        <w:t>阀，打开入口临时电</w:t>
      </w:r>
      <w:bookmarkEnd w:id="301"/>
      <w:r>
        <w:rPr>
          <w:rFonts w:hint="eastAsia"/>
          <w:sz w:val="21"/>
          <w:szCs w:val="21"/>
        </w:rPr>
        <w:t>动阀</w:t>
      </w:r>
      <w:bookmarkStart w:id="302" w:name="_Toc362182637"/>
      <w:r>
        <w:rPr>
          <w:rFonts w:hint="eastAsia"/>
          <w:sz w:val="21"/>
          <w:szCs w:val="21"/>
        </w:rPr>
        <w:t>；</w:t>
      </w:r>
    </w:p>
    <w:p>
      <w:pPr>
        <w:pStyle w:val="189"/>
        <w:ind w:firstLine="0" w:firstLineChars="0"/>
        <w:rPr>
          <w:sz w:val="21"/>
          <w:szCs w:val="21"/>
        </w:rPr>
      </w:pPr>
      <w:r>
        <w:rPr>
          <w:rFonts w:hint="eastAsia"/>
          <w:sz w:val="21"/>
          <w:szCs w:val="21"/>
        </w:rPr>
        <w:t xml:space="preserve">7.5.4. </w:t>
      </w:r>
      <w:r>
        <w:rPr>
          <w:sz w:val="21"/>
          <w:szCs w:val="21"/>
        </w:rPr>
        <w:t>待</w:t>
      </w:r>
      <w:r>
        <w:rPr>
          <w:rFonts w:hint="eastAsia"/>
          <w:sz w:val="21"/>
          <w:szCs w:val="21"/>
        </w:rPr>
        <w:t>蒸发器出入口压力稳</w:t>
      </w:r>
      <w:bookmarkEnd w:id="302"/>
      <w:bookmarkStart w:id="303" w:name="_Toc362182639"/>
      <w:r>
        <w:rPr>
          <w:rFonts w:hint="eastAsia"/>
          <w:sz w:val="21"/>
          <w:szCs w:val="21"/>
        </w:rPr>
        <w:t>定后</w:t>
      </w:r>
      <w:r>
        <w:rPr>
          <w:sz w:val="21"/>
          <w:szCs w:val="21"/>
        </w:rPr>
        <w:t>记录入口压力</w:t>
      </w:r>
      <w:r>
        <w:rPr>
          <w:rFonts w:hint="eastAsia"/>
          <w:sz w:val="21"/>
          <w:szCs w:val="21"/>
        </w:rPr>
        <w:t>数值</w:t>
      </w:r>
      <w:r>
        <w:rPr>
          <w:sz w:val="21"/>
          <w:szCs w:val="21"/>
        </w:rPr>
        <w:t>，开启临时气动控制阀，开始</w:t>
      </w:r>
      <w:bookmarkEnd w:id="303"/>
      <w:r>
        <w:rPr>
          <w:sz w:val="21"/>
          <w:szCs w:val="21"/>
        </w:rPr>
        <w:t>吹</w:t>
      </w:r>
      <w:bookmarkStart w:id="304" w:name="_Toc362182640"/>
      <w:r>
        <w:rPr>
          <w:sz w:val="21"/>
          <w:szCs w:val="21"/>
        </w:rPr>
        <w:t>扫</w:t>
      </w:r>
      <w:r>
        <w:rPr>
          <w:rFonts w:hint="eastAsia"/>
          <w:sz w:val="21"/>
          <w:szCs w:val="21"/>
        </w:rPr>
        <w:t>。</w:t>
      </w:r>
      <w:r>
        <w:rPr>
          <w:sz w:val="21"/>
          <w:szCs w:val="21"/>
        </w:rPr>
        <w:t>吹扫过程中监视蒸汽发生器出入口压力，吹扫</w:t>
      </w:r>
      <w:r>
        <w:rPr>
          <w:rFonts w:hint="eastAsia"/>
          <w:sz w:val="21"/>
          <w:szCs w:val="21"/>
        </w:rPr>
        <w:t>3</w:t>
      </w:r>
      <w:r>
        <w:rPr>
          <w:sz w:val="21"/>
          <w:szCs w:val="21"/>
        </w:rPr>
        <w:t>0分钟左右停止吹扫，等待</w:t>
      </w:r>
      <w:r>
        <w:rPr>
          <w:rFonts w:hint="eastAsia"/>
          <w:sz w:val="21"/>
          <w:szCs w:val="21"/>
        </w:rPr>
        <w:t>5</w:t>
      </w:r>
      <w:r>
        <w:rPr>
          <w:sz w:val="21"/>
          <w:szCs w:val="21"/>
        </w:rPr>
        <w:t>分钟后再次吹扫，循环这一</w:t>
      </w:r>
      <w:bookmarkEnd w:id="304"/>
      <w:r>
        <w:rPr>
          <w:sz w:val="21"/>
          <w:szCs w:val="21"/>
        </w:rPr>
        <w:t>操作</w:t>
      </w:r>
      <w:r>
        <w:rPr>
          <w:rFonts w:hint="eastAsia"/>
          <w:sz w:val="21"/>
          <w:szCs w:val="21"/>
        </w:rPr>
        <w:t>；</w:t>
      </w:r>
    </w:p>
    <w:p>
      <w:pPr>
        <w:pStyle w:val="189"/>
        <w:ind w:firstLine="0" w:firstLineChars="0"/>
        <w:rPr>
          <w:sz w:val="21"/>
          <w:szCs w:val="21"/>
        </w:rPr>
      </w:pPr>
      <w:r>
        <w:rPr>
          <w:rFonts w:hint="eastAsia"/>
          <w:sz w:val="21"/>
          <w:szCs w:val="21"/>
        </w:rPr>
        <w:t xml:space="preserve">7.5.5. </w:t>
      </w:r>
      <w:r>
        <w:rPr>
          <w:sz w:val="21"/>
          <w:szCs w:val="21"/>
        </w:rPr>
        <w:t>当目视排气清净和无杂色杂物时，</w:t>
      </w:r>
      <w:r>
        <w:rPr>
          <w:rFonts w:hint="eastAsia"/>
          <w:sz w:val="21"/>
          <w:szCs w:val="21"/>
        </w:rPr>
        <w:t>停止吹扫并关闭临时电动阀，打开气动阀，在靶板架上</w:t>
      </w:r>
      <w:r>
        <w:rPr>
          <w:sz w:val="21"/>
          <w:szCs w:val="21"/>
        </w:rPr>
        <w:t>加装靶板</w:t>
      </w:r>
      <w:r>
        <w:rPr>
          <w:rFonts w:hint="eastAsia"/>
          <w:sz w:val="21"/>
          <w:szCs w:val="21"/>
        </w:rPr>
        <w:t>；</w:t>
      </w:r>
    </w:p>
    <w:p>
      <w:pPr>
        <w:pStyle w:val="189"/>
        <w:ind w:firstLine="0" w:firstLineChars="0"/>
        <w:rPr>
          <w:sz w:val="21"/>
          <w:szCs w:val="21"/>
        </w:rPr>
      </w:pPr>
      <w:r>
        <w:rPr>
          <w:rFonts w:hint="eastAsia"/>
          <w:sz w:val="21"/>
          <w:szCs w:val="21"/>
        </w:rPr>
        <w:t>7.5.6. 再次吹扫，在保证吹管系数大于1的前提下，连续两次更换靶板检查，靶板上冲击斑痕粒度不大于</w:t>
      </w:r>
      <w:r>
        <w:rPr>
          <w:sz w:val="21"/>
          <w:szCs w:val="21"/>
        </w:rPr>
        <w:t>0.</w:t>
      </w:r>
      <w:r>
        <w:rPr>
          <w:rFonts w:hint="eastAsia"/>
          <w:sz w:val="21"/>
          <w:szCs w:val="21"/>
        </w:rPr>
        <w:t>8</w:t>
      </w:r>
      <w:r>
        <w:rPr>
          <w:sz w:val="21"/>
          <w:szCs w:val="21"/>
        </w:rPr>
        <w:t>mm</w:t>
      </w:r>
      <w:r>
        <w:rPr>
          <w:rFonts w:hint="eastAsia"/>
          <w:sz w:val="21"/>
          <w:szCs w:val="21"/>
        </w:rPr>
        <w:t>，且粒度在0.2~0.8mm范围内斑痕不多于8点即认为吹洗合格；</w:t>
      </w:r>
    </w:p>
    <w:p>
      <w:pPr>
        <w:pStyle w:val="189"/>
        <w:ind w:firstLine="0" w:firstLineChars="0"/>
        <w:rPr>
          <w:sz w:val="21"/>
          <w:szCs w:val="21"/>
        </w:rPr>
      </w:pPr>
      <w:r>
        <w:rPr>
          <w:rFonts w:hint="eastAsia"/>
          <w:sz w:val="21"/>
          <w:szCs w:val="21"/>
        </w:rPr>
        <w:t>7.5.7. 检验合格</w:t>
      </w:r>
      <w:r>
        <w:rPr>
          <w:sz w:val="21"/>
          <w:szCs w:val="21"/>
        </w:rPr>
        <w:t>后，关闭临时电动</w:t>
      </w:r>
      <w:r>
        <w:rPr>
          <w:rFonts w:hint="eastAsia"/>
          <w:sz w:val="21"/>
          <w:szCs w:val="21"/>
        </w:rPr>
        <w:t>阀</w:t>
      </w:r>
      <w:r>
        <w:rPr>
          <w:sz w:val="21"/>
          <w:szCs w:val="21"/>
        </w:rPr>
        <w:t>，打开</w:t>
      </w:r>
      <w:r>
        <w:rPr>
          <w:rFonts w:hint="eastAsia"/>
          <w:sz w:val="21"/>
          <w:szCs w:val="21"/>
        </w:rPr>
        <w:t>蒸发器入口</w:t>
      </w:r>
      <w:r>
        <w:rPr>
          <w:sz w:val="21"/>
          <w:szCs w:val="21"/>
        </w:rPr>
        <w:t>临时管道上的人孔放气</w:t>
      </w:r>
      <w:r>
        <w:rPr>
          <w:rFonts w:hint="eastAsia"/>
          <w:sz w:val="21"/>
          <w:szCs w:val="21"/>
        </w:rPr>
        <w:t>，出口处打开气动闸阀。将出入口扇形板均旋转一定角度（为保证扇形板缺口边缘处的螺旋管吹扫，旋转角度应小于扇形板缺口角度）并压紧固定，封</w:t>
      </w:r>
      <w:r>
        <w:rPr>
          <w:sz w:val="21"/>
          <w:szCs w:val="21"/>
        </w:rPr>
        <w:t>闭</w:t>
      </w:r>
      <w:r>
        <w:rPr>
          <w:rFonts w:hint="eastAsia"/>
          <w:sz w:val="21"/>
          <w:szCs w:val="21"/>
        </w:rPr>
        <w:t>临时管上</w:t>
      </w:r>
      <w:r>
        <w:rPr>
          <w:sz w:val="21"/>
          <w:szCs w:val="21"/>
        </w:rPr>
        <w:t>人孔</w:t>
      </w:r>
      <w:r>
        <w:rPr>
          <w:rFonts w:hint="eastAsia"/>
          <w:sz w:val="21"/>
          <w:szCs w:val="21"/>
        </w:rPr>
        <w:t>，关闭吹扫控制阀；</w:t>
      </w:r>
    </w:p>
    <w:p>
      <w:pPr>
        <w:pStyle w:val="189"/>
        <w:ind w:firstLine="0" w:firstLineChars="0"/>
        <w:rPr>
          <w:sz w:val="21"/>
          <w:szCs w:val="21"/>
        </w:rPr>
      </w:pPr>
      <w:r>
        <w:rPr>
          <w:rFonts w:hint="eastAsia"/>
          <w:sz w:val="21"/>
          <w:szCs w:val="21"/>
        </w:rPr>
        <w:t xml:space="preserve">7.5.8. </w:t>
      </w:r>
      <w:r>
        <w:rPr>
          <w:sz w:val="21"/>
          <w:szCs w:val="21"/>
        </w:rPr>
        <w:t>重复以上工作，直到吹扫完所有蒸汽发生器二次侧传热管</w:t>
      </w:r>
      <w:r>
        <w:rPr>
          <w:rFonts w:hint="eastAsia"/>
          <w:sz w:val="21"/>
          <w:szCs w:val="21"/>
        </w:rPr>
        <w:t>；</w:t>
      </w:r>
    </w:p>
    <w:p>
      <w:pPr>
        <w:pStyle w:val="189"/>
        <w:ind w:firstLine="0" w:firstLineChars="0"/>
        <w:rPr>
          <w:sz w:val="21"/>
          <w:szCs w:val="21"/>
        </w:rPr>
      </w:pPr>
      <w:r>
        <w:rPr>
          <w:rFonts w:hint="eastAsia"/>
          <w:sz w:val="21"/>
          <w:szCs w:val="21"/>
        </w:rPr>
        <w:t>7.5.9. 恢复系统；</w:t>
      </w:r>
    </w:p>
    <w:p>
      <w:pPr>
        <w:pStyle w:val="189"/>
        <w:ind w:firstLine="0" w:firstLineChars="0"/>
        <w:rPr>
          <w:sz w:val="21"/>
          <w:szCs w:val="21"/>
        </w:rPr>
      </w:pPr>
      <w:r>
        <w:rPr>
          <w:rFonts w:hint="eastAsia"/>
          <w:sz w:val="21"/>
          <w:szCs w:val="21"/>
        </w:rPr>
        <w:t>7.5.10</w:t>
      </w:r>
      <w:r>
        <w:rPr>
          <w:sz w:val="21"/>
          <w:szCs w:val="21"/>
        </w:rPr>
        <w:t>.</w:t>
      </w:r>
      <w:r>
        <w:rPr>
          <w:rFonts w:hint="eastAsia"/>
          <w:sz w:val="21"/>
          <w:szCs w:val="21"/>
        </w:rPr>
        <w:t xml:space="preserve"> 吹扫完成后对蒸发器螺旋管进行充氮保养</w:t>
      </w:r>
      <w:bookmarkStart w:id="305" w:name="_Toc382840902"/>
      <w:bookmarkStart w:id="306" w:name="_Toc23190"/>
      <w:r>
        <w:rPr>
          <w:rFonts w:hint="eastAsia"/>
          <w:sz w:val="21"/>
          <w:szCs w:val="21"/>
        </w:rPr>
        <w:t>。</w:t>
      </w:r>
    </w:p>
    <w:p>
      <w:pPr>
        <w:pStyle w:val="186"/>
        <w:rPr>
          <w:b w:val="0"/>
          <w:sz w:val="21"/>
          <w:szCs w:val="21"/>
        </w:rPr>
      </w:pPr>
      <w:r>
        <w:rPr>
          <w:rFonts w:hint="eastAsia"/>
          <w:b w:val="0"/>
          <w:sz w:val="21"/>
          <w:szCs w:val="21"/>
        </w:rPr>
        <w:t>7.6 安全注意</w:t>
      </w:r>
      <w:bookmarkEnd w:id="305"/>
      <w:bookmarkEnd w:id="306"/>
      <w:r>
        <w:rPr>
          <w:rFonts w:hint="eastAsia"/>
          <w:b w:val="0"/>
          <w:sz w:val="21"/>
          <w:szCs w:val="21"/>
        </w:rPr>
        <w:t>事项</w:t>
      </w:r>
    </w:p>
    <w:p>
      <w:pPr>
        <w:pStyle w:val="189"/>
        <w:ind w:firstLine="0" w:firstLineChars="0"/>
        <w:rPr>
          <w:sz w:val="21"/>
          <w:szCs w:val="21"/>
        </w:rPr>
      </w:pPr>
      <w:r>
        <w:rPr>
          <w:rFonts w:hint="eastAsia"/>
          <w:sz w:val="21"/>
          <w:szCs w:val="21"/>
        </w:rPr>
        <w:t>7.6.1</w:t>
      </w:r>
      <w:r>
        <w:rPr>
          <w:sz w:val="21"/>
          <w:szCs w:val="21"/>
        </w:rPr>
        <w:t>.</w:t>
      </w:r>
      <w:r>
        <w:rPr>
          <w:rFonts w:hint="eastAsia"/>
          <w:sz w:val="21"/>
          <w:szCs w:val="21"/>
        </w:rPr>
        <w:t xml:space="preserve"> 参加吹扫的所有工作人员应严格执行《电力建设安全工作规程》及现场有关安全规定，确保吹扫工作安全可靠进行；</w:t>
      </w:r>
    </w:p>
    <w:p>
      <w:pPr>
        <w:pStyle w:val="189"/>
        <w:ind w:firstLine="0" w:firstLineChars="0"/>
        <w:rPr>
          <w:sz w:val="21"/>
          <w:szCs w:val="21"/>
        </w:rPr>
      </w:pPr>
      <w:r>
        <w:rPr>
          <w:rFonts w:hint="eastAsia"/>
          <w:sz w:val="21"/>
          <w:szCs w:val="21"/>
        </w:rPr>
        <w:t>7.6.2. 如在蒸汽发生器吹管过程中危机人身及设备安全时，应立即停止吹管工作，分析原因，提出解决措施；</w:t>
      </w:r>
    </w:p>
    <w:p>
      <w:pPr>
        <w:pStyle w:val="189"/>
        <w:ind w:firstLine="0" w:firstLineChars="0"/>
        <w:rPr>
          <w:sz w:val="21"/>
          <w:szCs w:val="21"/>
        </w:rPr>
      </w:pPr>
      <w:r>
        <w:rPr>
          <w:rFonts w:hint="eastAsia"/>
          <w:sz w:val="21"/>
          <w:szCs w:val="21"/>
        </w:rPr>
        <w:t>7.6.3. 吹扫全过程均应有各专业人员在岗，以确保设备运行的安全；</w:t>
      </w:r>
    </w:p>
    <w:p>
      <w:pPr>
        <w:pStyle w:val="189"/>
        <w:ind w:firstLine="0" w:firstLineChars="0"/>
        <w:rPr>
          <w:sz w:val="21"/>
          <w:szCs w:val="21"/>
        </w:rPr>
      </w:pPr>
      <w:r>
        <w:rPr>
          <w:rFonts w:hint="eastAsia"/>
          <w:sz w:val="21"/>
          <w:szCs w:val="21"/>
        </w:rPr>
        <w:t>7.6.4. 吹洗管线周围不应有易燃易爆物。吹管时现场应有专人检查，排汽口周围50米区域不应有人，排汽口和所有临时管应设警戒线，并悬挂“严禁入内”、“禁止通行”、“小心高速气流伤人”等警告牌，并设专人巡护</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Start w:id="307" w:name="_Toc382840903"/>
      <w:bookmarkStart w:id="308" w:name="_Toc26086"/>
      <w:r>
        <w:rPr>
          <w:rFonts w:hint="eastAsia"/>
          <w:sz w:val="21"/>
          <w:szCs w:val="21"/>
        </w:rPr>
        <w:t>。</w:t>
      </w:r>
    </w:p>
    <w:p>
      <w:pPr>
        <w:pStyle w:val="189"/>
        <w:ind w:firstLine="0" w:firstLineChars="0"/>
        <w:rPr>
          <w:sz w:val="21"/>
          <w:szCs w:val="21"/>
        </w:rPr>
      </w:pPr>
    </w:p>
    <w:p>
      <w:pPr>
        <w:pStyle w:val="190"/>
        <w:rPr>
          <w:rFonts w:ascii="黑体" w:hAnsi="黑体" w:eastAsia="黑体"/>
          <w:b w:val="0"/>
          <w:sz w:val="21"/>
          <w:szCs w:val="21"/>
        </w:rPr>
      </w:pPr>
      <w:r>
        <w:rPr>
          <w:rFonts w:hint="eastAsia" w:ascii="黑体" w:hAnsi="黑体" w:eastAsia="黑体"/>
          <w:b w:val="0"/>
          <w:sz w:val="21"/>
          <w:szCs w:val="21"/>
        </w:rPr>
        <w:t>8. 二回路系统的整体</w:t>
      </w:r>
      <w:bookmarkEnd w:id="307"/>
      <w:r>
        <w:rPr>
          <w:rFonts w:hint="eastAsia" w:ascii="黑体" w:hAnsi="黑体" w:eastAsia="黑体"/>
          <w:b w:val="0"/>
          <w:sz w:val="21"/>
          <w:szCs w:val="21"/>
        </w:rPr>
        <w:t>冲洗</w:t>
      </w:r>
    </w:p>
    <w:p>
      <w:pPr>
        <w:pStyle w:val="186"/>
        <w:rPr>
          <w:b w:val="0"/>
          <w:sz w:val="21"/>
          <w:szCs w:val="21"/>
        </w:rPr>
      </w:pPr>
      <w:bookmarkStart w:id="309" w:name="_Toc382840904"/>
      <w:r>
        <w:rPr>
          <w:rFonts w:hint="eastAsia"/>
          <w:b w:val="0"/>
          <w:sz w:val="21"/>
          <w:szCs w:val="21"/>
        </w:rPr>
        <w:t>8.1冲洗具备的</w:t>
      </w:r>
      <w:bookmarkEnd w:id="309"/>
      <w:r>
        <w:rPr>
          <w:rFonts w:hint="eastAsia"/>
          <w:b w:val="0"/>
          <w:sz w:val="21"/>
          <w:szCs w:val="21"/>
        </w:rPr>
        <w:t>条件</w:t>
      </w:r>
    </w:p>
    <w:p>
      <w:pPr>
        <w:pStyle w:val="189"/>
        <w:ind w:firstLine="0" w:firstLineChars="0"/>
        <w:rPr>
          <w:sz w:val="21"/>
          <w:szCs w:val="21"/>
        </w:rPr>
      </w:pPr>
      <w:r>
        <w:rPr>
          <w:rFonts w:hint="eastAsia"/>
          <w:sz w:val="21"/>
          <w:szCs w:val="21"/>
        </w:rPr>
        <w:t>8.1.1二回路给水系统（包括凝结水系统及其管道、轴封加热器、低压加热器及其管道、除氧器、高压加热器系统）的化学清洗已完成，除氧器汽源管蒸汽吹扫合格，临时管道已拆除，正式管道已安装完毕。蒸汽发生器吹扫已经完成，系统恢复正常。</w:t>
      </w:r>
    </w:p>
    <w:p>
      <w:pPr>
        <w:pStyle w:val="189"/>
        <w:ind w:firstLine="0" w:firstLineChars="0"/>
        <w:rPr>
          <w:sz w:val="21"/>
          <w:szCs w:val="21"/>
        </w:rPr>
      </w:pPr>
      <w:r>
        <w:rPr>
          <w:rFonts w:hint="eastAsia"/>
          <w:sz w:val="21"/>
          <w:szCs w:val="21"/>
        </w:rPr>
        <w:t>8.1.2冲洗值班室和化验间的通讯与照明已装配好，化验台、仪器、仪表、药品及记录报表齐全，有关电源座已安装好。</w:t>
      </w:r>
    </w:p>
    <w:p>
      <w:pPr>
        <w:pStyle w:val="189"/>
        <w:ind w:firstLine="0" w:firstLineChars="0"/>
        <w:rPr>
          <w:sz w:val="21"/>
          <w:szCs w:val="21"/>
        </w:rPr>
      </w:pPr>
      <w:r>
        <w:rPr>
          <w:rFonts w:hint="eastAsia"/>
          <w:sz w:val="21"/>
          <w:szCs w:val="21"/>
        </w:rPr>
        <w:t>8.1.3 除盐水箱已储满除盐水。</w:t>
      </w:r>
    </w:p>
    <w:p>
      <w:pPr>
        <w:pStyle w:val="189"/>
        <w:ind w:firstLine="0" w:firstLineChars="0"/>
        <w:rPr>
          <w:sz w:val="21"/>
          <w:szCs w:val="21"/>
        </w:rPr>
      </w:pPr>
      <w:r>
        <w:rPr>
          <w:rFonts w:hint="eastAsia"/>
          <w:sz w:val="21"/>
          <w:szCs w:val="21"/>
        </w:rPr>
        <w:t>8.1.4设备的保温已全部竣工，所有压力、温度测点装好，表计已校验准确无误。</w:t>
      </w:r>
    </w:p>
    <w:p>
      <w:pPr>
        <w:pStyle w:val="189"/>
        <w:ind w:firstLine="0" w:firstLineChars="0"/>
        <w:rPr>
          <w:sz w:val="21"/>
          <w:szCs w:val="21"/>
        </w:rPr>
      </w:pPr>
      <w:r>
        <w:rPr>
          <w:rFonts w:hint="eastAsia"/>
          <w:sz w:val="21"/>
          <w:szCs w:val="21"/>
        </w:rPr>
        <w:t>8.1.5 有关冲洗的设备阀门能灵活操作，并可以严密关闭。</w:t>
      </w:r>
    </w:p>
    <w:p>
      <w:pPr>
        <w:pStyle w:val="189"/>
        <w:ind w:firstLine="0" w:firstLineChars="0"/>
        <w:rPr>
          <w:sz w:val="21"/>
          <w:szCs w:val="21"/>
        </w:rPr>
      </w:pPr>
      <w:r>
        <w:rPr>
          <w:rFonts w:hint="eastAsia"/>
          <w:sz w:val="21"/>
          <w:szCs w:val="21"/>
        </w:rPr>
        <w:t>8.1.6 凝汽器内部杂物已进行初步清理，人孔门已关闭</w:t>
      </w:r>
      <w:bookmarkStart w:id="310" w:name="_Toc382840905"/>
      <w:r>
        <w:rPr>
          <w:rFonts w:hint="eastAsia"/>
          <w:sz w:val="21"/>
          <w:szCs w:val="21"/>
        </w:rPr>
        <w:t>。</w:t>
      </w:r>
    </w:p>
    <w:p>
      <w:pPr>
        <w:pStyle w:val="189"/>
        <w:ind w:firstLine="0" w:firstLineChars="0"/>
        <w:rPr>
          <w:color w:val="FF0000"/>
          <w:sz w:val="21"/>
          <w:szCs w:val="21"/>
        </w:rPr>
      </w:pPr>
      <w:r>
        <w:rPr>
          <w:rFonts w:hint="eastAsia"/>
          <w:color w:val="FF0000"/>
          <w:sz w:val="21"/>
          <w:szCs w:val="21"/>
        </w:rPr>
        <w:t>8.1.7 符合HAD00309 《核电厂调试和运行期间的质量保证》中关于调试期间的质量保证大纲规定。</w:t>
      </w:r>
    </w:p>
    <w:p>
      <w:pPr>
        <w:pStyle w:val="189"/>
        <w:ind w:firstLine="0" w:firstLineChars="0"/>
        <w:rPr>
          <w:color w:val="FF0000"/>
          <w:sz w:val="21"/>
          <w:szCs w:val="21"/>
        </w:rPr>
      </w:pPr>
      <w:r>
        <w:rPr>
          <w:rFonts w:hint="eastAsia"/>
          <w:color w:val="FF0000"/>
          <w:sz w:val="21"/>
          <w:szCs w:val="21"/>
        </w:rPr>
        <w:t xml:space="preserve">    高温气冷堆二回路冲洗包括冷态冲洗、热态冲洗、汽轮机冲转及带负荷阶段整体冲洗，冲洗过程符合HAD103/02 核安全导则《核电厂调试程序》规定。其中水质控制标准参考GB/T 12145-20</w:t>
      </w:r>
      <w:r>
        <w:rPr>
          <w:color w:val="FF0000"/>
          <w:sz w:val="21"/>
          <w:szCs w:val="21"/>
        </w:rPr>
        <w:t>16</w:t>
      </w:r>
      <w:r>
        <w:rPr>
          <w:rFonts w:hint="eastAsia"/>
          <w:color w:val="FF0000"/>
          <w:sz w:val="21"/>
          <w:szCs w:val="21"/>
        </w:rPr>
        <w:t>《火力发电机组及蒸汽动力设备水汽质量》相关规定，结合高温气冷堆的技术特点，得出了符合高温气冷堆二回路各冲洗阶段的水质控制标准，如附录C所示。</w:t>
      </w:r>
    </w:p>
    <w:p>
      <w:pPr>
        <w:pStyle w:val="189"/>
        <w:ind w:firstLine="0" w:firstLineChars="0"/>
        <w:rPr>
          <w:sz w:val="21"/>
          <w:szCs w:val="21"/>
        </w:rPr>
      </w:pPr>
    </w:p>
    <w:p>
      <w:pPr>
        <w:pStyle w:val="186"/>
        <w:rPr>
          <w:b w:val="0"/>
          <w:sz w:val="21"/>
          <w:szCs w:val="21"/>
        </w:rPr>
      </w:pPr>
      <w:r>
        <w:rPr>
          <w:rFonts w:hint="eastAsia"/>
          <w:b w:val="0"/>
          <w:sz w:val="21"/>
          <w:szCs w:val="21"/>
        </w:rPr>
        <w:t>8.2 冷态</w:t>
      </w:r>
      <w:bookmarkEnd w:id="308"/>
      <w:bookmarkEnd w:id="310"/>
      <w:r>
        <w:rPr>
          <w:rFonts w:hint="eastAsia"/>
          <w:b w:val="0"/>
          <w:sz w:val="21"/>
          <w:szCs w:val="21"/>
        </w:rPr>
        <w:t>冲洗</w:t>
      </w:r>
    </w:p>
    <w:p>
      <w:pPr>
        <w:pStyle w:val="189"/>
        <w:ind w:firstLine="0" w:firstLineChars="0"/>
        <w:rPr>
          <w:sz w:val="21"/>
          <w:szCs w:val="21"/>
        </w:rPr>
      </w:pPr>
      <w:r>
        <w:rPr>
          <w:rFonts w:hint="eastAsia"/>
          <w:sz w:val="21"/>
          <w:szCs w:val="21"/>
        </w:rPr>
        <w:t>8.2.1 对凝汽器补水管道和凝汽器汽侧（包括凝结水再循环管路）的冲洗（通过化学除盐水箱补水至凝结水补水箱，水质取样监测点为凝结水泵出口，合格标准见附录C的表C.1所示）</w:t>
      </w:r>
    </w:p>
    <w:p>
      <w:pPr>
        <w:pStyle w:val="189"/>
        <w:ind w:firstLine="420"/>
        <w:rPr>
          <w:sz w:val="21"/>
          <w:szCs w:val="21"/>
        </w:rPr>
      </w:pPr>
      <w:r>
        <w:rPr>
          <w:rFonts w:hint="eastAsia"/>
          <w:sz w:val="21"/>
          <w:szCs w:val="21"/>
        </w:rPr>
        <w:t>流程1：凝汽器汽侧→凝结水泵→凝结水精处理旁路→轴封冷却器旁路→凝结水补水箱→凝结水输送泵→凝汽器(高温气冷堆二回路典型流程图见附录B的图B.1所示,以下流程均可参阅此图)；</w:t>
      </w:r>
    </w:p>
    <w:p>
      <w:pPr>
        <w:pStyle w:val="189"/>
        <w:ind w:firstLine="0" w:firstLineChars="0"/>
        <w:rPr>
          <w:sz w:val="21"/>
          <w:szCs w:val="21"/>
        </w:rPr>
      </w:pPr>
      <w:r>
        <w:rPr>
          <w:rFonts w:hint="eastAsia"/>
          <w:sz w:val="21"/>
          <w:szCs w:val="21"/>
        </w:rPr>
        <w:t>8.2.2 对低压给水管道、低压加热器、轴封冷却器及其旁路系统的冲洗（水质取样监测点为低压加热器有压放水母管出口，合格标准见附录C的表C.2所示）</w:t>
      </w:r>
    </w:p>
    <w:p>
      <w:pPr>
        <w:pStyle w:val="189"/>
        <w:ind w:firstLine="420"/>
        <w:rPr>
          <w:sz w:val="21"/>
          <w:szCs w:val="21"/>
        </w:rPr>
      </w:pPr>
      <w:r>
        <w:rPr>
          <w:rFonts w:hint="eastAsia"/>
          <w:sz w:val="21"/>
          <w:szCs w:val="21"/>
        </w:rPr>
        <w:t>流程2：凝汽器汽侧→凝结水泵→凝结水精处理旁路→轴封冷却器→低压加热器旁路和主路→有压放水母管；</w:t>
      </w:r>
    </w:p>
    <w:p>
      <w:pPr>
        <w:pStyle w:val="189"/>
        <w:ind w:firstLine="0" w:firstLineChars="0"/>
        <w:rPr>
          <w:sz w:val="21"/>
          <w:szCs w:val="21"/>
        </w:rPr>
      </w:pPr>
      <w:r>
        <w:rPr>
          <w:rFonts w:hint="eastAsia"/>
          <w:sz w:val="21"/>
          <w:szCs w:val="21"/>
        </w:rPr>
        <w:t>8.2.3 对除氧器及其上水管道的冲洗（水质取样监测点为凝结水泵出口，合格标准见附录C的表C.2所示）</w:t>
      </w:r>
    </w:p>
    <w:p>
      <w:pPr>
        <w:pStyle w:val="189"/>
        <w:ind w:firstLine="420"/>
        <w:rPr>
          <w:sz w:val="21"/>
          <w:szCs w:val="21"/>
        </w:rPr>
      </w:pPr>
      <w:r>
        <w:rPr>
          <w:rFonts w:hint="eastAsia"/>
          <w:sz w:val="21"/>
          <w:szCs w:val="21"/>
        </w:rPr>
        <w:t xml:space="preserve">流程3：凝汽器汽侧→凝结水泵→凝结水精处理系统→轴封冷却器→低压加热器（凝结水侧）→除氧器→除氧器溢放水管路→凝汽器； </w:t>
      </w:r>
    </w:p>
    <w:p>
      <w:pPr>
        <w:pStyle w:val="189"/>
        <w:ind w:firstLine="420"/>
        <w:rPr>
          <w:sz w:val="21"/>
          <w:szCs w:val="21"/>
        </w:rPr>
      </w:pPr>
      <w:r>
        <w:rPr>
          <w:rFonts w:hint="eastAsia"/>
          <w:sz w:val="21"/>
          <w:szCs w:val="21"/>
        </w:rPr>
        <w:t>当凝结水泵出口水质Fe&lt;1000</w:t>
      </w:r>
      <w:r>
        <w:rPr>
          <w:kern w:val="0"/>
          <w:sz w:val="21"/>
          <w:szCs w:val="21"/>
        </w:rPr>
        <w:sym w:font="Symbol" w:char="006D"/>
      </w:r>
      <w:r>
        <w:rPr>
          <w:kern w:val="0"/>
          <w:sz w:val="21"/>
          <w:szCs w:val="21"/>
        </w:rPr>
        <w:t>g</w:t>
      </w:r>
      <w:r>
        <w:rPr>
          <w:rFonts w:hint="eastAsia"/>
          <w:sz w:val="21"/>
          <w:szCs w:val="21"/>
        </w:rPr>
        <w:t>/L，投入凝结水精处理系统进行冲洗，最终控制凝结水精处理出口水质Fe&lt;10</w:t>
      </w:r>
      <w:r>
        <w:rPr>
          <w:kern w:val="0"/>
          <w:sz w:val="21"/>
          <w:szCs w:val="21"/>
        </w:rPr>
        <w:sym w:font="Symbol" w:char="006D"/>
      </w:r>
      <w:r>
        <w:rPr>
          <w:kern w:val="0"/>
          <w:sz w:val="21"/>
          <w:szCs w:val="21"/>
        </w:rPr>
        <w:t>g</w:t>
      </w:r>
      <w:r>
        <w:rPr>
          <w:rFonts w:hint="eastAsia"/>
          <w:sz w:val="21"/>
          <w:szCs w:val="21"/>
        </w:rPr>
        <w:t>/L；</w:t>
      </w:r>
    </w:p>
    <w:p>
      <w:pPr>
        <w:pStyle w:val="189"/>
        <w:ind w:firstLine="0" w:firstLineChars="0"/>
        <w:rPr>
          <w:sz w:val="21"/>
          <w:szCs w:val="21"/>
        </w:rPr>
      </w:pPr>
      <w:r>
        <w:rPr>
          <w:rFonts w:hint="eastAsia"/>
          <w:sz w:val="21"/>
          <w:szCs w:val="21"/>
        </w:rPr>
        <w:t>8.2.4 对给水泵入口给水管道和高压加热器的冲洗（水质取样监测点为高压加热器有压放水母管出口，合格标准见附录C的表C.2所示）</w:t>
      </w:r>
    </w:p>
    <w:p>
      <w:pPr>
        <w:pStyle w:val="189"/>
        <w:ind w:firstLine="420"/>
        <w:rPr>
          <w:sz w:val="21"/>
          <w:szCs w:val="21"/>
        </w:rPr>
      </w:pPr>
      <w:r>
        <w:rPr>
          <w:rFonts w:hint="eastAsia"/>
          <w:sz w:val="21"/>
          <w:szCs w:val="21"/>
        </w:rPr>
        <w:t xml:space="preserve">流程4：除氧器→给水前置泵→给水泵→高压加热器→有压放水母管； </w:t>
      </w:r>
    </w:p>
    <w:p>
      <w:pPr>
        <w:pStyle w:val="189"/>
        <w:ind w:firstLine="0" w:firstLineChars="0"/>
        <w:rPr>
          <w:sz w:val="21"/>
          <w:szCs w:val="21"/>
        </w:rPr>
      </w:pPr>
      <w:r>
        <w:rPr>
          <w:rFonts w:hint="eastAsia"/>
          <w:sz w:val="21"/>
          <w:szCs w:val="21"/>
        </w:rPr>
        <w:t>8.2.5 对二回路主给水系统及其管道的联合大循环动力冲洗（水质取样监测点为凝结水泵出口，合格标准见附录C的表C.2所示）</w:t>
      </w:r>
    </w:p>
    <w:p>
      <w:pPr>
        <w:pStyle w:val="189"/>
        <w:ind w:firstLine="420"/>
        <w:rPr>
          <w:sz w:val="21"/>
          <w:szCs w:val="21"/>
        </w:rPr>
      </w:pPr>
      <w:r>
        <w:rPr>
          <w:rFonts w:hint="eastAsia"/>
          <w:sz w:val="21"/>
          <w:szCs w:val="21"/>
        </w:rPr>
        <w:t xml:space="preserve">流程5：凝汽器汽侧→凝结水泵→凝结水精处理系统→轴封冷却器→低压加热器（凝结水侧）→除氧器→给水前置泵→给水泵→高压加热器→主给水流量调节阀→凝汽器疏水扩容器→凝汽器； </w:t>
      </w:r>
    </w:p>
    <w:p>
      <w:pPr>
        <w:pStyle w:val="189"/>
        <w:ind w:firstLine="0" w:firstLineChars="0"/>
        <w:rPr>
          <w:sz w:val="21"/>
          <w:szCs w:val="21"/>
        </w:rPr>
      </w:pPr>
      <w:r>
        <w:rPr>
          <w:rFonts w:hint="eastAsia"/>
          <w:sz w:val="21"/>
          <w:szCs w:val="21"/>
        </w:rPr>
        <w:t>8.2.6 对蒸汽发生器二次侧及其给水管道、启动停堆回路的冲洗（水质取样监测点为凝结水泵出口，合格标准见附录C的表C.2所示）</w:t>
      </w:r>
    </w:p>
    <w:p>
      <w:pPr>
        <w:pStyle w:val="189"/>
        <w:ind w:firstLine="420"/>
        <w:rPr>
          <w:sz w:val="21"/>
          <w:szCs w:val="21"/>
        </w:rPr>
      </w:pPr>
      <w:r>
        <w:rPr>
          <w:rFonts w:hint="eastAsia"/>
          <w:sz w:val="21"/>
          <w:szCs w:val="21"/>
        </w:rPr>
        <w:t>流程6：凝汽器汽侧→凝结水泵→凝结水精处理系统→轴封冷却器→低压加热器（凝结水侧）→除氧器→给水前置泵→给水泵→高压加热器→主给水流量调节阀→蒸汽发生器二次侧→汽水分离器→凝汽器；</w:t>
      </w:r>
    </w:p>
    <w:p>
      <w:pPr>
        <w:pStyle w:val="189"/>
        <w:ind w:firstLine="420"/>
        <w:rPr>
          <w:sz w:val="21"/>
          <w:szCs w:val="21"/>
        </w:rPr>
      </w:pPr>
      <w:r>
        <w:rPr>
          <w:rFonts w:hint="eastAsia"/>
          <w:sz w:val="21"/>
          <w:szCs w:val="21"/>
        </w:rPr>
        <w:t>冲洗期间调整蒸汽发生器出口压力为机组额定运行压力，启动给水流量为额定运行流量的30%左右，由疏水调节阀控制汽水分离器的液位为正常液位。汽水分离器疏水排入机组排水槽，对疏水取样合格后（水质取样监测点为汽水分离器疏水母管出口，合格标准见附录C的表C.2所示），疏水开始回收到凝汽器，继续冲洗，直至水质合格。</w:t>
      </w:r>
    </w:p>
    <w:p>
      <w:pPr>
        <w:pStyle w:val="189"/>
        <w:ind w:firstLine="420"/>
        <w:rPr>
          <w:sz w:val="21"/>
          <w:szCs w:val="21"/>
        </w:rPr>
      </w:pPr>
      <w:r>
        <w:rPr>
          <w:rFonts w:hint="eastAsia"/>
          <w:sz w:val="21"/>
          <w:szCs w:val="21"/>
        </w:rPr>
        <w:t>冷态冲洗需在反应堆单堆启动前完成，冲洗完成后蒸汽发生器二次侧充氮气进行干保养，以保护蒸汽发生器管内侧不受腐蚀</w:t>
      </w:r>
      <w:bookmarkStart w:id="311" w:name="_Toc382840906"/>
      <w:bookmarkStart w:id="312" w:name="_Toc31992"/>
      <w:r>
        <w:rPr>
          <w:rFonts w:hint="eastAsia"/>
          <w:sz w:val="21"/>
          <w:szCs w:val="21"/>
        </w:rPr>
        <w:t>。</w:t>
      </w:r>
    </w:p>
    <w:p>
      <w:pPr>
        <w:pStyle w:val="186"/>
        <w:rPr>
          <w:b w:val="0"/>
          <w:sz w:val="21"/>
          <w:szCs w:val="21"/>
        </w:rPr>
      </w:pPr>
      <w:r>
        <w:rPr>
          <w:rFonts w:hint="eastAsia"/>
          <w:b w:val="0"/>
          <w:sz w:val="21"/>
          <w:szCs w:val="21"/>
        </w:rPr>
        <w:t>8.3 热态</w:t>
      </w:r>
      <w:bookmarkEnd w:id="311"/>
      <w:bookmarkEnd w:id="312"/>
      <w:r>
        <w:rPr>
          <w:rFonts w:hint="eastAsia"/>
          <w:b w:val="0"/>
          <w:sz w:val="21"/>
          <w:szCs w:val="21"/>
        </w:rPr>
        <w:t>冲洗</w:t>
      </w:r>
    </w:p>
    <w:p>
      <w:pPr>
        <w:pStyle w:val="189"/>
        <w:ind w:firstLine="0" w:firstLineChars="0"/>
        <w:rPr>
          <w:sz w:val="21"/>
          <w:szCs w:val="21"/>
        </w:rPr>
      </w:pPr>
      <w:r>
        <w:rPr>
          <w:rFonts w:hint="eastAsia"/>
          <w:sz w:val="21"/>
          <w:szCs w:val="21"/>
        </w:rPr>
        <w:t>8.3.1按照流程3对除氧器及其上水管道进行冲洗（水质取样监测点为凝结水泵出口，合格标准见附录C的表C.2），控制除氧器出口水质Fe&lt;10</w:t>
      </w:r>
      <w:r>
        <w:rPr>
          <w:kern w:val="0"/>
          <w:sz w:val="21"/>
          <w:szCs w:val="21"/>
        </w:rPr>
        <w:sym w:font="Symbol" w:char="006D"/>
      </w:r>
      <w:r>
        <w:rPr>
          <w:kern w:val="0"/>
          <w:sz w:val="21"/>
          <w:szCs w:val="21"/>
        </w:rPr>
        <w:t>g</w:t>
      </w:r>
      <w:r>
        <w:rPr>
          <w:rFonts w:hint="eastAsia"/>
          <w:sz w:val="21"/>
          <w:szCs w:val="21"/>
        </w:rPr>
        <w:t>/L；</w:t>
      </w:r>
    </w:p>
    <w:p>
      <w:pPr>
        <w:pStyle w:val="189"/>
        <w:ind w:firstLine="0" w:firstLineChars="0"/>
        <w:rPr>
          <w:sz w:val="21"/>
          <w:szCs w:val="21"/>
        </w:rPr>
      </w:pPr>
      <w:r>
        <w:rPr>
          <w:rFonts w:hint="eastAsia"/>
          <w:sz w:val="21"/>
          <w:szCs w:val="21"/>
        </w:rPr>
        <w:t>8.3.2 除氧器投加热，给水温度维持在60-70℃；开启汽水分离器出口隔离阀和启停堆系统至主蒸汽旁路隔离阀，打开启停堆系统和主蒸汽系统管道各级疏水阀。</w:t>
      </w:r>
    </w:p>
    <w:p>
      <w:pPr>
        <w:pStyle w:val="189"/>
        <w:ind w:firstLine="0" w:firstLineChars="0"/>
        <w:rPr>
          <w:sz w:val="21"/>
          <w:szCs w:val="21"/>
        </w:rPr>
      </w:pPr>
      <w:r>
        <w:rPr>
          <w:rFonts w:hint="eastAsia"/>
          <w:sz w:val="21"/>
          <w:szCs w:val="21"/>
        </w:rPr>
        <w:t xml:space="preserve">8.3.3 建立大循环动力冲洗回路(见流程5)，二回路主给水温度维持在60-70℃左右，通过在线取样系统监测给水水质，直至给水水质合格（水质取样监测点为凝结水泵出口，合格标准见附录C的表C.2）；通过调整给水泵和主给水流量调节阀，对蒸汽发生器二次侧进行充水排气后，对蒸汽发生器二次侧及其给水管道、启动停堆回路的冲洗（见流程6）； </w:t>
      </w:r>
    </w:p>
    <w:p>
      <w:pPr>
        <w:pStyle w:val="189"/>
        <w:ind w:firstLine="0" w:firstLineChars="0"/>
        <w:rPr>
          <w:sz w:val="21"/>
          <w:szCs w:val="21"/>
        </w:rPr>
      </w:pPr>
      <w:r>
        <w:rPr>
          <w:rFonts w:hint="eastAsia"/>
          <w:sz w:val="21"/>
          <w:szCs w:val="21"/>
        </w:rPr>
        <w:t>8.3.4 提升除氧器压力至0.121MPa，维持定压运行，控制除氧器给水温度上升速率在2℃/min以内，缓慢提升给水温度至110℃后，在线监测除氧器的氧含量合格（≯5</w:t>
      </w:r>
      <w:r>
        <w:rPr>
          <w:kern w:val="0"/>
          <w:sz w:val="21"/>
          <w:szCs w:val="21"/>
        </w:rPr>
        <w:sym w:font="Symbol" w:char="006D"/>
      </w:r>
      <w:r>
        <w:rPr>
          <w:kern w:val="0"/>
          <w:sz w:val="21"/>
          <w:szCs w:val="21"/>
        </w:rPr>
        <w:t>g</w:t>
      </w:r>
      <w:r>
        <w:rPr>
          <w:rFonts w:hint="eastAsia"/>
          <w:sz w:val="21"/>
          <w:szCs w:val="21"/>
        </w:rPr>
        <w:t>/L）；</w:t>
      </w:r>
    </w:p>
    <w:p>
      <w:pPr>
        <w:pStyle w:val="189"/>
        <w:ind w:firstLine="0" w:firstLineChars="0"/>
        <w:rPr>
          <w:sz w:val="21"/>
          <w:szCs w:val="21"/>
        </w:rPr>
        <w:sectPr>
          <w:footerReference r:id="rId26" w:type="default"/>
          <w:footerReference r:id="rId27" w:type="even"/>
          <w:type w:val="continuous"/>
          <w:pgSz w:w="11906" w:h="16838"/>
          <w:pgMar w:top="1440" w:right="1800" w:bottom="1440" w:left="1800" w:header="851" w:footer="992" w:gutter="0"/>
          <w:cols w:space="720" w:num="1"/>
          <w:formProt w:val="0"/>
          <w:docGrid w:type="lines" w:linePitch="312" w:charSpace="0"/>
        </w:sectPr>
      </w:pPr>
      <w:r>
        <w:rPr>
          <w:rFonts w:hint="eastAsia"/>
          <w:sz w:val="21"/>
          <w:szCs w:val="21"/>
        </w:rPr>
        <w:t>8.3.5 反应堆冷态启动，单堆核功率达到5%RFP时（主蒸汽参数由机组启动曲线给定），维持蒸汽发生器二次侧入口给水温度在105℃左右，主给水压力为额定运行压力，给水流量为额定运行流量的30%左右，由汽水分离器入口调节阀控制蒸汽发生器出口压力为额定运行压力，对蒸汽发生器和启动停堆回路进行热态冲洗(见流程6)。热态冲洗期间通过调整汽水分离器疏水调节阀，维持汽水分离器正常液位，通过主蒸汽旁路阀维持汽水分离器压力1.5MPa左右（对应的温度为最佳热态冲洗温度），启停堆系统和主蒸汽管道进行暖管，同时对主蒸汽管道及其各级疏水管路进行热态冲洗。冲洗期间主蒸汽通过旁路系统减温减压后排至凝汽器冷凝回收，由疏水调节阀控制汽水分离器中的液位为正常液位。汽水分离器疏水排</w:t>
      </w:r>
    </w:p>
    <w:p>
      <w:pPr>
        <w:pStyle w:val="189"/>
        <w:ind w:firstLine="0" w:firstLineChars="0"/>
        <w:rPr>
          <w:sz w:val="21"/>
          <w:szCs w:val="21"/>
        </w:rPr>
      </w:pPr>
      <w:r>
        <w:rPr>
          <w:rFonts w:hint="eastAsia"/>
          <w:sz w:val="21"/>
          <w:szCs w:val="21"/>
        </w:rPr>
        <w:t>入机组排水槽，疏水水质合格后（水质取样监测点为汽水分离器疏水母管出口，合格标准见附录C的表C.3），回收至凝汽器</w:t>
      </w:r>
      <w:bookmarkStart w:id="313" w:name="_Toc382840907"/>
      <w:bookmarkStart w:id="314" w:name="_Toc15332"/>
      <w:r>
        <w:rPr>
          <w:rFonts w:hint="eastAsia"/>
          <w:sz w:val="21"/>
          <w:szCs w:val="21"/>
        </w:rPr>
        <w:t>。</w:t>
      </w:r>
    </w:p>
    <w:p>
      <w:pPr>
        <w:pStyle w:val="186"/>
        <w:rPr>
          <w:b w:val="0"/>
          <w:sz w:val="21"/>
          <w:szCs w:val="21"/>
        </w:rPr>
      </w:pPr>
      <w:r>
        <w:rPr>
          <w:rFonts w:hint="eastAsia"/>
          <w:b w:val="0"/>
          <w:sz w:val="21"/>
          <w:szCs w:val="21"/>
        </w:rPr>
        <w:t>8.4 汽轮机冲转及带负荷阶段整体</w:t>
      </w:r>
      <w:bookmarkEnd w:id="313"/>
      <w:bookmarkEnd w:id="314"/>
      <w:r>
        <w:rPr>
          <w:rFonts w:hint="eastAsia"/>
          <w:b w:val="0"/>
          <w:sz w:val="21"/>
          <w:szCs w:val="21"/>
        </w:rPr>
        <w:t>冲洗</w:t>
      </w:r>
    </w:p>
    <w:p>
      <w:pPr>
        <w:pStyle w:val="189"/>
        <w:ind w:firstLine="0" w:firstLineChars="0"/>
        <w:rPr>
          <w:sz w:val="21"/>
          <w:szCs w:val="21"/>
        </w:rPr>
      </w:pPr>
      <w:r>
        <w:rPr>
          <w:rFonts w:hint="eastAsia"/>
          <w:sz w:val="21"/>
          <w:szCs w:val="21"/>
        </w:rPr>
        <w:t>8.4.1 汽轮机冲转前的整体冲洗</w:t>
      </w:r>
    </w:p>
    <w:p>
      <w:pPr>
        <w:pStyle w:val="189"/>
        <w:ind w:firstLine="0" w:firstLineChars="0"/>
        <w:rPr>
          <w:sz w:val="21"/>
          <w:szCs w:val="21"/>
        </w:rPr>
      </w:pPr>
      <w:r>
        <w:rPr>
          <w:rFonts w:hint="eastAsia"/>
          <w:sz w:val="21"/>
          <w:szCs w:val="21"/>
        </w:rPr>
        <w:t>8.4.1.1当单堆功率达到8.04%RFP时（主蒸汽参数由机组启动曲线给定），在主蒸汽旁路运行的情况下，按照流程7对二回路主给水和主蒸汽旁路管道、启停堆系统进行整体冲洗，冲洗期间维持主给水压力为额定运行压力，给水流量为额定运行流量的30%左右，由主蒸汽旁路阀维持汽水分离器内压力为主蒸汽额定压力的35%（压力整定值由汽水分离器设计参数给定），维持汽水分离器的正常运行水位，并实时监测凝结水水质、蒸汽发生器给水水质和除氧器氧含量，直至蒸汽发生器给水水质（水质取样监测点为蒸汽发生器入口前有压放水母管，见附录C的表C.3）和主蒸汽质量（见附录C的表C.3）合格。</w:t>
      </w:r>
    </w:p>
    <w:p>
      <w:pPr>
        <w:pStyle w:val="189"/>
        <w:ind w:firstLine="420"/>
        <w:rPr>
          <w:sz w:val="21"/>
          <w:szCs w:val="21"/>
        </w:rPr>
      </w:pPr>
      <w:r>
        <w:rPr>
          <w:rFonts w:hint="eastAsia"/>
          <w:sz w:val="21"/>
          <w:szCs w:val="21"/>
        </w:rPr>
        <w:t>流程7：蒸汽发生器→汽水分离器→主蒸汽旁路管道→主蒸汽旁路阀→减温减压后到凝汽器；</w:t>
      </w:r>
    </w:p>
    <w:p>
      <w:pPr>
        <w:pStyle w:val="189"/>
        <w:ind w:firstLine="0" w:firstLineChars="0"/>
        <w:rPr>
          <w:sz w:val="21"/>
          <w:szCs w:val="21"/>
        </w:rPr>
      </w:pPr>
      <w:r>
        <w:rPr>
          <w:rFonts w:hint="eastAsia"/>
          <w:sz w:val="21"/>
          <w:szCs w:val="21"/>
        </w:rPr>
        <w:t>8.4.1.2 随着反应堆功率继续提升，当蒸汽发生器出口全部为干饱和蒸汽，汽水分离器内的液位处于低低液位且不再上升，关闭汽水分离器疏水调节阀和隔离阀；</w:t>
      </w:r>
    </w:p>
    <w:p>
      <w:pPr>
        <w:pStyle w:val="189"/>
        <w:ind w:firstLine="0" w:firstLineChars="0"/>
        <w:rPr>
          <w:sz w:val="21"/>
          <w:szCs w:val="21"/>
        </w:rPr>
      </w:pPr>
      <w:r>
        <w:rPr>
          <w:rFonts w:hint="eastAsia"/>
          <w:sz w:val="21"/>
          <w:szCs w:val="21"/>
        </w:rPr>
        <w:t>8.4.1.3反应堆单堆功率达到18.4% RFP后（主蒸汽参数由机组启动曲线给定），开启</w:t>
      </w:r>
      <w:r>
        <w:rPr>
          <w:sz w:val="21"/>
          <w:szCs w:val="21"/>
        </w:rPr>
        <w:t>汽水分离器旁路隔离阀</w:t>
      </w:r>
      <w:r>
        <w:rPr>
          <w:rFonts w:hint="eastAsia"/>
          <w:sz w:val="21"/>
          <w:szCs w:val="21"/>
        </w:rPr>
        <w:t>，</w:t>
      </w:r>
      <w:r>
        <w:rPr>
          <w:sz w:val="21"/>
          <w:szCs w:val="21"/>
        </w:rPr>
        <w:t>由主蒸汽旁路阀维持汽水分离器入口调节阀后压力为</w:t>
      </w:r>
      <w:r>
        <w:rPr>
          <w:rFonts w:hint="eastAsia"/>
          <w:sz w:val="21"/>
          <w:szCs w:val="21"/>
        </w:rPr>
        <w:t>主蒸汽额定压力的35%。同时汽水分离器入口和出口隔离阀关闭，汽水分离器被隔离。当主蒸汽管道充分暖管后，相应压力下的主蒸汽温度应有50℃以上的过热度，打开汽轮机主汽阀，汽轮机开始暖机和准备冲转；</w:t>
      </w:r>
    </w:p>
    <w:p>
      <w:pPr>
        <w:pStyle w:val="189"/>
        <w:ind w:firstLine="0" w:firstLineChars="0"/>
        <w:rPr>
          <w:sz w:val="21"/>
          <w:szCs w:val="21"/>
        </w:rPr>
      </w:pPr>
      <w:r>
        <w:rPr>
          <w:rFonts w:hint="eastAsia"/>
          <w:sz w:val="21"/>
          <w:szCs w:val="21"/>
        </w:rPr>
        <w:t>8.4.2 冲转及其带负荷阶段的整体冲洗</w:t>
      </w:r>
    </w:p>
    <w:p>
      <w:pPr>
        <w:pStyle w:val="189"/>
        <w:ind w:firstLine="0" w:firstLineChars="0"/>
        <w:rPr>
          <w:sz w:val="21"/>
          <w:szCs w:val="21"/>
        </w:rPr>
      </w:pPr>
      <w:r>
        <w:rPr>
          <w:rFonts w:hint="eastAsia"/>
          <w:sz w:val="21"/>
          <w:szCs w:val="21"/>
        </w:rPr>
        <w:t>8.4.2.1 汽轮机冲转并定速至3000rpm，机组并网带负荷后，除氧器汽源切换，高、低压加热器汽侧冲洗，冲洗各段抽汽管道；</w:t>
      </w:r>
    </w:p>
    <w:p>
      <w:pPr>
        <w:pStyle w:val="189"/>
        <w:ind w:firstLine="0" w:firstLineChars="0"/>
        <w:rPr>
          <w:sz w:val="21"/>
          <w:szCs w:val="21"/>
        </w:rPr>
      </w:pPr>
      <w:r>
        <w:rPr>
          <w:rFonts w:hint="eastAsia"/>
          <w:sz w:val="21"/>
          <w:szCs w:val="21"/>
        </w:rPr>
        <w:t>8.4.2.2 继续提升反应堆功率，逐渐关闭主蒸汽旁路阀，通过进汽调节阀控制汽轮机进汽量达到额定进汽量的30%后，由汽轮机进汽调节阀控制汽水分离器入口调节阀后压力按照启动曲线由主蒸汽额定压力的35%升至额定压力。当主汽管道上关断阀前后压差不大于0.2MPa，温差不大于5</w:t>
      </w:r>
      <w:r>
        <w:rPr>
          <w:rFonts w:hint="eastAsia" w:ascii="宋体" w:hAnsi="宋体" w:cs="宋体"/>
          <w:sz w:val="21"/>
          <w:szCs w:val="21"/>
        </w:rPr>
        <w:t>℃</w:t>
      </w:r>
      <w:r>
        <w:rPr>
          <w:rFonts w:hint="eastAsia"/>
          <w:sz w:val="21"/>
          <w:szCs w:val="21"/>
        </w:rPr>
        <w:t>时，开启蒸汽发生器至主蒸汽管道关断阀，关闭汽水分离器入口隔离阀和调节阀、出口旁路阀、主蒸汽至旁路管道隔离阀。继续升功率直至反应堆功率达满功率（100% RFP），在此过程中，在30% RFP、60% RFP、100% RFP功率平台，分别进行带负荷冲洗，通过凝结水精处理系统除去二回路系统中的杂质，当凝结水精处理入口处水质达到附录C的表C.4标准时，进入下一个功率平台，同时蒸汽发生器给水质量(见附录C的表C.3)和主蒸汽质量(见附录C的表C.5)满足要求；</w:t>
      </w:r>
    </w:p>
    <w:p>
      <w:pPr>
        <w:pStyle w:val="189"/>
        <w:ind w:firstLine="0" w:firstLineChars="0"/>
        <w:rPr>
          <w:sz w:val="21"/>
          <w:szCs w:val="21"/>
        </w:rPr>
        <w:sectPr>
          <w:footerReference r:id="rId28" w:type="default"/>
          <w:type w:val="continuous"/>
          <w:pgSz w:w="11906" w:h="16838"/>
          <w:pgMar w:top="1440" w:right="1800" w:bottom="1440" w:left="1800" w:header="851" w:footer="992" w:gutter="0"/>
          <w:cols w:space="720" w:num="1"/>
          <w:formProt w:val="0"/>
          <w:docGrid w:type="lines" w:linePitch="312" w:charSpace="0"/>
        </w:sectPr>
      </w:pPr>
      <w:r>
        <w:rPr>
          <w:rFonts w:hint="eastAsia"/>
          <w:sz w:val="21"/>
          <w:szCs w:val="21"/>
        </w:rPr>
        <w:t>8.4.2.3 对于“双堆带一机”的高温气冷堆机组，另一台反应堆按照相同的冷态启动方式，各功率平台下分别进行热态和二回路整体冲洗，当另一台反应堆出口蒸汽参数达到与前一台反应堆相近，压差不大于0.03MPa，温差不大于5度时，缓慢开启另一台蒸汽发生器至主蒸</w:t>
      </w:r>
    </w:p>
    <w:p>
      <w:pPr>
        <w:pStyle w:val="189"/>
        <w:ind w:firstLine="0" w:firstLineChars="0"/>
        <w:rPr>
          <w:sz w:val="21"/>
          <w:szCs w:val="21"/>
        </w:rPr>
      </w:pPr>
      <w:r>
        <w:rPr>
          <w:rFonts w:hint="eastAsia"/>
          <w:sz w:val="21"/>
          <w:szCs w:val="21"/>
        </w:rPr>
        <w:t>汽管道的关断阀，汽轮机进汽调节阀控制进汽量逐渐增大，逐渐关闭主蒸汽旁路阀，关闭汽水分离器入口隔离阀和调节阀、出口旁路阀、主蒸汽至旁路管道隔离阀。另一台反应堆缓慢升功率，两台反应堆同时运行，汽轮机组带65</w:t>
      </w:r>
      <w:r>
        <w:rPr>
          <w:sz w:val="21"/>
          <w:szCs w:val="21"/>
        </w:rPr>
        <w:t>%</w:t>
      </w:r>
      <w:r>
        <w:rPr>
          <w:rFonts w:hint="eastAsia"/>
          <w:sz w:val="21"/>
          <w:szCs w:val="21"/>
        </w:rPr>
        <w:t>、75%、100%PFP（电厂功率）稳定运行时，监测蒸汽发生器给水质量（见附录C的表C.3）和主蒸汽质量（见附录C的表C.5）满足要求。当凝结水给水、蒸汽发生器给水、主蒸汽汽水质量均合格，二回路整体冲洗完成。</w:t>
      </w:r>
      <w:bookmarkStart w:id="315" w:name="_Toc382840908"/>
    </w:p>
    <w:bookmarkEnd w:id="315"/>
    <w:p>
      <w:pPr>
        <w:ind w:firstLine="3521" w:firstLineChars="1670"/>
        <w:rPr>
          <w:b/>
        </w:rPr>
      </w:pPr>
    </w:p>
    <w:p>
      <w:pPr>
        <w:ind w:firstLine="3521" w:firstLineChars="1670"/>
        <w:rPr>
          <w:b/>
        </w:rPr>
      </w:pPr>
    </w:p>
    <w:p>
      <w:pPr>
        <w:ind w:firstLine="3521" w:firstLineChars="1670"/>
        <w:rPr>
          <w:b/>
        </w:rPr>
      </w:pPr>
    </w:p>
    <w:p>
      <w:pPr>
        <w:ind w:firstLine="3521" w:firstLineChars="1670"/>
        <w:rPr>
          <w:b/>
        </w:rPr>
      </w:pPr>
    </w:p>
    <w:p>
      <w:pPr>
        <w:ind w:firstLine="3521" w:firstLineChars="1670"/>
        <w:rPr>
          <w:b/>
        </w:rPr>
      </w:pPr>
    </w:p>
    <w:p>
      <w:pPr>
        <w:ind w:firstLine="3521" w:firstLineChars="1670"/>
        <w:rPr>
          <w:b/>
        </w:rPr>
      </w:pPr>
    </w:p>
    <w:p>
      <w:pPr>
        <w:ind w:firstLine="3521" w:firstLineChars="1670"/>
        <w:rPr>
          <w:b/>
        </w:rPr>
      </w:pPr>
    </w:p>
    <w:p>
      <w:pPr>
        <w:ind w:firstLine="3521" w:firstLineChars="1670"/>
        <w:rPr>
          <w:b/>
        </w:rPr>
      </w:pPr>
    </w:p>
    <w:p>
      <w:pPr>
        <w:ind w:firstLine="3521" w:firstLineChars="1670"/>
        <w:rPr>
          <w:b/>
        </w:rPr>
      </w:pPr>
    </w:p>
    <w:p>
      <w:pPr>
        <w:ind w:firstLine="3521" w:firstLineChars="1670"/>
        <w:rPr>
          <w:b/>
        </w:rPr>
      </w:pPr>
    </w:p>
    <w:p>
      <w:pPr>
        <w:ind w:firstLine="3521" w:firstLineChars="1670"/>
        <w:rPr>
          <w:b/>
        </w:rPr>
      </w:pPr>
    </w:p>
    <w:p>
      <w:pPr>
        <w:ind w:firstLine="3521" w:firstLineChars="1670"/>
        <w:rPr>
          <w:b/>
        </w:rPr>
      </w:pPr>
    </w:p>
    <w:p>
      <w:pPr>
        <w:ind w:firstLine="3521" w:firstLineChars="1670"/>
        <w:rPr>
          <w:b/>
        </w:rPr>
      </w:pPr>
    </w:p>
    <w:p>
      <w:pPr>
        <w:ind w:firstLine="3521" w:firstLineChars="1670"/>
        <w:rPr>
          <w:b/>
        </w:rPr>
        <w:sectPr>
          <w:footerReference r:id="rId29" w:type="default"/>
          <w:type w:val="continuous"/>
          <w:pgSz w:w="11906" w:h="16838"/>
          <w:pgMar w:top="1440" w:right="1800" w:bottom="1440" w:left="1800" w:header="851" w:footer="992" w:gutter="0"/>
          <w:cols w:space="720" w:num="1"/>
          <w:formProt w:val="0"/>
          <w:docGrid w:type="lines" w:linePitch="312" w:charSpace="0"/>
        </w:sectPr>
      </w:pPr>
    </w:p>
    <w:p>
      <w:pPr>
        <w:ind w:firstLine="3815" w:firstLineChars="1817"/>
        <w:rPr>
          <w:rFonts w:ascii="黑体" w:hAnsi="黑体" w:eastAsia="黑体"/>
          <w:szCs w:val="21"/>
        </w:rPr>
      </w:pPr>
    </w:p>
    <w:p>
      <w:pPr>
        <w:ind w:firstLine="3815" w:firstLineChars="1817"/>
        <w:rPr>
          <w:rFonts w:ascii="黑体" w:hAnsi="黑体" w:eastAsia="黑体"/>
          <w:szCs w:val="21"/>
        </w:rPr>
      </w:pPr>
      <w:r>
        <w:rPr>
          <w:rFonts w:ascii="黑体" w:hAnsi="黑体" w:eastAsia="黑体"/>
          <w:szCs w:val="21"/>
        </w:rPr>
        <w:t>附录A</w:t>
      </w:r>
    </w:p>
    <w:p>
      <w:pPr>
        <w:ind w:firstLine="482"/>
        <w:rPr>
          <w:rFonts w:ascii="黑体" w:hAnsi="黑体" w:eastAsia="黑体"/>
          <w:szCs w:val="21"/>
        </w:rPr>
      </w:pPr>
      <w:r>
        <w:rPr>
          <w:b/>
          <w:sz w:val="24"/>
          <w:szCs w:val="24"/>
        </w:rPr>
        <w:t xml:space="preserve">                        </w:t>
      </w:r>
      <w:r>
        <w:rPr>
          <w:rFonts w:ascii="黑体" w:hAnsi="黑体" w:eastAsia="黑体"/>
          <w:szCs w:val="21"/>
        </w:rPr>
        <w:t xml:space="preserve"> </w:t>
      </w:r>
      <w:r>
        <w:rPr>
          <w:rFonts w:hint="eastAsia" w:ascii="黑体" w:hAnsi="黑体" w:eastAsia="黑体"/>
          <w:szCs w:val="21"/>
        </w:rPr>
        <w:t xml:space="preserve"> </w:t>
      </w:r>
      <w:r>
        <w:rPr>
          <w:rFonts w:ascii="黑体" w:hAnsi="黑体" w:eastAsia="黑体"/>
          <w:szCs w:val="21"/>
        </w:rPr>
        <w:t>(规范性附录)</w:t>
      </w:r>
      <w:r>
        <w:rPr>
          <w:rFonts w:hint="eastAsia" w:ascii="黑体" w:hAnsi="黑体" w:eastAsia="黑体"/>
          <w:szCs w:val="21"/>
        </w:rPr>
        <w:t xml:space="preserve"> </w:t>
      </w:r>
    </w:p>
    <w:p>
      <w:pPr>
        <w:ind w:firstLine="480"/>
      </w:pPr>
    </w:p>
    <w:p>
      <w:pPr>
        <w:pStyle w:val="189"/>
        <w:ind w:firstLine="420"/>
        <w:rPr>
          <w:sz w:val="21"/>
          <w:szCs w:val="21"/>
        </w:rPr>
      </w:pPr>
      <w:r>
        <w:rPr>
          <w:rFonts w:hint="eastAsia"/>
          <w:sz w:val="21"/>
          <w:szCs w:val="21"/>
        </w:rPr>
        <w:t>参照RCC-M（2000版）第V卷 制造F6000清洁章节，清洁度检查方法和合格标准(见表A.1)</w:t>
      </w:r>
    </w:p>
    <w:p>
      <w:pPr>
        <w:ind w:left="480" w:firstLine="480"/>
        <w:jc w:val="center"/>
        <w:rPr>
          <w:rFonts w:ascii="黑体" w:hAnsi="黑体" w:eastAsia="黑体"/>
          <w:szCs w:val="21"/>
        </w:rPr>
      </w:pPr>
      <w:r>
        <w:rPr>
          <w:rFonts w:hint="eastAsia" w:ascii="黑体" w:hAnsi="黑体" w:eastAsia="黑体"/>
          <w:szCs w:val="21"/>
        </w:rPr>
        <w:t>表A.1 清洁度检查方法和合格标准</w:t>
      </w:r>
    </w:p>
    <w:tbl>
      <w:tblPr>
        <w:tblStyle w:val="44"/>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3260"/>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Merge w:val="restart"/>
            <w:vAlign w:val="center"/>
          </w:tcPr>
          <w:p>
            <w:pPr>
              <w:pStyle w:val="185"/>
              <w:jc w:val="center"/>
              <w:rPr>
                <w:sz w:val="21"/>
                <w:szCs w:val="21"/>
              </w:rPr>
            </w:pPr>
            <w:r>
              <w:rPr>
                <w:rFonts w:hint="eastAsia"/>
                <w:sz w:val="21"/>
                <w:szCs w:val="21"/>
              </w:rPr>
              <w:t>清洁度</w:t>
            </w:r>
          </w:p>
          <w:p>
            <w:pPr>
              <w:pStyle w:val="185"/>
              <w:jc w:val="center"/>
              <w:rPr>
                <w:sz w:val="21"/>
                <w:szCs w:val="21"/>
              </w:rPr>
            </w:pPr>
            <w:r>
              <w:rPr>
                <w:rFonts w:hint="eastAsia"/>
                <w:sz w:val="21"/>
                <w:szCs w:val="21"/>
              </w:rPr>
              <w:t>检查方法</w:t>
            </w:r>
          </w:p>
        </w:tc>
        <w:tc>
          <w:tcPr>
            <w:tcW w:w="7655" w:type="dxa"/>
            <w:gridSpan w:val="2"/>
          </w:tcPr>
          <w:p>
            <w:pPr>
              <w:pStyle w:val="185"/>
              <w:jc w:val="center"/>
              <w:rPr>
                <w:sz w:val="21"/>
                <w:szCs w:val="21"/>
              </w:rPr>
            </w:pPr>
            <w:r>
              <w:rPr>
                <w:rFonts w:hint="eastAsia"/>
                <w:sz w:val="21"/>
                <w:szCs w:val="21"/>
              </w:rPr>
              <w:t>合格标准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Merge w:val="continue"/>
          </w:tcPr>
          <w:p>
            <w:pPr>
              <w:pStyle w:val="185"/>
              <w:rPr>
                <w:sz w:val="21"/>
                <w:szCs w:val="21"/>
              </w:rPr>
            </w:pPr>
          </w:p>
        </w:tc>
        <w:tc>
          <w:tcPr>
            <w:tcW w:w="3260" w:type="dxa"/>
          </w:tcPr>
          <w:p>
            <w:pPr>
              <w:pStyle w:val="185"/>
              <w:jc w:val="center"/>
              <w:rPr>
                <w:sz w:val="21"/>
                <w:szCs w:val="21"/>
              </w:rPr>
            </w:pPr>
            <w:r>
              <w:rPr>
                <w:rFonts w:hint="eastAsia"/>
                <w:sz w:val="21"/>
                <w:szCs w:val="21"/>
              </w:rPr>
              <w:t>耐腐蚀表面</w:t>
            </w:r>
          </w:p>
        </w:tc>
        <w:tc>
          <w:tcPr>
            <w:tcW w:w="4395" w:type="dxa"/>
          </w:tcPr>
          <w:p>
            <w:pPr>
              <w:pStyle w:val="185"/>
              <w:jc w:val="center"/>
              <w:rPr>
                <w:sz w:val="21"/>
                <w:szCs w:val="21"/>
              </w:rPr>
            </w:pPr>
            <w:r>
              <w:rPr>
                <w:rFonts w:hint="eastAsia"/>
                <w:sz w:val="21"/>
                <w:szCs w:val="21"/>
              </w:rPr>
              <w:t>非耐腐蚀表面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Align w:val="center"/>
          </w:tcPr>
          <w:p>
            <w:pPr>
              <w:pStyle w:val="185"/>
              <w:rPr>
                <w:sz w:val="21"/>
                <w:szCs w:val="21"/>
              </w:rPr>
            </w:pPr>
            <w:r>
              <w:rPr>
                <w:rFonts w:hint="eastAsia"/>
                <w:sz w:val="21"/>
                <w:szCs w:val="21"/>
              </w:rPr>
              <w:t>目视检查</w:t>
            </w:r>
          </w:p>
        </w:tc>
        <w:tc>
          <w:tcPr>
            <w:tcW w:w="3260" w:type="dxa"/>
          </w:tcPr>
          <w:p>
            <w:pPr>
              <w:pStyle w:val="185"/>
              <w:rPr>
                <w:sz w:val="21"/>
                <w:szCs w:val="21"/>
              </w:rPr>
            </w:pPr>
            <w:r>
              <w:rPr>
                <w:rFonts w:hint="eastAsia"/>
                <w:sz w:val="21"/>
                <w:szCs w:val="21"/>
              </w:rPr>
              <w:t>金属表面应是干净的。允许存在因焊接、热处理等工艺所产生的极薄氧化膜（用干涉色探测）。也允许存在包括因母材或污染物形成导致金属表面锈蚀在内的一些散布的氧化斑点，但斑点的累计面积不超过所考虑总面积的0.1%。</w:t>
            </w:r>
          </w:p>
        </w:tc>
        <w:tc>
          <w:tcPr>
            <w:tcW w:w="4395" w:type="dxa"/>
          </w:tcPr>
          <w:p>
            <w:pPr>
              <w:pStyle w:val="185"/>
              <w:rPr>
                <w:sz w:val="21"/>
                <w:szCs w:val="21"/>
              </w:rPr>
            </w:pPr>
            <w:r>
              <w:rPr>
                <w:rFonts w:hint="eastAsia"/>
                <w:sz w:val="21"/>
                <w:szCs w:val="21"/>
              </w:rPr>
              <w:t>金属表面应无杂物。允许金属表面附着有因短时间暴露于大气中而形成的连续氧化薄膜。允许存在局部或整体的均匀薄膜锈蚀。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Align w:val="center"/>
          </w:tcPr>
          <w:p>
            <w:pPr>
              <w:pStyle w:val="185"/>
              <w:rPr>
                <w:sz w:val="21"/>
                <w:szCs w:val="21"/>
              </w:rPr>
            </w:pPr>
            <w:r>
              <w:rPr>
                <w:rFonts w:hint="eastAsia"/>
                <w:sz w:val="21"/>
                <w:szCs w:val="21"/>
              </w:rPr>
              <w:t>用白布检查</w:t>
            </w:r>
          </w:p>
        </w:tc>
        <w:tc>
          <w:tcPr>
            <w:tcW w:w="3260" w:type="dxa"/>
          </w:tcPr>
          <w:p>
            <w:pPr>
              <w:pStyle w:val="185"/>
              <w:rPr>
                <w:sz w:val="21"/>
                <w:szCs w:val="21"/>
              </w:rPr>
            </w:pPr>
            <w:r>
              <w:rPr>
                <w:rFonts w:hint="eastAsia"/>
                <w:sz w:val="21"/>
                <w:szCs w:val="21"/>
              </w:rPr>
              <w:t>白拭布保持清洁，无锈斑。</w:t>
            </w:r>
          </w:p>
        </w:tc>
        <w:tc>
          <w:tcPr>
            <w:tcW w:w="4395" w:type="dxa"/>
          </w:tcPr>
          <w:p>
            <w:pPr>
              <w:pStyle w:val="185"/>
              <w:rPr>
                <w:sz w:val="21"/>
                <w:szCs w:val="21"/>
              </w:rPr>
            </w:pPr>
            <w:r>
              <w:rPr>
                <w:rFonts w:hint="eastAsia"/>
                <w:sz w:val="21"/>
                <w:szCs w:val="21"/>
              </w:rPr>
              <w:t>白拭布允许存在金属表面锈蚀的色斑，但不允许存在因油和异物所造成的色斑。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Align w:val="center"/>
          </w:tcPr>
          <w:p>
            <w:pPr>
              <w:pStyle w:val="185"/>
              <w:rPr>
                <w:sz w:val="21"/>
                <w:szCs w:val="21"/>
              </w:rPr>
            </w:pPr>
            <w:r>
              <w:rPr>
                <w:rFonts w:hint="eastAsia"/>
                <w:sz w:val="21"/>
                <w:szCs w:val="21"/>
              </w:rPr>
              <w:t>通塞检查</w:t>
            </w:r>
          </w:p>
        </w:tc>
        <w:tc>
          <w:tcPr>
            <w:tcW w:w="3260" w:type="dxa"/>
          </w:tcPr>
          <w:p>
            <w:pPr>
              <w:pStyle w:val="185"/>
              <w:rPr>
                <w:sz w:val="21"/>
                <w:szCs w:val="21"/>
              </w:rPr>
            </w:pPr>
            <w:r>
              <w:rPr>
                <w:rFonts w:hint="eastAsia"/>
                <w:sz w:val="21"/>
                <w:szCs w:val="21"/>
              </w:rPr>
              <w:t>白棉花团塞子保持清洁，无锈斑。</w:t>
            </w:r>
          </w:p>
        </w:tc>
        <w:tc>
          <w:tcPr>
            <w:tcW w:w="4395" w:type="dxa"/>
          </w:tcPr>
          <w:p>
            <w:pPr>
              <w:pStyle w:val="185"/>
              <w:rPr>
                <w:sz w:val="21"/>
                <w:szCs w:val="21"/>
              </w:rPr>
            </w:pPr>
            <w:r>
              <w:rPr>
                <w:rFonts w:hint="eastAsia"/>
                <w:sz w:val="21"/>
                <w:szCs w:val="21"/>
              </w:rPr>
              <w:t>白棉花团塞子允许存在金属表面锈蚀的色斑，但不允许存在因油和异物所造成的色斑。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Align w:val="center"/>
          </w:tcPr>
          <w:p>
            <w:pPr>
              <w:pStyle w:val="185"/>
              <w:rPr>
                <w:sz w:val="21"/>
                <w:szCs w:val="21"/>
              </w:rPr>
            </w:pPr>
            <w:r>
              <w:rPr>
                <w:rFonts w:hint="eastAsia"/>
                <w:sz w:val="21"/>
                <w:szCs w:val="21"/>
              </w:rPr>
              <w:t>洗涤水的控制</w:t>
            </w:r>
          </w:p>
        </w:tc>
        <w:tc>
          <w:tcPr>
            <w:tcW w:w="3260" w:type="dxa"/>
          </w:tcPr>
          <w:p>
            <w:pPr>
              <w:pStyle w:val="185"/>
              <w:rPr>
                <w:sz w:val="21"/>
                <w:szCs w:val="21"/>
              </w:rPr>
            </w:pPr>
            <w:r>
              <w:rPr>
                <w:rFonts w:hint="eastAsia"/>
                <w:sz w:val="21"/>
                <w:szCs w:val="21"/>
              </w:rPr>
              <w:t>棉布总的外观应为清洁、白色的湿布，只允许有轻度斑迹（锈迹和灰尘）。不得有尺寸大于1.0mm的微粒，但允许有极细或毛发状的纱条，其长度允许达到1.5mm。不得有明显的有机杂物或异物（油、砂等）。</w:t>
            </w:r>
          </w:p>
        </w:tc>
        <w:tc>
          <w:tcPr>
            <w:tcW w:w="4395" w:type="dxa"/>
          </w:tcPr>
          <w:p>
            <w:pPr>
              <w:pStyle w:val="185"/>
              <w:rPr>
                <w:sz w:val="21"/>
                <w:szCs w:val="21"/>
              </w:rPr>
            </w:pPr>
            <w:r>
              <w:rPr>
                <w:rFonts w:hint="eastAsia"/>
                <w:sz w:val="21"/>
                <w:szCs w:val="21"/>
              </w:rPr>
              <w:t>棉布总的外观应为清洁、白色的湿布，允许有较多量的锈迹沉淀。不得有尺寸大于1.0mm的微粒，但允许有极细或毛发状的纱条，其长度允许达到1.5mm。不得有明显的有机杂物或异</w:t>
            </w:r>
          </w:p>
          <w:p>
            <w:pPr>
              <w:pStyle w:val="185"/>
              <w:rPr>
                <w:sz w:val="21"/>
                <w:szCs w:val="21"/>
              </w:rPr>
            </w:pPr>
            <w:r>
              <w:rPr>
                <w:rFonts w:hint="eastAsia"/>
                <w:sz w:val="21"/>
                <w:szCs w:val="21"/>
              </w:rPr>
              <w:t>物（油、砂等）。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1" w:type="dxa"/>
            <w:gridSpan w:val="3"/>
            <w:vAlign w:val="center"/>
          </w:tcPr>
          <w:p>
            <w:pPr>
              <w:pStyle w:val="185"/>
              <w:rPr>
                <w:rFonts w:ascii="黑体" w:hAnsi="黑体" w:eastAsia="黑体"/>
                <w:sz w:val="18"/>
                <w:szCs w:val="18"/>
              </w:rPr>
            </w:pPr>
            <w:r>
              <w:rPr>
                <w:rFonts w:hint="eastAsia" w:ascii="黑体" w:hAnsi="黑体" w:eastAsia="黑体"/>
                <w:sz w:val="18"/>
                <w:szCs w:val="18"/>
                <w:shd w:val="clear" w:color="auto" w:fill="FFFFFF"/>
              </w:rPr>
              <w:t>注：耐腐蚀表面——不锈钢和镍基合金；非耐腐蚀表面——碳钢、低合金钢。</w:t>
            </w:r>
          </w:p>
        </w:tc>
      </w:tr>
    </w:tbl>
    <w:p>
      <w:pPr>
        <w:ind w:firstLine="480"/>
        <w:rPr>
          <w:rFonts w:ascii="Arial" w:hAnsi="宋体"/>
          <w:color w:val="000000"/>
          <w:shd w:val="clear" w:color="auto" w:fill="FFFFFF"/>
        </w:rPr>
      </w:pPr>
    </w:p>
    <w:p>
      <w:pPr>
        <w:ind w:firstLine="3546" w:firstLineChars="1682"/>
        <w:rPr>
          <w:b/>
        </w:rPr>
      </w:pPr>
    </w:p>
    <w:p>
      <w:pPr>
        <w:ind w:firstLine="3546" w:firstLineChars="1682"/>
        <w:rPr>
          <w:b/>
        </w:rPr>
      </w:pPr>
    </w:p>
    <w:p>
      <w:pPr>
        <w:ind w:firstLine="3546" w:firstLineChars="1682"/>
        <w:rPr>
          <w:b/>
        </w:rPr>
      </w:pPr>
    </w:p>
    <w:p>
      <w:pPr>
        <w:ind w:firstLine="3546" w:firstLineChars="1682"/>
        <w:rPr>
          <w:b/>
        </w:rPr>
      </w:pPr>
    </w:p>
    <w:p>
      <w:pPr>
        <w:ind w:firstLine="3546" w:firstLineChars="1682"/>
        <w:rPr>
          <w:b/>
        </w:rPr>
      </w:pPr>
    </w:p>
    <w:p>
      <w:pPr>
        <w:ind w:firstLine="3546" w:firstLineChars="1682"/>
        <w:rPr>
          <w:b/>
        </w:rPr>
      </w:pPr>
    </w:p>
    <w:p>
      <w:pPr>
        <w:ind w:firstLine="3546" w:firstLineChars="1682"/>
        <w:rPr>
          <w:b/>
        </w:rPr>
      </w:pPr>
    </w:p>
    <w:p>
      <w:pPr>
        <w:ind w:firstLine="3546" w:firstLineChars="1682"/>
        <w:rPr>
          <w:b/>
        </w:rPr>
      </w:pPr>
    </w:p>
    <w:p>
      <w:pPr>
        <w:ind w:firstLine="3546" w:firstLineChars="1682"/>
        <w:rPr>
          <w:b/>
        </w:rPr>
        <w:sectPr>
          <w:pgSz w:w="11906" w:h="16838"/>
          <w:pgMar w:top="1440" w:right="1800" w:bottom="1440" w:left="1800" w:header="851" w:footer="992" w:gutter="0"/>
          <w:cols w:space="720" w:num="1"/>
          <w:formProt w:val="0"/>
          <w:docGrid w:type="lines" w:linePitch="312" w:charSpace="0"/>
        </w:sectPr>
      </w:pPr>
    </w:p>
    <w:p>
      <w:pPr>
        <w:ind w:firstLine="3546" w:firstLineChars="1682"/>
        <w:rPr>
          <w:b/>
        </w:rPr>
      </w:pPr>
    </w:p>
    <w:p>
      <w:pPr>
        <w:ind w:firstLine="3635" w:firstLineChars="1731"/>
        <w:rPr>
          <w:rFonts w:ascii="黑体" w:hAnsi="黑体" w:eastAsia="黑体"/>
          <w:szCs w:val="21"/>
        </w:rPr>
      </w:pPr>
    </w:p>
    <w:p>
      <w:pPr>
        <w:ind w:firstLine="3635" w:firstLineChars="1731"/>
        <w:rPr>
          <w:rFonts w:ascii="黑体" w:hAnsi="黑体" w:eastAsia="黑体"/>
          <w:szCs w:val="21"/>
        </w:rPr>
      </w:pPr>
      <w:r>
        <w:rPr>
          <w:rFonts w:ascii="黑体" w:hAnsi="黑体" w:eastAsia="黑体"/>
          <w:szCs w:val="21"/>
        </w:rPr>
        <w:t>附录</w:t>
      </w:r>
      <w:r>
        <w:rPr>
          <w:rFonts w:hint="eastAsia" w:ascii="黑体" w:hAnsi="黑体" w:eastAsia="黑体"/>
          <w:szCs w:val="21"/>
        </w:rPr>
        <w:t>B</w:t>
      </w:r>
    </w:p>
    <w:p>
      <w:pPr>
        <w:ind w:firstLine="482"/>
        <w:rPr>
          <w:rFonts w:ascii="黑体" w:hAnsi="黑体" w:eastAsia="黑体"/>
          <w:color w:val="000000"/>
          <w:szCs w:val="21"/>
          <w:shd w:val="clear" w:color="auto" w:fill="FFFFFF"/>
        </w:rPr>
      </w:pPr>
      <w:r>
        <w:rPr>
          <w:rFonts w:ascii="黑体" w:hAnsi="黑体" w:eastAsia="黑体"/>
          <w:szCs w:val="21"/>
        </w:rPr>
        <w:t xml:space="preserve">                            (</w:t>
      </w:r>
      <w:r>
        <w:rPr>
          <w:rFonts w:hint="eastAsia" w:ascii="黑体" w:hAnsi="黑体" w:eastAsia="黑体"/>
          <w:szCs w:val="21"/>
        </w:rPr>
        <w:t>资料</w:t>
      </w:r>
      <w:r>
        <w:rPr>
          <w:rFonts w:ascii="黑体" w:hAnsi="黑体" w:eastAsia="黑体"/>
          <w:szCs w:val="21"/>
        </w:rPr>
        <w:t>性附录)</w:t>
      </w:r>
      <w:r>
        <w:rPr>
          <w:rFonts w:hint="eastAsia" w:ascii="黑体" w:hAnsi="黑体" w:eastAsia="黑体"/>
          <w:szCs w:val="21"/>
        </w:rPr>
        <w:t xml:space="preserve"> </w:t>
      </w:r>
      <w:r>
        <w:rPr>
          <w:rFonts w:hint="eastAsia" w:ascii="黑体" w:hAnsi="黑体" w:eastAsia="黑体"/>
          <w:color w:val="000000"/>
          <w:szCs w:val="21"/>
          <w:shd w:val="clear" w:color="auto" w:fill="FFFFFF"/>
        </w:rPr>
        <w:t xml:space="preserve"> </w:t>
      </w:r>
    </w:p>
    <w:p>
      <w:pPr>
        <w:rPr>
          <w:szCs w:val="21"/>
        </w:rPr>
      </w:pPr>
      <w:bookmarkStart w:id="316" w:name="_Toc382840910"/>
    </w:p>
    <w:bookmarkEnd w:id="316"/>
    <w:p>
      <w:pPr>
        <w:ind w:firstLine="525" w:firstLineChars="250"/>
        <w:rPr>
          <w:szCs w:val="21"/>
        </w:rPr>
      </w:pPr>
      <w:r>
        <w:rPr>
          <w:rFonts w:hint="eastAsia"/>
          <w:szCs w:val="21"/>
        </w:rPr>
        <w:t>高温气冷堆二回路典型流程图(见图B.1)</w:t>
      </w:r>
    </w:p>
    <w:p>
      <w:pPr>
        <w:ind w:firstLine="480"/>
        <w:jc w:val="center"/>
        <w:rPr>
          <w:rFonts w:ascii="黑体" w:hAnsi="黑体" w:eastAsia="黑体"/>
          <w:szCs w:val="21"/>
        </w:rPr>
      </w:pPr>
      <w:r>
        <w:rPr>
          <w:rFonts w:hint="eastAsia"/>
          <w:sz w:val="24"/>
          <w:szCs w:val="24"/>
        </w:rPr>
        <w:t xml:space="preserve">  </w:t>
      </w:r>
      <w:r>
        <w:rPr>
          <w:rFonts w:hint="eastAsia" w:ascii="黑体" w:hAnsi="黑体" w:eastAsia="黑体"/>
          <w:szCs w:val="21"/>
        </w:rPr>
        <w:t>图B.1  高温气冷堆二回路典型流程图</w:t>
      </w:r>
    </w:p>
    <w:p>
      <w:pPr>
        <w:ind w:firstLine="480"/>
      </w:pPr>
      <w:r>
        <w:rPr>
          <w:rFonts w:hint="eastAsia" w:ascii="黑体"/>
          <w:kern w:val="0"/>
          <w:szCs w:val="20"/>
        </w:rPr>
        <w:drawing>
          <wp:inline distT="0" distB="0" distL="0" distR="0">
            <wp:extent cx="5481320" cy="5343525"/>
            <wp:effectExtent l="19050" t="0" r="5046" b="0"/>
            <wp:docPr id="32" name="图片 32" descr="绘图-导则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绘图-导则1"/>
                    <pic:cNvPicPr>
                      <a:picLocks noChangeAspect="1" noChangeArrowheads="1"/>
                    </pic:cNvPicPr>
                  </pic:nvPicPr>
                  <pic:blipFill>
                    <a:blip r:embed="rId43" cstate="print"/>
                    <a:srcRect/>
                    <a:stretch>
                      <a:fillRect/>
                    </a:stretch>
                  </pic:blipFill>
                  <pic:spPr>
                    <a:xfrm>
                      <a:off x="0" y="0"/>
                      <a:ext cx="5481354" cy="5343525"/>
                    </a:xfrm>
                    <a:prstGeom prst="rect">
                      <a:avLst/>
                    </a:prstGeom>
                    <a:noFill/>
                    <a:ln w="9525">
                      <a:noFill/>
                      <a:miter lim="800000"/>
                      <a:headEnd/>
                      <a:tailEnd/>
                    </a:ln>
                  </pic:spPr>
                </pic:pic>
              </a:graphicData>
            </a:graphic>
          </wp:inline>
        </w:drawing>
      </w:r>
      <w:r>
        <w:rPr>
          <w:rFonts w:hint="eastAsia"/>
        </w:rPr>
        <w:t xml:space="preserve"> </w:t>
      </w:r>
    </w:p>
    <w:p>
      <w:pPr>
        <w:ind w:firstLine="480"/>
      </w:pPr>
      <w:bookmarkStart w:id="317" w:name="_Toc382840912"/>
    </w:p>
    <w:p>
      <w:pPr>
        <w:ind w:firstLine="480"/>
      </w:pPr>
    </w:p>
    <w:p>
      <w:pPr>
        <w:ind w:firstLine="480"/>
      </w:pPr>
    </w:p>
    <w:p>
      <w:pPr>
        <w:ind w:firstLine="480"/>
      </w:pPr>
    </w:p>
    <w:p>
      <w:pPr>
        <w:ind w:firstLine="480"/>
      </w:pPr>
    </w:p>
    <w:p>
      <w:pPr>
        <w:ind w:firstLine="480"/>
      </w:pPr>
    </w:p>
    <w:p>
      <w:pPr>
        <w:ind w:firstLine="480"/>
      </w:pPr>
    </w:p>
    <w:p>
      <w:pPr>
        <w:ind w:firstLine="480"/>
        <w:sectPr>
          <w:footerReference r:id="rId30" w:type="default"/>
          <w:type w:val="continuous"/>
          <w:pgSz w:w="11906" w:h="16838"/>
          <w:pgMar w:top="1440" w:right="1800" w:bottom="1440" w:left="1800" w:header="851" w:footer="992" w:gutter="0"/>
          <w:cols w:space="720" w:num="1"/>
          <w:formProt w:val="0"/>
          <w:docGrid w:type="lines" w:linePitch="312" w:charSpace="0"/>
        </w:sectPr>
      </w:pPr>
    </w:p>
    <w:p>
      <w:pPr>
        <w:ind w:firstLine="480"/>
      </w:pPr>
    </w:p>
    <w:p>
      <w:pPr>
        <w:ind w:firstLine="3532" w:firstLineChars="1682"/>
        <w:rPr>
          <w:rFonts w:ascii="黑体" w:hAnsi="黑体" w:eastAsia="黑体"/>
          <w:szCs w:val="21"/>
        </w:rPr>
      </w:pPr>
    </w:p>
    <w:p>
      <w:pPr>
        <w:ind w:firstLine="4053" w:firstLineChars="1930"/>
        <w:rPr>
          <w:rFonts w:ascii="黑体" w:hAnsi="黑体" w:eastAsia="黑体"/>
          <w:szCs w:val="21"/>
        </w:rPr>
      </w:pPr>
      <w:r>
        <w:rPr>
          <w:rFonts w:ascii="黑体" w:hAnsi="黑体" w:eastAsia="黑体"/>
          <w:szCs w:val="21"/>
        </w:rPr>
        <w:t>附录</w:t>
      </w:r>
      <w:r>
        <w:rPr>
          <w:rFonts w:hint="eastAsia" w:ascii="黑体" w:hAnsi="黑体" w:eastAsia="黑体"/>
          <w:szCs w:val="21"/>
        </w:rPr>
        <w:t>C</w:t>
      </w:r>
    </w:p>
    <w:p>
      <w:pPr>
        <w:ind w:firstLine="482"/>
        <w:rPr>
          <w:rFonts w:ascii="黑体" w:hAnsi="黑体" w:eastAsia="黑体"/>
          <w:color w:val="000000"/>
          <w:szCs w:val="21"/>
          <w:shd w:val="clear" w:color="auto" w:fill="FFFFFF"/>
        </w:rPr>
      </w:pPr>
      <w:r>
        <w:rPr>
          <w:rFonts w:ascii="黑体" w:hAnsi="黑体" w:eastAsia="黑体"/>
          <w:szCs w:val="21"/>
        </w:rPr>
        <w:t xml:space="preserve">                            </w:t>
      </w:r>
      <w:r>
        <w:rPr>
          <w:rFonts w:hint="eastAsia" w:ascii="黑体" w:hAnsi="黑体" w:eastAsia="黑体"/>
          <w:szCs w:val="21"/>
        </w:rPr>
        <w:t xml:space="preserve">   </w:t>
      </w:r>
      <w:r>
        <w:rPr>
          <w:rFonts w:ascii="黑体" w:hAnsi="黑体" w:eastAsia="黑体"/>
          <w:szCs w:val="21"/>
        </w:rPr>
        <w:t>(</w:t>
      </w:r>
      <w:r>
        <w:rPr>
          <w:rFonts w:hint="eastAsia" w:ascii="黑体" w:hAnsi="黑体" w:eastAsia="黑体"/>
          <w:szCs w:val="21"/>
        </w:rPr>
        <w:t>规范</w:t>
      </w:r>
      <w:r>
        <w:rPr>
          <w:rFonts w:ascii="黑体" w:hAnsi="黑体" w:eastAsia="黑体"/>
          <w:szCs w:val="21"/>
        </w:rPr>
        <w:t>性附录)</w:t>
      </w:r>
      <w:r>
        <w:rPr>
          <w:rFonts w:hint="eastAsia" w:ascii="黑体" w:hAnsi="黑体" w:eastAsia="黑体"/>
          <w:szCs w:val="21"/>
        </w:rPr>
        <w:t xml:space="preserve"> </w:t>
      </w:r>
      <w:r>
        <w:rPr>
          <w:rFonts w:hint="eastAsia" w:ascii="黑体" w:hAnsi="黑体" w:eastAsia="黑体"/>
          <w:color w:val="000000"/>
          <w:szCs w:val="21"/>
          <w:shd w:val="clear" w:color="auto" w:fill="FFFFFF"/>
        </w:rPr>
        <w:t xml:space="preserve"> </w:t>
      </w:r>
    </w:p>
    <w:p>
      <w:pPr>
        <w:ind w:firstLine="480"/>
        <w:rPr>
          <w:rFonts w:ascii="黑体" w:hAnsi="黑体" w:eastAsia="黑体"/>
          <w:color w:val="000000"/>
          <w:szCs w:val="21"/>
          <w:shd w:val="clear" w:color="auto" w:fill="FFFFFF"/>
        </w:rPr>
      </w:pPr>
      <w:r>
        <w:rPr>
          <w:rFonts w:hint="eastAsia" w:ascii="黑体" w:hAnsi="黑体" w:eastAsia="黑体"/>
          <w:color w:val="000000"/>
          <w:szCs w:val="21"/>
          <w:shd w:val="clear" w:color="auto" w:fill="FFFFFF"/>
        </w:rPr>
        <w:t xml:space="preserve">                              </w:t>
      </w:r>
      <w:r>
        <w:rPr>
          <w:rFonts w:hint="eastAsia" w:ascii="黑体" w:hAnsi="黑体" w:eastAsia="黑体"/>
          <w:szCs w:val="21"/>
        </w:rPr>
        <w:t xml:space="preserve"> 水质控制标准</w:t>
      </w:r>
    </w:p>
    <w:p>
      <w:pPr>
        <w:ind w:firstLine="480"/>
      </w:pPr>
    </w:p>
    <w:bookmarkEnd w:id="317"/>
    <w:p>
      <w:pPr>
        <w:pStyle w:val="189"/>
        <w:ind w:firstLine="420"/>
        <w:rPr>
          <w:sz w:val="21"/>
          <w:szCs w:val="21"/>
        </w:rPr>
      </w:pPr>
      <w:r>
        <w:rPr>
          <w:rFonts w:hint="eastAsia"/>
          <w:sz w:val="21"/>
          <w:szCs w:val="21"/>
        </w:rPr>
        <w:t>凝结水补水质量标准见表C.1； 凝结水冲洗合格标准见表C.2；蒸汽发生器给水质量标准参数表见表C.3；凝结水给水质量标准参数表见表C.4； 蒸汽质量标准参数表见表C.5</w:t>
      </w:r>
    </w:p>
    <w:p>
      <w:pPr>
        <w:jc w:val="center"/>
        <w:rPr>
          <w:rFonts w:ascii="黑体" w:hAnsi="黑体" w:eastAsia="黑体"/>
          <w:szCs w:val="21"/>
        </w:rPr>
      </w:pPr>
      <w:r>
        <w:rPr>
          <w:rFonts w:hint="eastAsia" w:ascii="黑体" w:hAnsi="黑体" w:eastAsia="黑体"/>
          <w:szCs w:val="21"/>
        </w:rPr>
        <w:t>表C.1  凝结水补水质量标准参数表</w:t>
      </w:r>
    </w:p>
    <w:tbl>
      <w:tblPr>
        <w:tblStyle w:val="44"/>
        <w:tblpPr w:leftFromText="180" w:rightFromText="180" w:vertAnchor="text" w:horzAnchor="margin" w:tblpXSpec="center" w:tblpY="15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1451"/>
        <w:gridCol w:w="1275"/>
        <w:gridCol w:w="2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660" w:type="dxa"/>
            <w:vMerge w:val="restart"/>
            <w:vAlign w:val="center"/>
          </w:tcPr>
          <w:p>
            <w:pPr>
              <w:pStyle w:val="185"/>
              <w:jc w:val="center"/>
              <w:rPr>
                <w:kern w:val="0"/>
                <w:sz w:val="21"/>
                <w:szCs w:val="21"/>
              </w:rPr>
            </w:pPr>
            <w:r>
              <w:rPr>
                <w:rFonts w:hint="eastAsia"/>
                <w:kern w:val="0"/>
                <w:sz w:val="21"/>
                <w:szCs w:val="21"/>
              </w:rPr>
              <w:t>参量</w:t>
            </w:r>
          </w:p>
        </w:tc>
        <w:tc>
          <w:tcPr>
            <w:tcW w:w="1451" w:type="dxa"/>
            <w:vMerge w:val="restart"/>
            <w:vAlign w:val="center"/>
          </w:tcPr>
          <w:p>
            <w:pPr>
              <w:pStyle w:val="185"/>
              <w:jc w:val="center"/>
              <w:rPr>
                <w:kern w:val="0"/>
                <w:sz w:val="21"/>
                <w:szCs w:val="21"/>
              </w:rPr>
            </w:pPr>
            <w:r>
              <w:rPr>
                <w:kern w:val="0"/>
                <w:sz w:val="21"/>
                <w:szCs w:val="21"/>
              </w:rPr>
              <w:t>单 位</w:t>
            </w:r>
          </w:p>
        </w:tc>
        <w:tc>
          <w:tcPr>
            <w:tcW w:w="3510" w:type="dxa"/>
            <w:gridSpan w:val="2"/>
            <w:vAlign w:val="center"/>
          </w:tcPr>
          <w:p>
            <w:pPr>
              <w:pStyle w:val="185"/>
              <w:jc w:val="center"/>
              <w:rPr>
                <w:kern w:val="0"/>
                <w:sz w:val="21"/>
                <w:szCs w:val="21"/>
              </w:rPr>
            </w:pPr>
            <w:r>
              <w:rPr>
                <w:rFonts w:hint="eastAsia"/>
                <w:kern w:val="0"/>
                <w:sz w:val="21"/>
                <w:szCs w:val="21"/>
              </w:rPr>
              <w:t>控制标准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660" w:type="dxa"/>
            <w:vMerge w:val="continue"/>
            <w:vAlign w:val="center"/>
          </w:tcPr>
          <w:p>
            <w:pPr>
              <w:pStyle w:val="185"/>
              <w:jc w:val="center"/>
              <w:rPr>
                <w:kern w:val="0"/>
                <w:sz w:val="21"/>
                <w:szCs w:val="21"/>
              </w:rPr>
            </w:pPr>
          </w:p>
        </w:tc>
        <w:tc>
          <w:tcPr>
            <w:tcW w:w="1451" w:type="dxa"/>
            <w:vMerge w:val="continue"/>
            <w:vAlign w:val="center"/>
          </w:tcPr>
          <w:p>
            <w:pPr>
              <w:pStyle w:val="185"/>
              <w:jc w:val="center"/>
              <w:rPr>
                <w:kern w:val="0"/>
                <w:sz w:val="21"/>
                <w:szCs w:val="21"/>
              </w:rPr>
            </w:pPr>
          </w:p>
        </w:tc>
        <w:tc>
          <w:tcPr>
            <w:tcW w:w="1275" w:type="dxa"/>
            <w:vAlign w:val="center"/>
          </w:tcPr>
          <w:p>
            <w:pPr>
              <w:pStyle w:val="185"/>
              <w:jc w:val="center"/>
              <w:rPr>
                <w:kern w:val="0"/>
                <w:sz w:val="21"/>
                <w:szCs w:val="21"/>
              </w:rPr>
            </w:pPr>
            <w:r>
              <w:rPr>
                <w:kern w:val="0"/>
                <w:sz w:val="21"/>
                <w:szCs w:val="21"/>
              </w:rPr>
              <w:t>期望值</w:t>
            </w:r>
          </w:p>
        </w:tc>
        <w:tc>
          <w:tcPr>
            <w:tcW w:w="2235" w:type="dxa"/>
            <w:vAlign w:val="center"/>
          </w:tcPr>
          <w:p>
            <w:pPr>
              <w:pStyle w:val="185"/>
              <w:jc w:val="center"/>
              <w:rPr>
                <w:kern w:val="0"/>
                <w:sz w:val="21"/>
                <w:szCs w:val="21"/>
              </w:rPr>
            </w:pPr>
            <w:r>
              <w:rPr>
                <w:kern w:val="0"/>
                <w:sz w:val="21"/>
                <w:szCs w:val="21"/>
              </w:rPr>
              <w:t>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660" w:type="dxa"/>
            <w:vAlign w:val="center"/>
          </w:tcPr>
          <w:p>
            <w:pPr>
              <w:pStyle w:val="185"/>
              <w:jc w:val="center"/>
              <w:rPr>
                <w:kern w:val="0"/>
                <w:sz w:val="21"/>
                <w:szCs w:val="21"/>
              </w:rPr>
            </w:pPr>
            <w:r>
              <w:rPr>
                <w:kern w:val="0"/>
                <w:sz w:val="21"/>
                <w:szCs w:val="21"/>
              </w:rPr>
              <w:t>钠</w:t>
            </w:r>
          </w:p>
        </w:tc>
        <w:tc>
          <w:tcPr>
            <w:tcW w:w="1451" w:type="dxa"/>
            <w:vAlign w:val="center"/>
          </w:tcPr>
          <w:p>
            <w:pPr>
              <w:pStyle w:val="185"/>
              <w:jc w:val="center"/>
              <w:rPr>
                <w:kern w:val="0"/>
                <w:sz w:val="21"/>
                <w:szCs w:val="21"/>
              </w:rPr>
            </w:pPr>
            <w:r>
              <w:rPr>
                <w:kern w:val="0"/>
                <w:sz w:val="21"/>
                <w:szCs w:val="21"/>
              </w:rPr>
              <w:sym w:font="Symbol" w:char="006D"/>
            </w:r>
            <w:r>
              <w:rPr>
                <w:kern w:val="0"/>
                <w:sz w:val="21"/>
                <w:szCs w:val="21"/>
              </w:rPr>
              <w:t>g/kg</w:t>
            </w:r>
          </w:p>
        </w:tc>
        <w:tc>
          <w:tcPr>
            <w:tcW w:w="1275" w:type="dxa"/>
            <w:vAlign w:val="center"/>
          </w:tcPr>
          <w:p>
            <w:pPr>
              <w:pStyle w:val="185"/>
              <w:jc w:val="center"/>
              <w:rPr>
                <w:kern w:val="0"/>
                <w:sz w:val="21"/>
                <w:szCs w:val="21"/>
              </w:rPr>
            </w:pPr>
            <w:r>
              <w:rPr>
                <w:kern w:val="0"/>
                <w:sz w:val="21"/>
                <w:szCs w:val="21"/>
              </w:rPr>
              <w:t>&lt;1</w:t>
            </w:r>
          </w:p>
        </w:tc>
        <w:tc>
          <w:tcPr>
            <w:tcW w:w="2235" w:type="dxa"/>
            <w:vAlign w:val="center"/>
          </w:tcPr>
          <w:p>
            <w:pPr>
              <w:pStyle w:val="185"/>
              <w:jc w:val="center"/>
              <w:rPr>
                <w:kern w:val="0"/>
                <w:sz w:val="21"/>
                <w:szCs w:val="21"/>
              </w:rPr>
            </w:pPr>
            <w:r>
              <w:rPr>
                <w:kern w:val="0"/>
                <w:sz w:val="21"/>
                <w:szCs w:val="21"/>
              </w:rPr>
              <w:t>&lt;2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660" w:type="dxa"/>
            <w:vAlign w:val="center"/>
          </w:tcPr>
          <w:p>
            <w:pPr>
              <w:pStyle w:val="185"/>
              <w:jc w:val="center"/>
              <w:rPr>
                <w:kern w:val="0"/>
                <w:sz w:val="21"/>
                <w:szCs w:val="21"/>
              </w:rPr>
            </w:pPr>
            <w:r>
              <w:rPr>
                <w:kern w:val="0"/>
                <w:sz w:val="21"/>
                <w:szCs w:val="21"/>
              </w:rPr>
              <w:t>氯化物</w:t>
            </w:r>
          </w:p>
        </w:tc>
        <w:tc>
          <w:tcPr>
            <w:tcW w:w="1451" w:type="dxa"/>
            <w:vAlign w:val="center"/>
          </w:tcPr>
          <w:p>
            <w:pPr>
              <w:pStyle w:val="185"/>
              <w:jc w:val="center"/>
              <w:rPr>
                <w:kern w:val="0"/>
                <w:sz w:val="21"/>
                <w:szCs w:val="21"/>
              </w:rPr>
            </w:pPr>
            <w:r>
              <w:rPr>
                <w:kern w:val="0"/>
                <w:sz w:val="21"/>
                <w:szCs w:val="21"/>
              </w:rPr>
              <w:sym w:font="Symbol" w:char="006D"/>
            </w:r>
            <w:r>
              <w:rPr>
                <w:kern w:val="0"/>
                <w:sz w:val="21"/>
                <w:szCs w:val="21"/>
              </w:rPr>
              <w:t>g/kg</w:t>
            </w:r>
          </w:p>
        </w:tc>
        <w:tc>
          <w:tcPr>
            <w:tcW w:w="1275" w:type="dxa"/>
            <w:vAlign w:val="center"/>
          </w:tcPr>
          <w:p>
            <w:pPr>
              <w:pStyle w:val="185"/>
              <w:jc w:val="center"/>
              <w:rPr>
                <w:kern w:val="0"/>
                <w:sz w:val="21"/>
                <w:szCs w:val="21"/>
              </w:rPr>
            </w:pPr>
            <w:r>
              <w:rPr>
                <w:kern w:val="0"/>
                <w:sz w:val="21"/>
                <w:szCs w:val="21"/>
              </w:rPr>
              <w:t>&lt;2</w:t>
            </w:r>
          </w:p>
        </w:tc>
        <w:tc>
          <w:tcPr>
            <w:tcW w:w="2235" w:type="dxa"/>
            <w:vAlign w:val="center"/>
          </w:tcPr>
          <w:p>
            <w:pPr>
              <w:pStyle w:val="185"/>
              <w:jc w:val="center"/>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660" w:type="dxa"/>
            <w:vAlign w:val="center"/>
          </w:tcPr>
          <w:p>
            <w:pPr>
              <w:pStyle w:val="185"/>
              <w:jc w:val="center"/>
              <w:rPr>
                <w:kern w:val="0"/>
                <w:sz w:val="21"/>
                <w:szCs w:val="21"/>
              </w:rPr>
            </w:pPr>
            <w:r>
              <w:rPr>
                <w:kern w:val="0"/>
                <w:sz w:val="21"/>
                <w:szCs w:val="21"/>
              </w:rPr>
              <w:t>硫酸盐</w:t>
            </w:r>
          </w:p>
        </w:tc>
        <w:tc>
          <w:tcPr>
            <w:tcW w:w="1451" w:type="dxa"/>
            <w:vAlign w:val="center"/>
          </w:tcPr>
          <w:p>
            <w:pPr>
              <w:pStyle w:val="185"/>
              <w:jc w:val="center"/>
              <w:rPr>
                <w:kern w:val="0"/>
                <w:sz w:val="21"/>
                <w:szCs w:val="21"/>
              </w:rPr>
            </w:pPr>
            <w:r>
              <w:rPr>
                <w:kern w:val="0"/>
                <w:sz w:val="21"/>
                <w:szCs w:val="21"/>
              </w:rPr>
              <w:sym w:font="Symbol" w:char="006D"/>
            </w:r>
            <w:r>
              <w:rPr>
                <w:kern w:val="0"/>
                <w:sz w:val="21"/>
                <w:szCs w:val="21"/>
              </w:rPr>
              <w:t>g/kg</w:t>
            </w:r>
          </w:p>
        </w:tc>
        <w:tc>
          <w:tcPr>
            <w:tcW w:w="1275" w:type="dxa"/>
            <w:vAlign w:val="center"/>
          </w:tcPr>
          <w:p>
            <w:pPr>
              <w:pStyle w:val="185"/>
              <w:jc w:val="center"/>
              <w:rPr>
                <w:kern w:val="0"/>
                <w:sz w:val="21"/>
                <w:szCs w:val="21"/>
              </w:rPr>
            </w:pPr>
            <w:r>
              <w:rPr>
                <w:kern w:val="0"/>
                <w:sz w:val="21"/>
                <w:szCs w:val="21"/>
              </w:rPr>
              <w:t>&lt;2</w:t>
            </w:r>
          </w:p>
        </w:tc>
        <w:tc>
          <w:tcPr>
            <w:tcW w:w="2235" w:type="dxa"/>
            <w:vAlign w:val="center"/>
          </w:tcPr>
          <w:p>
            <w:pPr>
              <w:pStyle w:val="185"/>
              <w:jc w:val="center"/>
              <w:rPr>
                <w:kern w:val="0"/>
                <w:sz w:val="21"/>
                <w:szCs w:val="21"/>
              </w:rPr>
            </w:pPr>
            <w:r>
              <w:rPr>
                <w:kern w:val="0"/>
                <w:sz w:val="21"/>
                <w:szCs w:val="21"/>
              </w:rPr>
              <w:t>&lt;10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660" w:type="dxa"/>
            <w:vAlign w:val="center"/>
          </w:tcPr>
          <w:p>
            <w:pPr>
              <w:pStyle w:val="185"/>
              <w:jc w:val="center"/>
              <w:rPr>
                <w:kern w:val="0"/>
                <w:sz w:val="21"/>
                <w:szCs w:val="21"/>
              </w:rPr>
            </w:pPr>
            <w:r>
              <w:rPr>
                <w:kern w:val="0"/>
                <w:sz w:val="21"/>
                <w:szCs w:val="21"/>
              </w:rPr>
              <w:t>悬浮物</w:t>
            </w:r>
          </w:p>
        </w:tc>
        <w:tc>
          <w:tcPr>
            <w:tcW w:w="1451" w:type="dxa"/>
            <w:vAlign w:val="center"/>
          </w:tcPr>
          <w:p>
            <w:pPr>
              <w:pStyle w:val="185"/>
              <w:jc w:val="center"/>
              <w:rPr>
                <w:kern w:val="0"/>
                <w:sz w:val="21"/>
                <w:szCs w:val="21"/>
              </w:rPr>
            </w:pPr>
            <w:r>
              <w:rPr>
                <w:kern w:val="0"/>
                <w:sz w:val="21"/>
                <w:szCs w:val="21"/>
              </w:rPr>
              <w:sym w:font="Symbol" w:char="006D"/>
            </w:r>
            <w:r>
              <w:rPr>
                <w:kern w:val="0"/>
                <w:sz w:val="21"/>
                <w:szCs w:val="21"/>
              </w:rPr>
              <w:t>g/kg</w:t>
            </w:r>
          </w:p>
        </w:tc>
        <w:tc>
          <w:tcPr>
            <w:tcW w:w="1275" w:type="dxa"/>
            <w:vAlign w:val="center"/>
          </w:tcPr>
          <w:p>
            <w:pPr>
              <w:pStyle w:val="185"/>
              <w:jc w:val="center"/>
              <w:rPr>
                <w:kern w:val="0"/>
                <w:sz w:val="21"/>
                <w:szCs w:val="21"/>
              </w:rPr>
            </w:pPr>
            <w:r>
              <w:rPr>
                <w:kern w:val="0"/>
                <w:sz w:val="21"/>
                <w:szCs w:val="21"/>
              </w:rPr>
              <w:t>&lt;50</w:t>
            </w:r>
          </w:p>
        </w:tc>
        <w:tc>
          <w:tcPr>
            <w:tcW w:w="2235" w:type="dxa"/>
            <w:vAlign w:val="center"/>
          </w:tcPr>
          <w:p>
            <w:pPr>
              <w:pStyle w:val="185"/>
              <w:jc w:val="center"/>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660" w:type="dxa"/>
            <w:vAlign w:val="center"/>
          </w:tcPr>
          <w:p>
            <w:pPr>
              <w:pStyle w:val="185"/>
              <w:jc w:val="center"/>
              <w:rPr>
                <w:kern w:val="0"/>
                <w:sz w:val="21"/>
                <w:szCs w:val="21"/>
              </w:rPr>
            </w:pPr>
            <w:r>
              <w:rPr>
                <w:kern w:val="0"/>
                <w:sz w:val="21"/>
                <w:szCs w:val="21"/>
              </w:rPr>
              <w:t>氨</w:t>
            </w:r>
          </w:p>
        </w:tc>
        <w:tc>
          <w:tcPr>
            <w:tcW w:w="1451" w:type="dxa"/>
            <w:vAlign w:val="center"/>
          </w:tcPr>
          <w:p>
            <w:pPr>
              <w:pStyle w:val="185"/>
              <w:jc w:val="center"/>
              <w:rPr>
                <w:kern w:val="0"/>
                <w:sz w:val="21"/>
                <w:szCs w:val="21"/>
              </w:rPr>
            </w:pPr>
            <w:r>
              <w:rPr>
                <w:kern w:val="0"/>
                <w:sz w:val="21"/>
                <w:szCs w:val="21"/>
              </w:rPr>
              <w:t>mg/kg</w:t>
            </w:r>
          </w:p>
        </w:tc>
        <w:tc>
          <w:tcPr>
            <w:tcW w:w="1275" w:type="dxa"/>
            <w:vAlign w:val="center"/>
          </w:tcPr>
          <w:p>
            <w:pPr>
              <w:pStyle w:val="185"/>
              <w:jc w:val="center"/>
              <w:rPr>
                <w:kern w:val="0"/>
                <w:sz w:val="21"/>
                <w:szCs w:val="21"/>
              </w:rPr>
            </w:pPr>
            <w:r>
              <w:rPr>
                <w:kern w:val="0"/>
                <w:sz w:val="21"/>
                <w:szCs w:val="21"/>
              </w:rPr>
              <w:t>0.3</w:t>
            </w:r>
          </w:p>
        </w:tc>
        <w:tc>
          <w:tcPr>
            <w:tcW w:w="2235" w:type="dxa"/>
            <w:vAlign w:val="center"/>
          </w:tcPr>
          <w:p>
            <w:pPr>
              <w:pStyle w:val="185"/>
              <w:jc w:val="center"/>
              <w:rPr>
                <w:kern w:val="0"/>
                <w:sz w:val="21"/>
                <w:szCs w:val="21"/>
              </w:rPr>
            </w:pPr>
            <w:r>
              <w:rPr>
                <w:kern w:val="0"/>
                <w:sz w:val="21"/>
                <w:szCs w:val="21"/>
              </w:rPr>
              <w:t>0.2</w:t>
            </w:r>
            <w:r>
              <w:rPr>
                <w:sz w:val="21"/>
                <w:szCs w:val="21"/>
              </w:rPr>
              <w:t>~</w:t>
            </w:r>
            <w:r>
              <w:rPr>
                <w:kern w:val="0"/>
                <w:sz w:val="21"/>
                <w:szCs w:val="21"/>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660" w:type="dxa"/>
            <w:vAlign w:val="center"/>
          </w:tcPr>
          <w:p>
            <w:pPr>
              <w:pStyle w:val="185"/>
              <w:jc w:val="center"/>
              <w:rPr>
                <w:kern w:val="0"/>
                <w:sz w:val="21"/>
                <w:szCs w:val="21"/>
              </w:rPr>
            </w:pPr>
            <w:r>
              <w:rPr>
                <w:rFonts w:hint="eastAsia"/>
                <w:kern w:val="0"/>
                <w:sz w:val="21"/>
                <w:szCs w:val="21"/>
              </w:rPr>
              <w:t>阳离子</w:t>
            </w:r>
            <w:r>
              <w:rPr>
                <w:kern w:val="0"/>
                <w:sz w:val="21"/>
                <w:szCs w:val="21"/>
              </w:rPr>
              <w:t>电导率（25</w:t>
            </w:r>
            <w:r>
              <w:rPr>
                <w:rFonts w:hint="eastAsia"/>
                <w:kern w:val="0"/>
                <w:sz w:val="21"/>
                <w:szCs w:val="21"/>
              </w:rPr>
              <w:t>℃</w:t>
            </w:r>
            <w:r>
              <w:rPr>
                <w:kern w:val="0"/>
                <w:sz w:val="21"/>
                <w:szCs w:val="21"/>
              </w:rPr>
              <w:t>）</w:t>
            </w:r>
          </w:p>
        </w:tc>
        <w:tc>
          <w:tcPr>
            <w:tcW w:w="1451" w:type="dxa"/>
            <w:vAlign w:val="center"/>
          </w:tcPr>
          <w:p>
            <w:pPr>
              <w:pStyle w:val="185"/>
              <w:jc w:val="center"/>
              <w:rPr>
                <w:kern w:val="0"/>
                <w:sz w:val="21"/>
                <w:szCs w:val="21"/>
              </w:rPr>
            </w:pPr>
            <w:r>
              <w:rPr>
                <w:kern w:val="0"/>
                <w:sz w:val="21"/>
                <w:szCs w:val="21"/>
              </w:rPr>
              <w:sym w:font="Symbol" w:char="006D"/>
            </w:r>
            <w:r>
              <w:rPr>
                <w:kern w:val="0"/>
                <w:sz w:val="21"/>
                <w:szCs w:val="21"/>
              </w:rPr>
              <w:t>s/cm</w:t>
            </w:r>
          </w:p>
        </w:tc>
        <w:tc>
          <w:tcPr>
            <w:tcW w:w="1275" w:type="dxa"/>
            <w:vAlign w:val="center"/>
          </w:tcPr>
          <w:p>
            <w:pPr>
              <w:pStyle w:val="185"/>
              <w:jc w:val="center"/>
              <w:rPr>
                <w:kern w:val="0"/>
                <w:sz w:val="21"/>
                <w:szCs w:val="21"/>
              </w:rPr>
            </w:pPr>
            <w:r>
              <w:rPr>
                <w:kern w:val="0"/>
                <w:sz w:val="21"/>
                <w:szCs w:val="21"/>
              </w:rPr>
              <w:t>&lt;1</w:t>
            </w:r>
          </w:p>
        </w:tc>
        <w:tc>
          <w:tcPr>
            <w:tcW w:w="2235" w:type="dxa"/>
            <w:vAlign w:val="center"/>
          </w:tcPr>
          <w:p>
            <w:pPr>
              <w:pStyle w:val="185"/>
              <w:jc w:val="center"/>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660" w:type="dxa"/>
            <w:vAlign w:val="center"/>
          </w:tcPr>
          <w:p>
            <w:pPr>
              <w:pStyle w:val="185"/>
              <w:jc w:val="center"/>
              <w:rPr>
                <w:kern w:val="0"/>
                <w:sz w:val="21"/>
                <w:szCs w:val="21"/>
              </w:rPr>
            </w:pPr>
            <w:r>
              <w:rPr>
                <w:kern w:val="0"/>
                <w:sz w:val="21"/>
                <w:szCs w:val="21"/>
              </w:rPr>
              <w:t>pH值（25</w:t>
            </w:r>
            <w:r>
              <w:rPr>
                <w:rFonts w:hint="eastAsia" w:ascii="宋体" w:hAnsi="宋体" w:cs="宋体"/>
                <w:kern w:val="0"/>
                <w:sz w:val="21"/>
                <w:szCs w:val="21"/>
              </w:rPr>
              <w:t>℃</w:t>
            </w:r>
            <w:r>
              <w:rPr>
                <w:kern w:val="0"/>
                <w:sz w:val="21"/>
                <w:szCs w:val="21"/>
              </w:rPr>
              <w:t>）</w:t>
            </w:r>
          </w:p>
        </w:tc>
        <w:tc>
          <w:tcPr>
            <w:tcW w:w="1451" w:type="dxa"/>
            <w:vAlign w:val="center"/>
          </w:tcPr>
          <w:p>
            <w:pPr>
              <w:pStyle w:val="185"/>
              <w:jc w:val="center"/>
              <w:rPr>
                <w:kern w:val="0"/>
                <w:sz w:val="21"/>
                <w:szCs w:val="21"/>
              </w:rPr>
            </w:pPr>
          </w:p>
        </w:tc>
        <w:tc>
          <w:tcPr>
            <w:tcW w:w="1275" w:type="dxa"/>
            <w:vAlign w:val="center"/>
          </w:tcPr>
          <w:p>
            <w:pPr>
              <w:pStyle w:val="185"/>
              <w:jc w:val="center"/>
              <w:rPr>
                <w:kern w:val="0"/>
                <w:sz w:val="21"/>
                <w:szCs w:val="21"/>
              </w:rPr>
            </w:pPr>
            <w:r>
              <w:rPr>
                <w:kern w:val="0"/>
                <w:sz w:val="21"/>
                <w:szCs w:val="21"/>
              </w:rPr>
              <w:t>9.0</w:t>
            </w:r>
            <w:r>
              <w:rPr>
                <w:sz w:val="21"/>
                <w:szCs w:val="21"/>
              </w:rPr>
              <w:t>~</w:t>
            </w:r>
            <w:r>
              <w:rPr>
                <w:kern w:val="0"/>
                <w:sz w:val="21"/>
                <w:szCs w:val="21"/>
              </w:rPr>
              <w:t>9.2</w:t>
            </w:r>
          </w:p>
        </w:tc>
        <w:tc>
          <w:tcPr>
            <w:tcW w:w="2235" w:type="dxa"/>
            <w:vAlign w:val="center"/>
          </w:tcPr>
          <w:p>
            <w:pPr>
              <w:pStyle w:val="185"/>
              <w:jc w:val="center"/>
              <w:rPr>
                <w:kern w:val="0"/>
                <w:sz w:val="21"/>
                <w:szCs w:val="21"/>
              </w:rPr>
            </w:pPr>
            <w:r>
              <w:rPr>
                <w:kern w:val="0"/>
                <w:sz w:val="21"/>
                <w:szCs w:val="21"/>
              </w:rPr>
              <w:t>8.5</w:t>
            </w:r>
            <w:r>
              <w:rPr>
                <w:sz w:val="21"/>
                <w:szCs w:val="21"/>
              </w:rPr>
              <w:t>~</w:t>
            </w:r>
            <w:r>
              <w:rPr>
                <w:kern w:val="0"/>
                <w:sz w:val="21"/>
                <w:szCs w:val="21"/>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2660" w:type="dxa"/>
            <w:vAlign w:val="center"/>
          </w:tcPr>
          <w:p>
            <w:pPr>
              <w:pStyle w:val="185"/>
              <w:jc w:val="center"/>
              <w:rPr>
                <w:kern w:val="0"/>
                <w:sz w:val="21"/>
                <w:szCs w:val="21"/>
              </w:rPr>
            </w:pPr>
            <w:r>
              <w:rPr>
                <w:kern w:val="0"/>
                <w:sz w:val="21"/>
                <w:szCs w:val="21"/>
              </w:rPr>
              <w:t>总电导率（25</w:t>
            </w:r>
            <w:r>
              <w:rPr>
                <w:rFonts w:hint="eastAsia"/>
                <w:kern w:val="0"/>
                <w:sz w:val="21"/>
                <w:szCs w:val="21"/>
              </w:rPr>
              <w:t>℃</w:t>
            </w:r>
            <w:r>
              <w:rPr>
                <w:kern w:val="0"/>
                <w:sz w:val="21"/>
                <w:szCs w:val="21"/>
              </w:rPr>
              <w:t>）</w:t>
            </w:r>
          </w:p>
        </w:tc>
        <w:tc>
          <w:tcPr>
            <w:tcW w:w="1451" w:type="dxa"/>
            <w:vAlign w:val="center"/>
          </w:tcPr>
          <w:p>
            <w:pPr>
              <w:pStyle w:val="185"/>
              <w:jc w:val="center"/>
              <w:rPr>
                <w:kern w:val="0"/>
                <w:sz w:val="21"/>
                <w:szCs w:val="21"/>
              </w:rPr>
            </w:pPr>
            <w:r>
              <w:rPr>
                <w:kern w:val="0"/>
                <w:sz w:val="21"/>
                <w:szCs w:val="21"/>
              </w:rPr>
              <w:sym w:font="Symbol" w:char="006D"/>
            </w:r>
            <w:r>
              <w:rPr>
                <w:kern w:val="0"/>
                <w:sz w:val="21"/>
                <w:szCs w:val="21"/>
              </w:rPr>
              <w:t>s/cm</w:t>
            </w:r>
          </w:p>
        </w:tc>
        <w:tc>
          <w:tcPr>
            <w:tcW w:w="1275" w:type="dxa"/>
            <w:vAlign w:val="center"/>
          </w:tcPr>
          <w:p>
            <w:pPr>
              <w:pStyle w:val="185"/>
              <w:jc w:val="center"/>
              <w:rPr>
                <w:kern w:val="0"/>
                <w:sz w:val="21"/>
                <w:szCs w:val="21"/>
              </w:rPr>
            </w:pPr>
            <w:r>
              <w:rPr>
                <w:kern w:val="0"/>
                <w:sz w:val="21"/>
                <w:szCs w:val="21"/>
              </w:rPr>
              <w:t>2</w:t>
            </w:r>
            <w:r>
              <w:rPr>
                <w:sz w:val="21"/>
                <w:szCs w:val="21"/>
              </w:rPr>
              <w:t>~</w:t>
            </w:r>
            <w:r>
              <w:rPr>
                <w:kern w:val="0"/>
                <w:sz w:val="21"/>
                <w:szCs w:val="21"/>
              </w:rPr>
              <w:t>4.5</w:t>
            </w:r>
          </w:p>
        </w:tc>
        <w:tc>
          <w:tcPr>
            <w:tcW w:w="2235" w:type="dxa"/>
            <w:vAlign w:val="center"/>
          </w:tcPr>
          <w:p>
            <w:pPr>
              <w:pStyle w:val="185"/>
              <w:jc w:val="center"/>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660" w:type="dxa"/>
            <w:vAlign w:val="center"/>
          </w:tcPr>
          <w:p>
            <w:pPr>
              <w:pStyle w:val="185"/>
              <w:jc w:val="center"/>
              <w:rPr>
                <w:kern w:val="0"/>
                <w:sz w:val="21"/>
                <w:szCs w:val="21"/>
              </w:rPr>
            </w:pPr>
            <w:r>
              <w:rPr>
                <w:kern w:val="0"/>
                <w:sz w:val="21"/>
                <w:szCs w:val="21"/>
              </w:rPr>
              <w:t>溶硅（SiO</w:t>
            </w:r>
            <w:r>
              <w:rPr>
                <w:kern w:val="0"/>
                <w:sz w:val="21"/>
                <w:szCs w:val="21"/>
                <w:vertAlign w:val="subscript"/>
              </w:rPr>
              <w:t>2</w:t>
            </w:r>
            <w:r>
              <w:rPr>
                <w:kern w:val="0"/>
                <w:sz w:val="21"/>
                <w:szCs w:val="21"/>
              </w:rPr>
              <w:t>）</w:t>
            </w:r>
          </w:p>
        </w:tc>
        <w:tc>
          <w:tcPr>
            <w:tcW w:w="1451" w:type="dxa"/>
            <w:vAlign w:val="center"/>
          </w:tcPr>
          <w:p>
            <w:pPr>
              <w:pStyle w:val="185"/>
              <w:jc w:val="center"/>
              <w:rPr>
                <w:kern w:val="0"/>
                <w:sz w:val="21"/>
                <w:szCs w:val="21"/>
              </w:rPr>
            </w:pPr>
            <w:r>
              <w:rPr>
                <w:kern w:val="0"/>
                <w:sz w:val="21"/>
                <w:szCs w:val="21"/>
              </w:rPr>
              <w:sym w:font="Symbol" w:char="006D"/>
            </w:r>
            <w:r>
              <w:rPr>
                <w:kern w:val="0"/>
                <w:sz w:val="21"/>
                <w:szCs w:val="21"/>
              </w:rPr>
              <w:t>g/kg</w:t>
            </w:r>
          </w:p>
        </w:tc>
        <w:tc>
          <w:tcPr>
            <w:tcW w:w="1275" w:type="dxa"/>
            <w:vAlign w:val="center"/>
          </w:tcPr>
          <w:p>
            <w:pPr>
              <w:pStyle w:val="185"/>
              <w:jc w:val="center"/>
              <w:rPr>
                <w:kern w:val="0"/>
                <w:sz w:val="21"/>
                <w:szCs w:val="21"/>
              </w:rPr>
            </w:pPr>
          </w:p>
        </w:tc>
        <w:tc>
          <w:tcPr>
            <w:tcW w:w="2235" w:type="dxa"/>
            <w:vAlign w:val="center"/>
          </w:tcPr>
          <w:p>
            <w:pPr>
              <w:pStyle w:val="185"/>
              <w:jc w:val="center"/>
              <w:rPr>
                <w:kern w:val="0"/>
                <w:sz w:val="21"/>
                <w:szCs w:val="21"/>
              </w:rPr>
            </w:pPr>
            <w:r>
              <w:rPr>
                <w:kern w:val="0"/>
                <w:sz w:val="21"/>
                <w:szCs w:val="21"/>
              </w:rPr>
              <w:t>&lt;20</w:t>
            </w:r>
          </w:p>
        </w:tc>
      </w:tr>
    </w:tbl>
    <w:p>
      <w:pPr>
        <w:ind w:firstLine="315" w:firstLineChars="150"/>
        <w:rPr>
          <w:rFonts w:ascii="黑体" w:hAnsi="黑体" w:eastAsia="黑体"/>
          <w:color w:val="FF0000"/>
          <w:szCs w:val="21"/>
        </w:rPr>
      </w:pPr>
      <w:r>
        <w:rPr>
          <w:rFonts w:ascii="黑体" w:hAnsi="黑体" w:eastAsia="黑体"/>
          <w:color w:val="FF0000"/>
          <w:szCs w:val="21"/>
        </w:rPr>
        <w:t>注</w:t>
      </w:r>
      <w:r>
        <w:rPr>
          <w:rFonts w:hint="eastAsia" w:ascii="黑体" w:hAnsi="黑体" w:eastAsia="黑体"/>
          <w:color w:val="FF0000"/>
          <w:szCs w:val="21"/>
        </w:rPr>
        <w:t>：表C.1</w:t>
      </w:r>
      <w:r>
        <w:rPr>
          <w:rFonts w:hint="eastAsia" w:ascii="黑体" w:hAnsi="黑体" w:eastAsia="黑体"/>
          <w:bCs/>
          <w:color w:val="FF0000"/>
          <w:szCs w:val="21"/>
        </w:rPr>
        <w:t>标准</w:t>
      </w:r>
      <w:r>
        <w:rPr>
          <w:rFonts w:hint="eastAsia" w:ascii="黑体" w:hAnsi="黑体" w:eastAsia="黑体"/>
          <w:color w:val="FF0000"/>
          <w:szCs w:val="21"/>
        </w:rPr>
        <w:t>参见《火力发电机组及蒸汽动力设备水汽质量》。</w:t>
      </w:r>
    </w:p>
    <w:p/>
    <w:p>
      <w:pPr>
        <w:jc w:val="center"/>
        <w:rPr>
          <w:rFonts w:ascii="黑体" w:hAnsi="黑体" w:eastAsia="黑体"/>
          <w:szCs w:val="21"/>
        </w:rPr>
      </w:pPr>
      <w:r>
        <w:rPr>
          <w:rFonts w:hint="eastAsia" w:ascii="黑体" w:hAnsi="黑体" w:eastAsia="黑体"/>
          <w:szCs w:val="21"/>
        </w:rPr>
        <w:t>表C.2 凝结水冲洗合格标准参数表</w:t>
      </w:r>
    </w:p>
    <w:tbl>
      <w:tblPr>
        <w:tblStyle w:val="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1134"/>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2835" w:type="dxa"/>
            <w:vAlign w:val="center"/>
          </w:tcPr>
          <w:p>
            <w:pPr>
              <w:pStyle w:val="185"/>
              <w:jc w:val="center"/>
              <w:rPr>
                <w:kern w:val="0"/>
                <w:sz w:val="21"/>
                <w:szCs w:val="21"/>
              </w:rPr>
            </w:pPr>
            <w:r>
              <w:rPr>
                <w:rFonts w:hint="eastAsia"/>
                <w:kern w:val="0"/>
                <w:sz w:val="21"/>
                <w:szCs w:val="21"/>
              </w:rPr>
              <w:t>参量</w:t>
            </w:r>
          </w:p>
        </w:tc>
        <w:tc>
          <w:tcPr>
            <w:tcW w:w="1134" w:type="dxa"/>
            <w:vAlign w:val="center"/>
          </w:tcPr>
          <w:p>
            <w:pPr>
              <w:pStyle w:val="185"/>
              <w:jc w:val="center"/>
              <w:rPr>
                <w:kern w:val="0"/>
                <w:sz w:val="21"/>
                <w:szCs w:val="21"/>
              </w:rPr>
            </w:pPr>
            <w:r>
              <w:rPr>
                <w:kern w:val="0"/>
                <w:sz w:val="21"/>
                <w:szCs w:val="21"/>
              </w:rPr>
              <w:t>单 位</w:t>
            </w:r>
          </w:p>
        </w:tc>
        <w:tc>
          <w:tcPr>
            <w:tcW w:w="3544" w:type="dxa"/>
            <w:vAlign w:val="center"/>
          </w:tcPr>
          <w:p>
            <w:pPr>
              <w:pStyle w:val="185"/>
              <w:jc w:val="center"/>
              <w:rPr>
                <w:kern w:val="0"/>
                <w:sz w:val="21"/>
                <w:szCs w:val="21"/>
              </w:rPr>
            </w:pPr>
            <w:r>
              <w:rPr>
                <w:rFonts w:hint="eastAsia"/>
                <w:kern w:val="0"/>
                <w:sz w:val="21"/>
                <w:szCs w:val="21"/>
              </w:rPr>
              <w:t>控制标准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835" w:type="dxa"/>
            <w:vAlign w:val="center"/>
          </w:tcPr>
          <w:p>
            <w:pPr>
              <w:pStyle w:val="185"/>
              <w:jc w:val="center"/>
              <w:rPr>
                <w:kern w:val="0"/>
                <w:sz w:val="21"/>
                <w:szCs w:val="21"/>
              </w:rPr>
            </w:pPr>
            <w:r>
              <w:rPr>
                <w:kern w:val="0"/>
                <w:sz w:val="21"/>
                <w:szCs w:val="21"/>
              </w:rPr>
              <w:t>pH值（25</w:t>
            </w:r>
            <w:r>
              <w:rPr>
                <w:rFonts w:hint="eastAsia" w:ascii="宋体" w:hAnsi="宋体" w:cs="宋体"/>
                <w:kern w:val="0"/>
                <w:sz w:val="21"/>
                <w:szCs w:val="21"/>
              </w:rPr>
              <w:t>℃</w:t>
            </w:r>
            <w:r>
              <w:rPr>
                <w:kern w:val="0"/>
                <w:sz w:val="21"/>
                <w:szCs w:val="21"/>
              </w:rPr>
              <w:t>）</w:t>
            </w:r>
          </w:p>
        </w:tc>
        <w:tc>
          <w:tcPr>
            <w:tcW w:w="1134" w:type="dxa"/>
            <w:vAlign w:val="center"/>
          </w:tcPr>
          <w:p>
            <w:pPr>
              <w:pStyle w:val="185"/>
              <w:jc w:val="center"/>
              <w:rPr>
                <w:kern w:val="0"/>
                <w:sz w:val="21"/>
                <w:szCs w:val="21"/>
              </w:rPr>
            </w:pPr>
            <w:r>
              <w:rPr>
                <w:kern w:val="0"/>
                <w:sz w:val="21"/>
                <w:szCs w:val="21"/>
              </w:rPr>
              <w:t>μg/cm</w:t>
            </w:r>
          </w:p>
        </w:tc>
        <w:tc>
          <w:tcPr>
            <w:tcW w:w="3544" w:type="dxa"/>
            <w:vAlign w:val="center"/>
          </w:tcPr>
          <w:p>
            <w:pPr>
              <w:pStyle w:val="185"/>
              <w:jc w:val="center"/>
              <w:rPr>
                <w:kern w:val="0"/>
                <w:sz w:val="21"/>
                <w:szCs w:val="21"/>
              </w:rPr>
            </w:pPr>
            <w:r>
              <w:rPr>
                <w:kern w:val="0"/>
                <w:sz w:val="21"/>
                <w:szCs w:val="21"/>
              </w:rPr>
              <w:t>8.5</w:t>
            </w:r>
            <w:r>
              <w:rPr>
                <w:sz w:val="21"/>
                <w:szCs w:val="21"/>
              </w:rPr>
              <w:t>~</w:t>
            </w:r>
            <w:r>
              <w:rPr>
                <w:kern w:val="0"/>
                <w:sz w:val="21"/>
                <w:szCs w:val="21"/>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835" w:type="dxa"/>
            <w:vAlign w:val="center"/>
          </w:tcPr>
          <w:p>
            <w:pPr>
              <w:pStyle w:val="185"/>
              <w:jc w:val="center"/>
              <w:rPr>
                <w:kern w:val="0"/>
                <w:sz w:val="21"/>
                <w:szCs w:val="21"/>
              </w:rPr>
            </w:pPr>
            <w:r>
              <w:rPr>
                <w:rFonts w:hint="eastAsia"/>
                <w:kern w:val="0"/>
                <w:sz w:val="21"/>
                <w:szCs w:val="21"/>
              </w:rPr>
              <w:t>阳离子</w:t>
            </w:r>
            <w:r>
              <w:rPr>
                <w:kern w:val="0"/>
                <w:sz w:val="21"/>
                <w:szCs w:val="21"/>
              </w:rPr>
              <w:t>电导率（25</w:t>
            </w:r>
            <w:r>
              <w:rPr>
                <w:rFonts w:hint="eastAsia"/>
                <w:kern w:val="0"/>
                <w:sz w:val="21"/>
                <w:szCs w:val="21"/>
              </w:rPr>
              <w:t>℃</w:t>
            </w:r>
            <w:r>
              <w:rPr>
                <w:kern w:val="0"/>
                <w:sz w:val="21"/>
                <w:szCs w:val="21"/>
              </w:rPr>
              <w:t>）</w:t>
            </w:r>
          </w:p>
        </w:tc>
        <w:tc>
          <w:tcPr>
            <w:tcW w:w="1134" w:type="dxa"/>
            <w:vAlign w:val="center"/>
          </w:tcPr>
          <w:p>
            <w:pPr>
              <w:pStyle w:val="185"/>
              <w:jc w:val="center"/>
              <w:rPr>
                <w:kern w:val="0"/>
                <w:sz w:val="21"/>
                <w:szCs w:val="21"/>
              </w:rPr>
            </w:pPr>
            <w:r>
              <w:rPr>
                <w:kern w:val="0"/>
                <w:sz w:val="21"/>
                <w:szCs w:val="21"/>
              </w:rPr>
              <w:t>μs/cm</w:t>
            </w:r>
          </w:p>
        </w:tc>
        <w:tc>
          <w:tcPr>
            <w:tcW w:w="3544" w:type="dxa"/>
            <w:vAlign w:val="center"/>
          </w:tcPr>
          <w:p>
            <w:pPr>
              <w:pStyle w:val="185"/>
              <w:jc w:val="center"/>
              <w:rPr>
                <w:kern w:val="0"/>
                <w:sz w:val="21"/>
                <w:szCs w:val="21"/>
              </w:rPr>
            </w:pPr>
            <w:r>
              <w:rPr>
                <w:kern w:val="0"/>
                <w:sz w:val="21"/>
                <w:szCs w:val="21"/>
              </w:rPr>
              <w:t>&lt;1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35" w:type="dxa"/>
            <w:vAlign w:val="center"/>
          </w:tcPr>
          <w:p>
            <w:pPr>
              <w:pStyle w:val="185"/>
              <w:jc w:val="center"/>
              <w:rPr>
                <w:kern w:val="0"/>
                <w:sz w:val="21"/>
                <w:szCs w:val="21"/>
              </w:rPr>
            </w:pPr>
            <w:r>
              <w:rPr>
                <w:kern w:val="0"/>
                <w:sz w:val="21"/>
                <w:szCs w:val="21"/>
              </w:rPr>
              <w:t>钠</w:t>
            </w:r>
          </w:p>
        </w:tc>
        <w:tc>
          <w:tcPr>
            <w:tcW w:w="1134" w:type="dxa"/>
            <w:vAlign w:val="center"/>
          </w:tcPr>
          <w:p>
            <w:pPr>
              <w:pStyle w:val="185"/>
              <w:jc w:val="center"/>
              <w:rPr>
                <w:kern w:val="0"/>
                <w:sz w:val="21"/>
                <w:szCs w:val="21"/>
              </w:rPr>
            </w:pPr>
            <w:r>
              <w:rPr>
                <w:kern w:val="0"/>
                <w:sz w:val="21"/>
                <w:szCs w:val="21"/>
              </w:rPr>
              <w:t>μg/kg</w:t>
            </w:r>
          </w:p>
        </w:tc>
        <w:tc>
          <w:tcPr>
            <w:tcW w:w="3544" w:type="dxa"/>
            <w:vAlign w:val="center"/>
          </w:tcPr>
          <w:p>
            <w:pPr>
              <w:pStyle w:val="185"/>
              <w:jc w:val="center"/>
              <w:rPr>
                <w:kern w:val="0"/>
                <w:sz w:val="21"/>
                <w:szCs w:val="21"/>
              </w:rPr>
            </w:pPr>
            <w:r>
              <w:rPr>
                <w:kern w:val="0"/>
                <w:sz w:val="21"/>
                <w:szCs w:val="21"/>
              </w:rPr>
              <w:t>&lt;10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2835" w:type="dxa"/>
            <w:vAlign w:val="center"/>
          </w:tcPr>
          <w:p>
            <w:pPr>
              <w:pStyle w:val="185"/>
              <w:jc w:val="center"/>
              <w:rPr>
                <w:kern w:val="0"/>
                <w:sz w:val="21"/>
                <w:szCs w:val="21"/>
              </w:rPr>
            </w:pPr>
            <w:r>
              <w:rPr>
                <w:rFonts w:hint="eastAsia"/>
                <w:kern w:val="0"/>
                <w:sz w:val="21"/>
                <w:szCs w:val="21"/>
              </w:rPr>
              <w:t>二氧化硅</w:t>
            </w:r>
          </w:p>
        </w:tc>
        <w:tc>
          <w:tcPr>
            <w:tcW w:w="1134" w:type="dxa"/>
            <w:vAlign w:val="center"/>
          </w:tcPr>
          <w:p>
            <w:pPr>
              <w:pStyle w:val="185"/>
              <w:jc w:val="center"/>
              <w:rPr>
                <w:kern w:val="0"/>
                <w:sz w:val="21"/>
                <w:szCs w:val="21"/>
              </w:rPr>
            </w:pPr>
            <w:r>
              <w:rPr>
                <w:kern w:val="0"/>
                <w:sz w:val="21"/>
                <w:szCs w:val="21"/>
              </w:rPr>
              <w:t>μg/kg</w:t>
            </w:r>
          </w:p>
        </w:tc>
        <w:tc>
          <w:tcPr>
            <w:tcW w:w="3544" w:type="dxa"/>
            <w:vAlign w:val="center"/>
          </w:tcPr>
          <w:p>
            <w:pPr>
              <w:pStyle w:val="185"/>
              <w:jc w:val="center"/>
              <w:rPr>
                <w:kern w:val="0"/>
                <w:sz w:val="21"/>
                <w:szCs w:val="21"/>
              </w:rPr>
            </w:pPr>
            <w:r>
              <w:rPr>
                <w:kern w:val="0"/>
                <w:sz w:val="21"/>
                <w:szCs w:val="21"/>
              </w:rPr>
              <w:t>&lt;200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2835" w:type="dxa"/>
            <w:vAlign w:val="center"/>
          </w:tcPr>
          <w:p>
            <w:pPr>
              <w:pStyle w:val="185"/>
              <w:jc w:val="center"/>
              <w:rPr>
                <w:kern w:val="0"/>
                <w:sz w:val="21"/>
                <w:szCs w:val="21"/>
              </w:rPr>
            </w:pPr>
            <w:r>
              <w:rPr>
                <w:rFonts w:hint="eastAsia"/>
                <w:kern w:val="0"/>
                <w:sz w:val="21"/>
                <w:szCs w:val="21"/>
              </w:rPr>
              <w:t>悬浮固体</w:t>
            </w:r>
          </w:p>
        </w:tc>
        <w:tc>
          <w:tcPr>
            <w:tcW w:w="1134" w:type="dxa"/>
            <w:vAlign w:val="center"/>
          </w:tcPr>
          <w:p>
            <w:pPr>
              <w:pStyle w:val="185"/>
              <w:jc w:val="center"/>
              <w:rPr>
                <w:kern w:val="0"/>
                <w:sz w:val="21"/>
                <w:szCs w:val="21"/>
              </w:rPr>
            </w:pPr>
            <w:r>
              <w:rPr>
                <w:kern w:val="0"/>
                <w:sz w:val="21"/>
                <w:szCs w:val="21"/>
              </w:rPr>
              <w:t>μg/kg</w:t>
            </w:r>
          </w:p>
        </w:tc>
        <w:tc>
          <w:tcPr>
            <w:tcW w:w="3544" w:type="dxa"/>
            <w:vAlign w:val="center"/>
          </w:tcPr>
          <w:p>
            <w:pPr>
              <w:pStyle w:val="185"/>
              <w:jc w:val="center"/>
              <w:rPr>
                <w:kern w:val="0"/>
                <w:sz w:val="21"/>
                <w:szCs w:val="21"/>
              </w:rPr>
            </w:pPr>
            <w:r>
              <w:rPr>
                <w:kern w:val="0"/>
                <w:sz w:val="21"/>
                <w:szCs w:val="21"/>
              </w:rPr>
              <w:t>&lt;100</w:t>
            </w:r>
          </w:p>
        </w:tc>
      </w:tr>
    </w:tbl>
    <w:p>
      <w:pPr>
        <w:ind w:firstLine="174" w:firstLineChars="83"/>
        <w:rPr>
          <w:rFonts w:ascii="黑体" w:hAnsi="黑体" w:eastAsia="黑体"/>
          <w:bCs/>
          <w:kern w:val="0"/>
          <w:szCs w:val="20"/>
        </w:rPr>
        <w:sectPr>
          <w:footerReference r:id="rId31" w:type="default"/>
          <w:type w:val="continuous"/>
          <w:pgSz w:w="11906" w:h="16838"/>
          <w:pgMar w:top="1440" w:right="1800" w:bottom="1440" w:left="1800" w:header="851" w:footer="992" w:gutter="0"/>
          <w:cols w:space="720" w:num="1"/>
          <w:formProt w:val="0"/>
          <w:docGrid w:type="lines" w:linePitch="312" w:charSpace="0"/>
        </w:sectPr>
      </w:pPr>
    </w:p>
    <w:p>
      <w:pPr>
        <w:ind w:firstLine="174" w:firstLineChars="83"/>
        <w:rPr>
          <w:rFonts w:ascii="黑体" w:hAnsi="黑体" w:eastAsia="黑体"/>
          <w:bCs/>
          <w:kern w:val="0"/>
          <w:szCs w:val="20"/>
        </w:rPr>
      </w:pPr>
      <w:r>
        <w:rPr>
          <w:rFonts w:ascii="黑体" w:hAnsi="黑体" w:eastAsia="黑体"/>
          <w:color w:val="FF0000"/>
          <w:szCs w:val="21"/>
        </w:rPr>
        <w:t>注</w:t>
      </w:r>
      <w:r>
        <w:rPr>
          <w:rFonts w:hint="eastAsia" w:ascii="黑体" w:hAnsi="黑体" w:eastAsia="黑体"/>
          <w:color w:val="FF0000"/>
          <w:szCs w:val="21"/>
        </w:rPr>
        <w:t>：表C.2</w:t>
      </w:r>
      <w:r>
        <w:rPr>
          <w:rFonts w:hint="eastAsia" w:ascii="黑体" w:hAnsi="黑体" w:eastAsia="黑体"/>
          <w:bCs/>
          <w:color w:val="FF0000"/>
          <w:szCs w:val="21"/>
        </w:rPr>
        <w:t>标准</w:t>
      </w:r>
      <w:r>
        <w:rPr>
          <w:rFonts w:hint="eastAsia" w:ascii="黑体" w:hAnsi="黑体" w:eastAsia="黑体"/>
          <w:color w:val="FF0000"/>
          <w:szCs w:val="21"/>
        </w:rPr>
        <w:t>参见《火力发电机组及蒸汽动力设备水汽质量》。</w:t>
      </w:r>
    </w:p>
    <w:p>
      <w:pPr>
        <w:ind w:left="480"/>
        <w:jc w:val="center"/>
        <w:rPr>
          <w:rFonts w:ascii="黑体" w:hAnsi="黑体" w:eastAsia="黑体"/>
          <w:szCs w:val="21"/>
        </w:rPr>
      </w:pPr>
      <w:r>
        <w:rPr>
          <w:rFonts w:hint="eastAsia" w:ascii="黑体" w:hAnsi="黑体" w:eastAsia="黑体"/>
          <w:szCs w:val="21"/>
        </w:rPr>
        <w:t>表C.3蒸汽发生器给水质量标准参数表</w:t>
      </w:r>
    </w:p>
    <w:tbl>
      <w:tblPr>
        <w:tblStyle w:val="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4"/>
        <w:gridCol w:w="2494"/>
        <w:gridCol w:w="24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494" w:type="dxa"/>
          </w:tcPr>
          <w:p>
            <w:pPr>
              <w:pStyle w:val="185"/>
              <w:jc w:val="center"/>
              <w:rPr>
                <w:kern w:val="0"/>
                <w:sz w:val="21"/>
                <w:szCs w:val="21"/>
              </w:rPr>
            </w:pPr>
            <w:r>
              <w:rPr>
                <w:rFonts w:hint="eastAsia"/>
                <w:kern w:val="0"/>
                <w:sz w:val="21"/>
                <w:szCs w:val="21"/>
              </w:rPr>
              <w:t>参量</w:t>
            </w:r>
          </w:p>
        </w:tc>
        <w:tc>
          <w:tcPr>
            <w:tcW w:w="2494" w:type="dxa"/>
          </w:tcPr>
          <w:p>
            <w:pPr>
              <w:pStyle w:val="185"/>
              <w:jc w:val="center"/>
              <w:rPr>
                <w:kern w:val="0"/>
                <w:sz w:val="21"/>
                <w:szCs w:val="21"/>
              </w:rPr>
            </w:pPr>
            <w:r>
              <w:rPr>
                <w:rFonts w:hint="eastAsia"/>
                <w:kern w:val="0"/>
                <w:sz w:val="21"/>
                <w:szCs w:val="21"/>
              </w:rPr>
              <w:t>单位</w:t>
            </w:r>
          </w:p>
        </w:tc>
        <w:tc>
          <w:tcPr>
            <w:tcW w:w="2494" w:type="dxa"/>
          </w:tcPr>
          <w:p>
            <w:pPr>
              <w:pStyle w:val="185"/>
              <w:jc w:val="center"/>
              <w:rPr>
                <w:kern w:val="0"/>
                <w:sz w:val="21"/>
                <w:szCs w:val="21"/>
              </w:rPr>
            </w:pPr>
            <w:r>
              <w:rPr>
                <w:rFonts w:hint="eastAsia"/>
                <w:kern w:val="0"/>
                <w:sz w:val="21"/>
                <w:szCs w:val="21"/>
              </w:rPr>
              <w:t>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494" w:type="dxa"/>
          </w:tcPr>
          <w:p>
            <w:pPr>
              <w:pStyle w:val="185"/>
              <w:jc w:val="center"/>
              <w:rPr>
                <w:kern w:val="0"/>
                <w:sz w:val="21"/>
                <w:szCs w:val="21"/>
              </w:rPr>
            </w:pPr>
            <w:r>
              <w:rPr>
                <w:rFonts w:hint="eastAsia"/>
                <w:kern w:val="0"/>
                <w:sz w:val="21"/>
                <w:szCs w:val="21"/>
              </w:rPr>
              <w:t>阳离子电导率</w:t>
            </w:r>
          </w:p>
        </w:tc>
        <w:tc>
          <w:tcPr>
            <w:tcW w:w="2494" w:type="dxa"/>
          </w:tcPr>
          <w:p>
            <w:pPr>
              <w:pStyle w:val="185"/>
              <w:jc w:val="center"/>
              <w:rPr>
                <w:kern w:val="0"/>
                <w:sz w:val="21"/>
                <w:szCs w:val="21"/>
              </w:rPr>
            </w:pPr>
            <w:r>
              <w:rPr>
                <w:kern w:val="0"/>
                <w:sz w:val="21"/>
                <w:szCs w:val="21"/>
              </w:rPr>
              <w:sym w:font="Symbol" w:char="006D"/>
            </w:r>
            <w:r>
              <w:rPr>
                <w:kern w:val="0"/>
                <w:sz w:val="21"/>
                <w:szCs w:val="21"/>
              </w:rPr>
              <w:t>s/cm</w:t>
            </w:r>
          </w:p>
        </w:tc>
        <w:tc>
          <w:tcPr>
            <w:tcW w:w="2494" w:type="dxa"/>
          </w:tcPr>
          <w:p>
            <w:pPr>
              <w:pStyle w:val="185"/>
              <w:jc w:val="center"/>
              <w:rPr>
                <w:kern w:val="0"/>
                <w:sz w:val="21"/>
                <w:szCs w:val="21"/>
              </w:rPr>
            </w:pPr>
            <w:r>
              <w:rPr>
                <w:rFonts w:hint="eastAsia"/>
                <w:kern w:val="0"/>
                <w:sz w:val="21"/>
                <w:szCs w:val="21"/>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494" w:type="dxa"/>
          </w:tcPr>
          <w:p>
            <w:pPr>
              <w:pStyle w:val="185"/>
              <w:jc w:val="center"/>
              <w:rPr>
                <w:kern w:val="0"/>
                <w:sz w:val="21"/>
                <w:szCs w:val="21"/>
              </w:rPr>
            </w:pPr>
            <w:r>
              <w:rPr>
                <w:rFonts w:hint="eastAsia"/>
                <w:kern w:val="0"/>
                <w:sz w:val="21"/>
                <w:szCs w:val="21"/>
              </w:rPr>
              <w:t>溶解氧</w:t>
            </w:r>
          </w:p>
        </w:tc>
        <w:tc>
          <w:tcPr>
            <w:tcW w:w="2494" w:type="dxa"/>
          </w:tcPr>
          <w:p>
            <w:pPr>
              <w:pStyle w:val="185"/>
              <w:jc w:val="center"/>
              <w:rPr>
                <w:kern w:val="0"/>
                <w:sz w:val="21"/>
                <w:szCs w:val="21"/>
              </w:rPr>
            </w:pPr>
            <w:r>
              <w:rPr>
                <w:kern w:val="0"/>
                <w:sz w:val="21"/>
                <w:szCs w:val="21"/>
              </w:rPr>
              <w:t>μg/</w:t>
            </w:r>
            <w:r>
              <w:rPr>
                <w:rFonts w:hint="eastAsia"/>
                <w:kern w:val="0"/>
                <w:sz w:val="21"/>
                <w:szCs w:val="21"/>
              </w:rPr>
              <w:t>L</w:t>
            </w:r>
          </w:p>
        </w:tc>
        <w:tc>
          <w:tcPr>
            <w:tcW w:w="2494" w:type="dxa"/>
          </w:tcPr>
          <w:p>
            <w:pPr>
              <w:pStyle w:val="185"/>
              <w:jc w:val="center"/>
              <w:rPr>
                <w:kern w:val="0"/>
                <w:sz w:val="21"/>
                <w:szCs w:val="21"/>
              </w:rPr>
            </w:pPr>
            <w:r>
              <w:rPr>
                <w:rFonts w:hint="eastAsia"/>
                <w:kern w:val="0"/>
                <w:sz w:val="21"/>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494" w:type="dxa"/>
          </w:tcPr>
          <w:p>
            <w:pPr>
              <w:pStyle w:val="185"/>
              <w:jc w:val="center"/>
              <w:rPr>
                <w:kern w:val="0"/>
                <w:sz w:val="21"/>
                <w:szCs w:val="21"/>
              </w:rPr>
            </w:pPr>
            <w:r>
              <w:rPr>
                <w:rFonts w:hint="eastAsia"/>
                <w:kern w:val="0"/>
                <w:sz w:val="21"/>
                <w:szCs w:val="21"/>
              </w:rPr>
              <w:t>氯离子</w:t>
            </w:r>
          </w:p>
        </w:tc>
        <w:tc>
          <w:tcPr>
            <w:tcW w:w="2494" w:type="dxa"/>
          </w:tcPr>
          <w:p>
            <w:pPr>
              <w:pStyle w:val="185"/>
              <w:jc w:val="center"/>
              <w:rPr>
                <w:kern w:val="0"/>
                <w:sz w:val="21"/>
                <w:szCs w:val="21"/>
              </w:rPr>
            </w:pPr>
            <w:r>
              <w:rPr>
                <w:kern w:val="0"/>
                <w:sz w:val="21"/>
                <w:szCs w:val="21"/>
              </w:rPr>
              <w:t>μg/</w:t>
            </w:r>
            <w:r>
              <w:rPr>
                <w:rFonts w:hint="eastAsia"/>
                <w:kern w:val="0"/>
                <w:sz w:val="21"/>
                <w:szCs w:val="21"/>
              </w:rPr>
              <w:t>L</w:t>
            </w:r>
          </w:p>
        </w:tc>
        <w:tc>
          <w:tcPr>
            <w:tcW w:w="2494" w:type="dxa"/>
          </w:tcPr>
          <w:p>
            <w:pPr>
              <w:pStyle w:val="185"/>
              <w:jc w:val="center"/>
              <w:rPr>
                <w:kern w:val="0"/>
                <w:sz w:val="21"/>
                <w:szCs w:val="21"/>
              </w:rPr>
            </w:pPr>
            <w:r>
              <w:rPr>
                <w:rFonts w:hint="eastAsia"/>
                <w:kern w:val="0"/>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494" w:type="dxa"/>
          </w:tcPr>
          <w:p>
            <w:pPr>
              <w:pStyle w:val="185"/>
              <w:jc w:val="center"/>
              <w:rPr>
                <w:kern w:val="0"/>
                <w:sz w:val="21"/>
                <w:szCs w:val="21"/>
              </w:rPr>
            </w:pPr>
            <w:r>
              <w:rPr>
                <w:rFonts w:hint="eastAsia"/>
                <w:kern w:val="0"/>
                <w:sz w:val="21"/>
                <w:szCs w:val="21"/>
              </w:rPr>
              <w:t>铁</w:t>
            </w:r>
          </w:p>
        </w:tc>
        <w:tc>
          <w:tcPr>
            <w:tcW w:w="2494" w:type="dxa"/>
          </w:tcPr>
          <w:p>
            <w:pPr>
              <w:pStyle w:val="185"/>
              <w:jc w:val="center"/>
              <w:rPr>
                <w:kern w:val="0"/>
                <w:sz w:val="21"/>
                <w:szCs w:val="21"/>
              </w:rPr>
            </w:pPr>
            <w:r>
              <w:rPr>
                <w:kern w:val="0"/>
                <w:sz w:val="21"/>
                <w:szCs w:val="21"/>
              </w:rPr>
              <w:t>μg/</w:t>
            </w:r>
            <w:r>
              <w:rPr>
                <w:rFonts w:hint="eastAsia"/>
                <w:kern w:val="0"/>
                <w:sz w:val="21"/>
                <w:szCs w:val="21"/>
              </w:rPr>
              <w:t>L</w:t>
            </w:r>
          </w:p>
        </w:tc>
        <w:tc>
          <w:tcPr>
            <w:tcW w:w="2494" w:type="dxa"/>
          </w:tcPr>
          <w:p>
            <w:pPr>
              <w:pStyle w:val="185"/>
              <w:jc w:val="center"/>
              <w:rPr>
                <w:kern w:val="0"/>
                <w:sz w:val="21"/>
                <w:szCs w:val="21"/>
              </w:rPr>
            </w:pPr>
            <w:r>
              <w:rPr>
                <w:rFonts w:hint="eastAsia"/>
                <w:kern w:val="0"/>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494" w:type="dxa"/>
          </w:tcPr>
          <w:p>
            <w:pPr>
              <w:pStyle w:val="185"/>
              <w:jc w:val="center"/>
              <w:rPr>
                <w:kern w:val="0"/>
                <w:sz w:val="21"/>
                <w:szCs w:val="21"/>
              </w:rPr>
            </w:pPr>
            <w:r>
              <w:rPr>
                <w:rFonts w:hint="eastAsia"/>
                <w:kern w:val="0"/>
                <w:sz w:val="21"/>
                <w:szCs w:val="21"/>
              </w:rPr>
              <w:t>铜</w:t>
            </w:r>
          </w:p>
        </w:tc>
        <w:tc>
          <w:tcPr>
            <w:tcW w:w="2494" w:type="dxa"/>
          </w:tcPr>
          <w:p>
            <w:pPr>
              <w:pStyle w:val="185"/>
              <w:jc w:val="center"/>
              <w:rPr>
                <w:kern w:val="0"/>
                <w:sz w:val="21"/>
                <w:szCs w:val="21"/>
              </w:rPr>
            </w:pPr>
            <w:r>
              <w:rPr>
                <w:kern w:val="0"/>
                <w:sz w:val="21"/>
                <w:szCs w:val="21"/>
              </w:rPr>
              <w:t>μg/</w:t>
            </w:r>
            <w:r>
              <w:rPr>
                <w:rFonts w:hint="eastAsia"/>
                <w:kern w:val="0"/>
                <w:sz w:val="21"/>
                <w:szCs w:val="21"/>
              </w:rPr>
              <w:t>L</w:t>
            </w:r>
          </w:p>
        </w:tc>
        <w:tc>
          <w:tcPr>
            <w:tcW w:w="2494" w:type="dxa"/>
          </w:tcPr>
          <w:p>
            <w:pPr>
              <w:pStyle w:val="185"/>
              <w:jc w:val="center"/>
              <w:rPr>
                <w:kern w:val="0"/>
                <w:sz w:val="21"/>
                <w:szCs w:val="21"/>
              </w:rPr>
            </w:pPr>
            <w:r>
              <w:rPr>
                <w:rFonts w:hint="eastAsia"/>
                <w:kern w:val="0"/>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494" w:type="dxa"/>
          </w:tcPr>
          <w:p>
            <w:pPr>
              <w:pStyle w:val="185"/>
              <w:jc w:val="center"/>
              <w:rPr>
                <w:kern w:val="0"/>
                <w:sz w:val="21"/>
                <w:szCs w:val="21"/>
              </w:rPr>
            </w:pPr>
            <w:r>
              <w:rPr>
                <w:rFonts w:hint="eastAsia"/>
                <w:kern w:val="0"/>
                <w:sz w:val="21"/>
                <w:szCs w:val="21"/>
              </w:rPr>
              <w:t>钠</w:t>
            </w:r>
          </w:p>
        </w:tc>
        <w:tc>
          <w:tcPr>
            <w:tcW w:w="2494" w:type="dxa"/>
          </w:tcPr>
          <w:p>
            <w:pPr>
              <w:pStyle w:val="185"/>
              <w:jc w:val="center"/>
              <w:rPr>
                <w:kern w:val="0"/>
                <w:sz w:val="21"/>
                <w:szCs w:val="21"/>
              </w:rPr>
            </w:pPr>
            <w:r>
              <w:rPr>
                <w:kern w:val="0"/>
                <w:sz w:val="21"/>
                <w:szCs w:val="21"/>
              </w:rPr>
              <w:t>μg/</w:t>
            </w:r>
            <w:r>
              <w:rPr>
                <w:rFonts w:hint="eastAsia"/>
                <w:kern w:val="0"/>
                <w:sz w:val="21"/>
                <w:szCs w:val="21"/>
              </w:rPr>
              <w:t>L</w:t>
            </w:r>
          </w:p>
        </w:tc>
        <w:tc>
          <w:tcPr>
            <w:tcW w:w="2494" w:type="dxa"/>
          </w:tcPr>
          <w:p>
            <w:pPr>
              <w:pStyle w:val="185"/>
              <w:jc w:val="center"/>
              <w:rPr>
                <w:kern w:val="0"/>
                <w:sz w:val="21"/>
                <w:szCs w:val="21"/>
              </w:rPr>
            </w:pPr>
            <w:r>
              <w:rPr>
                <w:rFonts w:hint="eastAsia"/>
                <w:kern w:val="0"/>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494" w:type="dxa"/>
          </w:tcPr>
          <w:p>
            <w:pPr>
              <w:pStyle w:val="185"/>
              <w:jc w:val="center"/>
              <w:rPr>
                <w:kern w:val="0"/>
                <w:sz w:val="21"/>
                <w:szCs w:val="21"/>
              </w:rPr>
            </w:pPr>
            <w:r>
              <w:rPr>
                <w:rFonts w:hint="eastAsia"/>
                <w:kern w:val="0"/>
                <w:sz w:val="21"/>
                <w:szCs w:val="21"/>
              </w:rPr>
              <w:t>二氧化硅</w:t>
            </w:r>
          </w:p>
        </w:tc>
        <w:tc>
          <w:tcPr>
            <w:tcW w:w="2494" w:type="dxa"/>
          </w:tcPr>
          <w:p>
            <w:pPr>
              <w:pStyle w:val="185"/>
              <w:jc w:val="center"/>
              <w:rPr>
                <w:kern w:val="0"/>
                <w:sz w:val="21"/>
                <w:szCs w:val="21"/>
              </w:rPr>
            </w:pPr>
            <w:r>
              <w:rPr>
                <w:kern w:val="0"/>
                <w:sz w:val="21"/>
                <w:szCs w:val="21"/>
              </w:rPr>
              <w:t>μg/</w:t>
            </w:r>
            <w:r>
              <w:rPr>
                <w:rFonts w:hint="eastAsia"/>
                <w:kern w:val="0"/>
                <w:sz w:val="21"/>
                <w:szCs w:val="21"/>
              </w:rPr>
              <w:t>L</w:t>
            </w:r>
          </w:p>
        </w:tc>
        <w:tc>
          <w:tcPr>
            <w:tcW w:w="2494" w:type="dxa"/>
          </w:tcPr>
          <w:p>
            <w:pPr>
              <w:pStyle w:val="185"/>
              <w:jc w:val="center"/>
              <w:rPr>
                <w:kern w:val="0"/>
                <w:sz w:val="21"/>
                <w:szCs w:val="21"/>
              </w:rPr>
            </w:pPr>
            <w:r>
              <w:rPr>
                <w:rFonts w:hint="eastAsia"/>
                <w:kern w:val="0"/>
                <w:sz w:val="21"/>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494" w:type="dxa"/>
          </w:tcPr>
          <w:p>
            <w:pPr>
              <w:pStyle w:val="185"/>
              <w:jc w:val="center"/>
              <w:rPr>
                <w:kern w:val="0"/>
                <w:sz w:val="21"/>
                <w:szCs w:val="21"/>
              </w:rPr>
            </w:pPr>
            <w:r>
              <w:rPr>
                <w:rFonts w:hint="eastAsia"/>
                <w:kern w:val="0"/>
                <w:sz w:val="21"/>
                <w:szCs w:val="21"/>
              </w:rPr>
              <w:t>悬浮固体</w:t>
            </w:r>
          </w:p>
        </w:tc>
        <w:tc>
          <w:tcPr>
            <w:tcW w:w="2494" w:type="dxa"/>
          </w:tcPr>
          <w:p>
            <w:pPr>
              <w:pStyle w:val="185"/>
              <w:jc w:val="center"/>
              <w:rPr>
                <w:kern w:val="0"/>
                <w:sz w:val="21"/>
                <w:szCs w:val="21"/>
              </w:rPr>
            </w:pPr>
            <w:r>
              <w:rPr>
                <w:kern w:val="0"/>
                <w:sz w:val="21"/>
                <w:szCs w:val="21"/>
              </w:rPr>
              <w:t>μg/</w:t>
            </w:r>
            <w:r>
              <w:rPr>
                <w:rFonts w:hint="eastAsia"/>
                <w:kern w:val="0"/>
                <w:sz w:val="21"/>
                <w:szCs w:val="21"/>
              </w:rPr>
              <w:t>L</w:t>
            </w:r>
          </w:p>
        </w:tc>
        <w:tc>
          <w:tcPr>
            <w:tcW w:w="2494" w:type="dxa"/>
          </w:tcPr>
          <w:p>
            <w:pPr>
              <w:pStyle w:val="185"/>
              <w:jc w:val="center"/>
              <w:rPr>
                <w:kern w:val="0"/>
                <w:sz w:val="21"/>
                <w:szCs w:val="21"/>
              </w:rPr>
            </w:pPr>
            <w:r>
              <w:rPr>
                <w:rFonts w:hint="eastAsia"/>
                <w:kern w:val="0"/>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494" w:type="dxa"/>
          </w:tcPr>
          <w:p>
            <w:pPr>
              <w:pStyle w:val="185"/>
              <w:jc w:val="center"/>
              <w:rPr>
                <w:kern w:val="0"/>
                <w:sz w:val="21"/>
                <w:szCs w:val="21"/>
              </w:rPr>
            </w:pPr>
            <w:r>
              <w:rPr>
                <w:rFonts w:hint="eastAsia"/>
                <w:kern w:val="0"/>
                <w:sz w:val="21"/>
                <w:szCs w:val="21"/>
              </w:rPr>
              <w:t>有机物</w:t>
            </w:r>
          </w:p>
        </w:tc>
        <w:tc>
          <w:tcPr>
            <w:tcW w:w="2494" w:type="dxa"/>
          </w:tcPr>
          <w:p>
            <w:pPr>
              <w:pStyle w:val="185"/>
              <w:jc w:val="center"/>
              <w:rPr>
                <w:kern w:val="0"/>
                <w:sz w:val="21"/>
                <w:szCs w:val="21"/>
              </w:rPr>
            </w:pPr>
            <w:r>
              <w:rPr>
                <w:kern w:val="0"/>
                <w:sz w:val="21"/>
                <w:szCs w:val="21"/>
              </w:rPr>
              <w:t>μg/</w:t>
            </w:r>
            <w:r>
              <w:rPr>
                <w:rFonts w:hint="eastAsia"/>
                <w:kern w:val="0"/>
                <w:sz w:val="21"/>
                <w:szCs w:val="21"/>
              </w:rPr>
              <w:t>L</w:t>
            </w:r>
          </w:p>
        </w:tc>
        <w:tc>
          <w:tcPr>
            <w:tcW w:w="2494" w:type="dxa"/>
          </w:tcPr>
          <w:p>
            <w:pPr>
              <w:pStyle w:val="185"/>
              <w:jc w:val="center"/>
              <w:rPr>
                <w:kern w:val="0"/>
                <w:sz w:val="21"/>
                <w:szCs w:val="21"/>
              </w:rPr>
            </w:pPr>
            <w:r>
              <w:rPr>
                <w:rFonts w:hint="eastAsia"/>
                <w:kern w:val="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494" w:type="dxa"/>
          </w:tcPr>
          <w:p>
            <w:pPr>
              <w:pStyle w:val="185"/>
              <w:jc w:val="center"/>
              <w:rPr>
                <w:kern w:val="0"/>
                <w:sz w:val="21"/>
                <w:szCs w:val="21"/>
              </w:rPr>
            </w:pPr>
            <w:r>
              <w:rPr>
                <w:rFonts w:hint="eastAsia"/>
                <w:kern w:val="0"/>
                <w:sz w:val="21"/>
                <w:szCs w:val="21"/>
              </w:rPr>
              <w:t>硬度</w:t>
            </w:r>
          </w:p>
        </w:tc>
        <w:tc>
          <w:tcPr>
            <w:tcW w:w="2494" w:type="dxa"/>
          </w:tcPr>
          <w:p>
            <w:pPr>
              <w:pStyle w:val="185"/>
              <w:jc w:val="center"/>
              <w:rPr>
                <w:kern w:val="0"/>
                <w:sz w:val="21"/>
                <w:szCs w:val="21"/>
              </w:rPr>
            </w:pPr>
            <w:r>
              <w:rPr>
                <w:kern w:val="0"/>
                <w:sz w:val="21"/>
                <w:szCs w:val="21"/>
              </w:rPr>
              <w:t>μmol/L</w:t>
            </w:r>
          </w:p>
        </w:tc>
        <w:tc>
          <w:tcPr>
            <w:tcW w:w="2494" w:type="dxa"/>
          </w:tcPr>
          <w:p>
            <w:pPr>
              <w:pStyle w:val="185"/>
              <w:jc w:val="center"/>
              <w:rPr>
                <w:kern w:val="0"/>
                <w:sz w:val="21"/>
                <w:szCs w:val="21"/>
              </w:rPr>
            </w:pPr>
            <w:r>
              <w:rPr>
                <w:rFonts w:hint="eastAsia"/>
                <w:kern w:val="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494" w:type="dxa"/>
          </w:tcPr>
          <w:p>
            <w:pPr>
              <w:pStyle w:val="185"/>
              <w:jc w:val="center"/>
              <w:rPr>
                <w:kern w:val="0"/>
                <w:sz w:val="21"/>
                <w:szCs w:val="21"/>
              </w:rPr>
            </w:pPr>
            <w:r>
              <w:rPr>
                <w:rFonts w:hint="eastAsia"/>
                <w:kern w:val="0"/>
                <w:sz w:val="21"/>
                <w:szCs w:val="21"/>
              </w:rPr>
              <w:t>pH</w:t>
            </w:r>
          </w:p>
        </w:tc>
        <w:tc>
          <w:tcPr>
            <w:tcW w:w="2494" w:type="dxa"/>
          </w:tcPr>
          <w:p>
            <w:pPr>
              <w:pStyle w:val="185"/>
              <w:jc w:val="center"/>
              <w:rPr>
                <w:kern w:val="0"/>
                <w:sz w:val="21"/>
                <w:szCs w:val="21"/>
              </w:rPr>
            </w:pPr>
          </w:p>
        </w:tc>
        <w:tc>
          <w:tcPr>
            <w:tcW w:w="2494" w:type="dxa"/>
          </w:tcPr>
          <w:p>
            <w:pPr>
              <w:pStyle w:val="185"/>
              <w:jc w:val="center"/>
              <w:rPr>
                <w:kern w:val="0"/>
                <w:sz w:val="21"/>
                <w:szCs w:val="21"/>
              </w:rPr>
            </w:pPr>
            <w:r>
              <w:rPr>
                <w:rFonts w:hint="eastAsia"/>
                <w:kern w:val="0"/>
                <w:sz w:val="21"/>
                <w:szCs w:val="21"/>
              </w:rPr>
              <w:t>9.6-9.8</w:t>
            </w:r>
          </w:p>
        </w:tc>
      </w:tr>
    </w:tbl>
    <w:p>
      <w:pPr>
        <w:ind w:firstLine="480"/>
        <w:rPr>
          <w:rFonts w:ascii="黑体"/>
          <w:kern w:val="0"/>
          <w:szCs w:val="21"/>
        </w:rPr>
        <w:sectPr>
          <w:footerReference r:id="rId32" w:type="default"/>
          <w:type w:val="continuous"/>
          <w:pgSz w:w="11906" w:h="16838"/>
          <w:pgMar w:top="1440" w:right="1800" w:bottom="1440" w:left="1800" w:header="851" w:footer="992" w:gutter="0"/>
          <w:cols w:space="720" w:num="1"/>
          <w:formProt w:val="0"/>
          <w:docGrid w:type="lines" w:linePitch="312" w:charSpace="0"/>
        </w:sectPr>
      </w:pPr>
    </w:p>
    <w:p>
      <w:pPr>
        <w:spacing w:before="312" w:beforeLines="100"/>
        <w:ind w:firstLine="315" w:firstLineChars="150"/>
        <w:rPr>
          <w:rFonts w:ascii="黑体" w:hAnsi="黑体" w:eastAsia="黑体"/>
          <w:color w:val="FF0000"/>
          <w:szCs w:val="21"/>
        </w:rPr>
      </w:pPr>
      <w:r>
        <w:rPr>
          <w:rFonts w:hint="eastAsia" w:ascii="黑体" w:hAnsi="黑体" w:eastAsia="黑体"/>
          <w:bCs/>
          <w:color w:val="FF0000"/>
          <w:szCs w:val="21"/>
        </w:rPr>
        <w:t>注：</w:t>
      </w:r>
      <w:r>
        <w:rPr>
          <w:rFonts w:hint="eastAsia" w:ascii="黑体" w:hAnsi="黑体" w:eastAsia="黑体"/>
          <w:color w:val="FF0000"/>
          <w:szCs w:val="21"/>
        </w:rPr>
        <w:t>表C.3</w:t>
      </w:r>
      <w:r>
        <w:rPr>
          <w:rFonts w:hint="eastAsia" w:ascii="黑体" w:hAnsi="黑体" w:eastAsia="黑体"/>
          <w:bCs/>
          <w:color w:val="FF0000"/>
          <w:szCs w:val="21"/>
        </w:rPr>
        <w:t>标准</w:t>
      </w:r>
      <w:r>
        <w:rPr>
          <w:rFonts w:hint="eastAsia" w:ascii="黑体" w:hAnsi="黑体" w:eastAsia="黑体"/>
          <w:color w:val="FF0000"/>
          <w:szCs w:val="21"/>
        </w:rPr>
        <w:t>参见《高温气冷堆核电站示范工程常规岛启动停堆系统设备采购合同》。</w:t>
      </w:r>
    </w:p>
    <w:p>
      <w:pPr>
        <w:ind w:firstLine="480"/>
        <w:rPr>
          <w:rFonts w:ascii="黑体"/>
          <w:kern w:val="0"/>
          <w:szCs w:val="21"/>
        </w:rPr>
      </w:pPr>
    </w:p>
    <w:p>
      <w:pPr>
        <w:ind w:firstLine="200"/>
        <w:rPr>
          <w:rFonts w:ascii="黑体" w:hAnsi="黑体" w:eastAsia="黑体"/>
          <w:kern w:val="0"/>
          <w:szCs w:val="21"/>
        </w:rPr>
      </w:pPr>
      <w:r>
        <w:rPr>
          <w:rFonts w:hint="eastAsia" w:ascii="黑体"/>
          <w:bCs/>
          <w:kern w:val="0"/>
          <w:szCs w:val="20"/>
        </w:rPr>
        <w:t xml:space="preserve">                 </w:t>
      </w:r>
      <w:r>
        <w:rPr>
          <w:rFonts w:hint="eastAsia" w:ascii="黑体"/>
          <w:bCs/>
          <w:kern w:val="0"/>
          <w:sz w:val="24"/>
          <w:szCs w:val="24"/>
        </w:rPr>
        <w:t xml:space="preserve"> </w:t>
      </w:r>
      <w:r>
        <w:rPr>
          <w:rFonts w:hint="eastAsia" w:ascii="黑体" w:hAnsi="黑体" w:eastAsia="黑体"/>
          <w:bCs/>
          <w:kern w:val="0"/>
          <w:szCs w:val="21"/>
        </w:rPr>
        <w:t xml:space="preserve"> </w:t>
      </w:r>
      <w:r>
        <w:rPr>
          <w:rFonts w:hint="eastAsia" w:ascii="黑体" w:hAnsi="黑体" w:eastAsia="黑体"/>
          <w:szCs w:val="21"/>
        </w:rPr>
        <w:t>表C.4凝结水给水质量标准参数表</w:t>
      </w:r>
    </w:p>
    <w:tbl>
      <w:tblPr>
        <w:tblStyle w:val="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2"/>
        <w:gridCol w:w="1560"/>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842" w:type="dxa"/>
            <w:vMerge w:val="restart"/>
            <w:vAlign w:val="center"/>
          </w:tcPr>
          <w:p>
            <w:pPr>
              <w:pStyle w:val="185"/>
              <w:jc w:val="center"/>
              <w:rPr>
                <w:kern w:val="0"/>
                <w:sz w:val="21"/>
                <w:szCs w:val="21"/>
              </w:rPr>
            </w:pPr>
            <w:r>
              <w:rPr>
                <w:rFonts w:hint="eastAsia"/>
                <w:kern w:val="0"/>
                <w:sz w:val="21"/>
                <w:szCs w:val="21"/>
              </w:rPr>
              <w:t>参量</w:t>
            </w:r>
          </w:p>
        </w:tc>
        <w:tc>
          <w:tcPr>
            <w:tcW w:w="1560" w:type="dxa"/>
            <w:vMerge w:val="restart"/>
            <w:vAlign w:val="center"/>
          </w:tcPr>
          <w:p>
            <w:pPr>
              <w:pStyle w:val="185"/>
              <w:jc w:val="center"/>
              <w:rPr>
                <w:kern w:val="0"/>
                <w:sz w:val="21"/>
                <w:szCs w:val="21"/>
              </w:rPr>
            </w:pPr>
            <w:r>
              <w:rPr>
                <w:kern w:val="0"/>
                <w:sz w:val="21"/>
                <w:szCs w:val="21"/>
              </w:rPr>
              <w:t>单 位</w:t>
            </w:r>
          </w:p>
        </w:tc>
        <w:tc>
          <w:tcPr>
            <w:tcW w:w="4111" w:type="dxa"/>
            <w:gridSpan w:val="2"/>
            <w:vAlign w:val="center"/>
          </w:tcPr>
          <w:p>
            <w:pPr>
              <w:pStyle w:val="185"/>
              <w:jc w:val="center"/>
              <w:rPr>
                <w:kern w:val="0"/>
                <w:sz w:val="21"/>
                <w:szCs w:val="21"/>
              </w:rPr>
            </w:pPr>
            <w:r>
              <w:rPr>
                <w:rFonts w:hint="eastAsia"/>
                <w:kern w:val="0"/>
                <w:sz w:val="21"/>
                <w:szCs w:val="21"/>
              </w:rPr>
              <w:t>控制标准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842" w:type="dxa"/>
            <w:vMerge w:val="continue"/>
            <w:vAlign w:val="center"/>
          </w:tcPr>
          <w:p>
            <w:pPr>
              <w:pStyle w:val="185"/>
              <w:jc w:val="center"/>
              <w:rPr>
                <w:kern w:val="0"/>
                <w:sz w:val="21"/>
                <w:szCs w:val="21"/>
              </w:rPr>
            </w:pPr>
          </w:p>
        </w:tc>
        <w:tc>
          <w:tcPr>
            <w:tcW w:w="1560" w:type="dxa"/>
            <w:vMerge w:val="continue"/>
            <w:vAlign w:val="center"/>
          </w:tcPr>
          <w:p>
            <w:pPr>
              <w:pStyle w:val="185"/>
              <w:jc w:val="center"/>
              <w:rPr>
                <w:kern w:val="0"/>
                <w:sz w:val="21"/>
                <w:szCs w:val="21"/>
              </w:rPr>
            </w:pPr>
          </w:p>
        </w:tc>
        <w:tc>
          <w:tcPr>
            <w:tcW w:w="2410" w:type="dxa"/>
            <w:vAlign w:val="center"/>
          </w:tcPr>
          <w:p>
            <w:pPr>
              <w:pStyle w:val="185"/>
              <w:jc w:val="center"/>
              <w:rPr>
                <w:kern w:val="0"/>
                <w:sz w:val="21"/>
                <w:szCs w:val="21"/>
              </w:rPr>
            </w:pPr>
            <w:r>
              <w:rPr>
                <w:kern w:val="0"/>
                <w:sz w:val="21"/>
                <w:szCs w:val="21"/>
              </w:rPr>
              <w:t>期望值</w:t>
            </w:r>
          </w:p>
        </w:tc>
        <w:tc>
          <w:tcPr>
            <w:tcW w:w="1701" w:type="dxa"/>
            <w:vAlign w:val="center"/>
          </w:tcPr>
          <w:p>
            <w:pPr>
              <w:pStyle w:val="185"/>
              <w:jc w:val="center"/>
              <w:rPr>
                <w:kern w:val="0"/>
                <w:sz w:val="21"/>
                <w:szCs w:val="21"/>
              </w:rPr>
            </w:pPr>
            <w:r>
              <w:rPr>
                <w:kern w:val="0"/>
                <w:sz w:val="21"/>
                <w:szCs w:val="21"/>
              </w:rPr>
              <w:t>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842" w:type="dxa"/>
            <w:vAlign w:val="center"/>
          </w:tcPr>
          <w:p>
            <w:pPr>
              <w:pStyle w:val="185"/>
              <w:jc w:val="center"/>
              <w:rPr>
                <w:kern w:val="0"/>
                <w:sz w:val="21"/>
                <w:szCs w:val="21"/>
              </w:rPr>
            </w:pPr>
            <w:r>
              <w:rPr>
                <w:kern w:val="0"/>
                <w:sz w:val="21"/>
                <w:szCs w:val="21"/>
              </w:rPr>
              <w:t>氧</w:t>
            </w:r>
          </w:p>
        </w:tc>
        <w:tc>
          <w:tcPr>
            <w:tcW w:w="1560" w:type="dxa"/>
            <w:vAlign w:val="center"/>
          </w:tcPr>
          <w:p>
            <w:pPr>
              <w:pStyle w:val="185"/>
              <w:jc w:val="center"/>
              <w:rPr>
                <w:kern w:val="0"/>
                <w:sz w:val="21"/>
                <w:szCs w:val="21"/>
              </w:rPr>
            </w:pPr>
            <w:r>
              <w:rPr>
                <w:kern w:val="0"/>
                <w:sz w:val="21"/>
                <w:szCs w:val="21"/>
              </w:rPr>
              <w:t>μg/</w:t>
            </w:r>
            <w:r>
              <w:rPr>
                <w:rFonts w:hint="eastAsia"/>
                <w:kern w:val="0"/>
                <w:sz w:val="21"/>
                <w:szCs w:val="21"/>
              </w:rPr>
              <w:t>L</w:t>
            </w:r>
          </w:p>
        </w:tc>
        <w:tc>
          <w:tcPr>
            <w:tcW w:w="2410" w:type="dxa"/>
            <w:vAlign w:val="center"/>
          </w:tcPr>
          <w:p>
            <w:pPr>
              <w:pStyle w:val="185"/>
              <w:jc w:val="center"/>
              <w:rPr>
                <w:kern w:val="0"/>
                <w:sz w:val="21"/>
                <w:szCs w:val="21"/>
              </w:rPr>
            </w:pPr>
            <w:r>
              <w:rPr>
                <w:kern w:val="0"/>
                <w:sz w:val="21"/>
                <w:szCs w:val="21"/>
              </w:rPr>
              <w:t>&lt;3</w:t>
            </w:r>
          </w:p>
        </w:tc>
        <w:tc>
          <w:tcPr>
            <w:tcW w:w="1701" w:type="dxa"/>
            <w:vAlign w:val="center"/>
          </w:tcPr>
          <w:p>
            <w:pPr>
              <w:pStyle w:val="185"/>
              <w:jc w:val="center"/>
              <w:rPr>
                <w:kern w:val="0"/>
                <w:sz w:val="21"/>
                <w:szCs w:val="21"/>
              </w:rPr>
            </w:pPr>
            <w:r>
              <w:rPr>
                <w:kern w:val="0"/>
                <w:sz w:val="21"/>
                <w:szCs w:val="21"/>
              </w:rPr>
              <w:t>&lt;10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842" w:type="dxa"/>
            <w:vMerge w:val="restart"/>
            <w:vAlign w:val="center"/>
          </w:tcPr>
          <w:p>
            <w:pPr>
              <w:pStyle w:val="185"/>
              <w:jc w:val="center"/>
              <w:rPr>
                <w:kern w:val="0"/>
                <w:sz w:val="21"/>
                <w:szCs w:val="21"/>
              </w:rPr>
            </w:pPr>
            <w:r>
              <w:rPr>
                <w:rFonts w:hint="eastAsia"/>
                <w:kern w:val="0"/>
                <w:sz w:val="21"/>
                <w:szCs w:val="21"/>
              </w:rPr>
              <w:t>阳离子</w:t>
            </w:r>
            <w:r>
              <w:rPr>
                <w:kern w:val="0"/>
                <w:sz w:val="21"/>
                <w:szCs w:val="21"/>
              </w:rPr>
              <w:t>电导率（25</w:t>
            </w:r>
            <w:r>
              <w:rPr>
                <w:rFonts w:hint="eastAsia"/>
                <w:kern w:val="0"/>
                <w:sz w:val="21"/>
                <w:szCs w:val="21"/>
              </w:rPr>
              <w:t>℃</w:t>
            </w:r>
            <w:r>
              <w:rPr>
                <w:kern w:val="0"/>
                <w:sz w:val="21"/>
                <w:szCs w:val="21"/>
              </w:rPr>
              <w:t>）</w:t>
            </w:r>
          </w:p>
        </w:tc>
        <w:tc>
          <w:tcPr>
            <w:tcW w:w="1560" w:type="dxa"/>
            <w:vMerge w:val="restart"/>
            <w:vAlign w:val="center"/>
          </w:tcPr>
          <w:p>
            <w:pPr>
              <w:pStyle w:val="185"/>
              <w:jc w:val="center"/>
              <w:rPr>
                <w:kern w:val="0"/>
                <w:sz w:val="21"/>
                <w:szCs w:val="21"/>
              </w:rPr>
            </w:pPr>
            <w:r>
              <w:rPr>
                <w:kern w:val="0"/>
                <w:sz w:val="21"/>
                <w:szCs w:val="21"/>
              </w:rPr>
              <w:sym w:font="Symbol" w:char="006D"/>
            </w:r>
            <w:r>
              <w:rPr>
                <w:kern w:val="0"/>
                <w:sz w:val="21"/>
                <w:szCs w:val="21"/>
              </w:rPr>
              <w:t>s/cm</w:t>
            </w:r>
          </w:p>
        </w:tc>
        <w:tc>
          <w:tcPr>
            <w:tcW w:w="2410" w:type="dxa"/>
            <w:vAlign w:val="center"/>
          </w:tcPr>
          <w:p>
            <w:pPr>
              <w:pStyle w:val="185"/>
              <w:jc w:val="center"/>
              <w:rPr>
                <w:kern w:val="0"/>
                <w:sz w:val="21"/>
                <w:szCs w:val="21"/>
              </w:rPr>
            </w:pPr>
            <w:r>
              <w:rPr>
                <w:kern w:val="0"/>
                <w:sz w:val="21"/>
                <w:szCs w:val="21"/>
              </w:rPr>
              <w:t>&lt;0.2</w:t>
            </w:r>
            <w:r>
              <w:rPr>
                <w:rFonts w:hint="eastAsia"/>
                <w:kern w:val="0"/>
                <w:sz w:val="21"/>
                <w:szCs w:val="21"/>
              </w:rPr>
              <w:t>（精处理未投运）</w:t>
            </w:r>
          </w:p>
        </w:tc>
        <w:tc>
          <w:tcPr>
            <w:tcW w:w="1701" w:type="dxa"/>
            <w:vMerge w:val="restart"/>
            <w:vAlign w:val="center"/>
          </w:tcPr>
          <w:p>
            <w:pPr>
              <w:pStyle w:val="185"/>
              <w:jc w:val="center"/>
              <w:rPr>
                <w:kern w:val="0"/>
                <w:sz w:val="21"/>
                <w:szCs w:val="21"/>
              </w:rPr>
            </w:pPr>
            <w:r>
              <w:rPr>
                <w:kern w:val="0"/>
                <w:sz w:val="21"/>
                <w:szCs w:val="21"/>
              </w:rPr>
              <w:t>&lt;0.5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842" w:type="dxa"/>
            <w:vMerge w:val="continue"/>
            <w:vAlign w:val="center"/>
          </w:tcPr>
          <w:p>
            <w:pPr>
              <w:pStyle w:val="185"/>
              <w:jc w:val="center"/>
              <w:rPr>
                <w:kern w:val="0"/>
                <w:sz w:val="21"/>
                <w:szCs w:val="21"/>
              </w:rPr>
            </w:pPr>
          </w:p>
        </w:tc>
        <w:tc>
          <w:tcPr>
            <w:tcW w:w="1560" w:type="dxa"/>
            <w:vMerge w:val="continue"/>
            <w:vAlign w:val="center"/>
          </w:tcPr>
          <w:p>
            <w:pPr>
              <w:pStyle w:val="185"/>
              <w:jc w:val="center"/>
              <w:rPr>
                <w:kern w:val="0"/>
                <w:sz w:val="21"/>
                <w:szCs w:val="21"/>
              </w:rPr>
            </w:pPr>
          </w:p>
        </w:tc>
        <w:tc>
          <w:tcPr>
            <w:tcW w:w="2410" w:type="dxa"/>
            <w:vAlign w:val="center"/>
          </w:tcPr>
          <w:p>
            <w:pPr>
              <w:pStyle w:val="185"/>
              <w:jc w:val="center"/>
              <w:rPr>
                <w:kern w:val="0"/>
                <w:sz w:val="21"/>
                <w:szCs w:val="21"/>
              </w:rPr>
            </w:pPr>
            <w:r>
              <w:rPr>
                <w:kern w:val="0"/>
                <w:sz w:val="21"/>
                <w:szCs w:val="21"/>
              </w:rPr>
              <w:t>&lt;0.08</w:t>
            </w:r>
            <w:r>
              <w:rPr>
                <w:rFonts w:hint="eastAsia"/>
                <w:kern w:val="0"/>
                <w:sz w:val="21"/>
                <w:szCs w:val="21"/>
              </w:rPr>
              <w:t>（精处理投运）</w:t>
            </w:r>
          </w:p>
        </w:tc>
        <w:tc>
          <w:tcPr>
            <w:tcW w:w="1701" w:type="dxa"/>
            <w:vMerge w:val="continue"/>
            <w:vAlign w:val="center"/>
          </w:tcPr>
          <w:p>
            <w:pPr>
              <w:pStyle w:val="185"/>
              <w:jc w:val="center"/>
              <w:rPr>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842" w:type="dxa"/>
            <w:vMerge w:val="restart"/>
            <w:vAlign w:val="center"/>
          </w:tcPr>
          <w:p>
            <w:pPr>
              <w:pStyle w:val="185"/>
              <w:jc w:val="center"/>
              <w:rPr>
                <w:kern w:val="0"/>
                <w:sz w:val="21"/>
                <w:szCs w:val="21"/>
              </w:rPr>
            </w:pPr>
            <w:r>
              <w:rPr>
                <w:kern w:val="0"/>
                <w:sz w:val="21"/>
                <w:szCs w:val="21"/>
              </w:rPr>
              <w:t>钠</w:t>
            </w:r>
          </w:p>
          <w:p>
            <w:pPr>
              <w:pStyle w:val="185"/>
              <w:jc w:val="center"/>
              <w:rPr>
                <w:kern w:val="0"/>
                <w:sz w:val="21"/>
                <w:szCs w:val="21"/>
              </w:rPr>
            </w:pPr>
          </w:p>
        </w:tc>
        <w:tc>
          <w:tcPr>
            <w:tcW w:w="1560" w:type="dxa"/>
            <w:vAlign w:val="center"/>
          </w:tcPr>
          <w:p>
            <w:pPr>
              <w:pStyle w:val="185"/>
              <w:jc w:val="center"/>
              <w:rPr>
                <w:kern w:val="0"/>
                <w:sz w:val="21"/>
                <w:szCs w:val="21"/>
              </w:rPr>
            </w:pPr>
            <w:r>
              <w:rPr>
                <w:kern w:val="0"/>
                <w:sz w:val="21"/>
                <w:szCs w:val="21"/>
              </w:rPr>
              <w:t>μg/</w:t>
            </w:r>
            <w:r>
              <w:rPr>
                <w:rFonts w:hint="eastAsia"/>
                <w:kern w:val="0"/>
                <w:sz w:val="21"/>
                <w:szCs w:val="21"/>
              </w:rPr>
              <w:t>L</w:t>
            </w:r>
          </w:p>
        </w:tc>
        <w:tc>
          <w:tcPr>
            <w:tcW w:w="2410" w:type="dxa"/>
            <w:vAlign w:val="center"/>
          </w:tcPr>
          <w:p>
            <w:pPr>
              <w:pStyle w:val="185"/>
              <w:jc w:val="center"/>
              <w:rPr>
                <w:kern w:val="0"/>
                <w:sz w:val="21"/>
                <w:szCs w:val="21"/>
              </w:rPr>
            </w:pPr>
            <w:r>
              <w:rPr>
                <w:kern w:val="0"/>
                <w:sz w:val="21"/>
                <w:szCs w:val="21"/>
              </w:rPr>
              <w:t>&lt;1</w:t>
            </w:r>
            <w:r>
              <w:rPr>
                <w:rFonts w:hint="eastAsia"/>
                <w:kern w:val="0"/>
                <w:sz w:val="21"/>
                <w:szCs w:val="21"/>
              </w:rPr>
              <w:t>（精处理未投运）</w:t>
            </w:r>
          </w:p>
        </w:tc>
        <w:tc>
          <w:tcPr>
            <w:tcW w:w="1701" w:type="dxa"/>
            <w:vAlign w:val="center"/>
          </w:tcPr>
          <w:p>
            <w:pPr>
              <w:pStyle w:val="185"/>
              <w:jc w:val="center"/>
              <w:rPr>
                <w:kern w:val="0"/>
                <w:sz w:val="21"/>
                <w:szCs w:val="21"/>
              </w:rPr>
            </w:pPr>
            <w:r>
              <w:rPr>
                <w:kern w:val="0"/>
                <w:sz w:val="21"/>
                <w:szCs w:val="21"/>
              </w:rPr>
              <w:t>&lt;5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842" w:type="dxa"/>
            <w:vMerge w:val="continue"/>
            <w:vAlign w:val="center"/>
          </w:tcPr>
          <w:p>
            <w:pPr>
              <w:pStyle w:val="185"/>
              <w:jc w:val="center"/>
              <w:rPr>
                <w:kern w:val="0"/>
                <w:sz w:val="21"/>
                <w:szCs w:val="21"/>
              </w:rPr>
            </w:pPr>
          </w:p>
        </w:tc>
        <w:tc>
          <w:tcPr>
            <w:tcW w:w="1560" w:type="dxa"/>
            <w:vAlign w:val="center"/>
          </w:tcPr>
          <w:p>
            <w:pPr>
              <w:pStyle w:val="185"/>
              <w:jc w:val="center"/>
              <w:rPr>
                <w:kern w:val="0"/>
                <w:sz w:val="21"/>
                <w:szCs w:val="21"/>
              </w:rPr>
            </w:pPr>
            <w:r>
              <w:rPr>
                <w:kern w:val="0"/>
                <w:sz w:val="21"/>
                <w:szCs w:val="21"/>
              </w:rPr>
              <w:t>μg/</w:t>
            </w:r>
            <w:r>
              <w:rPr>
                <w:rFonts w:hint="eastAsia"/>
                <w:kern w:val="0"/>
                <w:sz w:val="21"/>
                <w:szCs w:val="21"/>
              </w:rPr>
              <w:t>L</w:t>
            </w:r>
          </w:p>
        </w:tc>
        <w:tc>
          <w:tcPr>
            <w:tcW w:w="2410" w:type="dxa"/>
            <w:vAlign w:val="center"/>
          </w:tcPr>
          <w:p>
            <w:pPr>
              <w:pStyle w:val="185"/>
              <w:jc w:val="center"/>
              <w:rPr>
                <w:kern w:val="0"/>
                <w:sz w:val="21"/>
                <w:szCs w:val="21"/>
              </w:rPr>
            </w:pPr>
            <w:r>
              <w:rPr>
                <w:sz w:val="21"/>
                <w:szCs w:val="21"/>
              </w:rPr>
              <w:t>&lt;0.1</w:t>
            </w:r>
            <w:r>
              <w:rPr>
                <w:rFonts w:hint="eastAsia" w:cs="Arial"/>
                <w:sz w:val="21"/>
                <w:szCs w:val="21"/>
              </w:rPr>
              <w:t>（精处理投运）</w:t>
            </w:r>
          </w:p>
        </w:tc>
        <w:tc>
          <w:tcPr>
            <w:tcW w:w="1701" w:type="dxa"/>
            <w:vAlign w:val="center"/>
          </w:tcPr>
          <w:p>
            <w:pPr>
              <w:pStyle w:val="185"/>
              <w:jc w:val="center"/>
              <w:rPr>
                <w:kern w:val="0"/>
                <w:sz w:val="21"/>
                <w:szCs w:val="21"/>
              </w:rPr>
            </w:pPr>
          </w:p>
        </w:tc>
      </w:tr>
    </w:tbl>
    <w:p>
      <w:pPr>
        <w:ind w:firstLine="315" w:firstLineChars="150"/>
        <w:rPr>
          <w:rFonts w:ascii="黑体" w:hAnsi="黑体" w:eastAsia="黑体"/>
          <w:color w:val="FF0000"/>
          <w:szCs w:val="21"/>
        </w:rPr>
      </w:pPr>
      <w:r>
        <w:rPr>
          <w:rFonts w:ascii="黑体" w:hAnsi="黑体" w:eastAsia="黑体"/>
          <w:color w:val="FF0000"/>
          <w:szCs w:val="21"/>
        </w:rPr>
        <w:t>注</w:t>
      </w:r>
      <w:r>
        <w:rPr>
          <w:rFonts w:hint="eastAsia" w:ascii="黑体" w:hAnsi="黑体" w:eastAsia="黑体"/>
          <w:color w:val="FF0000"/>
          <w:szCs w:val="21"/>
        </w:rPr>
        <w:t>：表C.4标准参见《火力发电机组及蒸汽动力设备水汽质量》。</w:t>
      </w:r>
    </w:p>
    <w:p>
      <w:pPr>
        <w:ind w:firstLine="480"/>
        <w:rPr>
          <w:rFonts w:ascii="黑体"/>
          <w:kern w:val="0"/>
          <w:szCs w:val="20"/>
        </w:rPr>
      </w:pPr>
    </w:p>
    <w:p>
      <w:pPr>
        <w:ind w:left="420" w:leftChars="200" w:firstLine="1890" w:firstLineChars="900"/>
        <w:rPr>
          <w:rFonts w:ascii="黑体" w:hAnsi="黑体" w:eastAsia="黑体"/>
          <w:szCs w:val="21"/>
        </w:rPr>
      </w:pPr>
      <w:r>
        <w:rPr>
          <w:rFonts w:hint="eastAsia" w:ascii="黑体" w:hAnsi="黑体" w:eastAsia="黑体"/>
          <w:szCs w:val="21"/>
        </w:rPr>
        <w:t>表C.5 蒸汽质量标准参数表</w:t>
      </w:r>
    </w:p>
    <w:tbl>
      <w:tblPr>
        <w:tblStyle w:val="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9"/>
        <w:gridCol w:w="2229"/>
        <w:gridCol w:w="1151"/>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999" w:type="dxa"/>
            <w:vMerge w:val="restart"/>
            <w:vAlign w:val="center"/>
          </w:tcPr>
          <w:p>
            <w:pPr>
              <w:pStyle w:val="185"/>
              <w:jc w:val="center"/>
              <w:rPr>
                <w:sz w:val="21"/>
                <w:szCs w:val="21"/>
              </w:rPr>
            </w:pPr>
            <w:r>
              <w:rPr>
                <w:rFonts w:hint="eastAsia"/>
                <w:sz w:val="21"/>
                <w:szCs w:val="21"/>
              </w:rPr>
              <w:t>参量</w:t>
            </w:r>
          </w:p>
        </w:tc>
        <w:tc>
          <w:tcPr>
            <w:tcW w:w="2229" w:type="dxa"/>
            <w:vMerge w:val="restart"/>
            <w:vAlign w:val="center"/>
          </w:tcPr>
          <w:p>
            <w:pPr>
              <w:pStyle w:val="185"/>
              <w:jc w:val="center"/>
              <w:rPr>
                <w:sz w:val="21"/>
                <w:szCs w:val="21"/>
              </w:rPr>
            </w:pPr>
            <w:r>
              <w:rPr>
                <w:sz w:val="21"/>
                <w:szCs w:val="21"/>
              </w:rPr>
              <w:t>单 位</w:t>
            </w:r>
          </w:p>
        </w:tc>
        <w:tc>
          <w:tcPr>
            <w:tcW w:w="2271" w:type="dxa"/>
            <w:gridSpan w:val="2"/>
            <w:vAlign w:val="center"/>
          </w:tcPr>
          <w:p>
            <w:pPr>
              <w:pStyle w:val="185"/>
              <w:jc w:val="center"/>
              <w:rPr>
                <w:sz w:val="21"/>
                <w:szCs w:val="21"/>
              </w:rPr>
            </w:pPr>
            <w:r>
              <w:rPr>
                <w:rFonts w:hint="eastAsia"/>
                <w:sz w:val="21"/>
                <w:szCs w:val="21"/>
              </w:rPr>
              <w:t>控制标准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999" w:type="dxa"/>
            <w:vMerge w:val="continue"/>
            <w:vAlign w:val="center"/>
          </w:tcPr>
          <w:p>
            <w:pPr>
              <w:pStyle w:val="185"/>
              <w:jc w:val="center"/>
              <w:rPr>
                <w:sz w:val="21"/>
                <w:szCs w:val="21"/>
              </w:rPr>
            </w:pPr>
          </w:p>
        </w:tc>
        <w:tc>
          <w:tcPr>
            <w:tcW w:w="2229" w:type="dxa"/>
            <w:vMerge w:val="continue"/>
            <w:vAlign w:val="center"/>
          </w:tcPr>
          <w:p>
            <w:pPr>
              <w:pStyle w:val="185"/>
              <w:jc w:val="center"/>
              <w:rPr>
                <w:sz w:val="21"/>
                <w:szCs w:val="21"/>
              </w:rPr>
            </w:pPr>
          </w:p>
        </w:tc>
        <w:tc>
          <w:tcPr>
            <w:tcW w:w="1151" w:type="dxa"/>
            <w:vAlign w:val="center"/>
          </w:tcPr>
          <w:p>
            <w:pPr>
              <w:pStyle w:val="185"/>
              <w:jc w:val="center"/>
              <w:rPr>
                <w:sz w:val="21"/>
                <w:szCs w:val="21"/>
              </w:rPr>
            </w:pPr>
            <w:r>
              <w:rPr>
                <w:sz w:val="21"/>
                <w:szCs w:val="21"/>
              </w:rPr>
              <w:t>期望值</w:t>
            </w:r>
          </w:p>
        </w:tc>
        <w:tc>
          <w:tcPr>
            <w:tcW w:w="1120" w:type="dxa"/>
            <w:vAlign w:val="center"/>
          </w:tcPr>
          <w:p>
            <w:pPr>
              <w:pStyle w:val="185"/>
              <w:jc w:val="center"/>
              <w:rPr>
                <w:sz w:val="21"/>
                <w:szCs w:val="21"/>
              </w:rPr>
            </w:pPr>
            <w:r>
              <w:rPr>
                <w:sz w:val="21"/>
                <w:szCs w:val="21"/>
              </w:rPr>
              <w:t>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999" w:type="dxa"/>
            <w:vAlign w:val="center"/>
          </w:tcPr>
          <w:p>
            <w:pPr>
              <w:pStyle w:val="185"/>
              <w:jc w:val="center"/>
              <w:rPr>
                <w:sz w:val="21"/>
                <w:szCs w:val="21"/>
              </w:rPr>
            </w:pPr>
            <w:r>
              <w:rPr>
                <w:rFonts w:hint="eastAsia"/>
                <w:sz w:val="21"/>
                <w:szCs w:val="21"/>
              </w:rPr>
              <w:t>阳离子</w:t>
            </w:r>
            <w:r>
              <w:rPr>
                <w:sz w:val="21"/>
                <w:szCs w:val="21"/>
              </w:rPr>
              <w:t>电导率（25</w:t>
            </w:r>
            <w:r>
              <w:rPr>
                <w:rFonts w:hint="eastAsia"/>
                <w:sz w:val="21"/>
                <w:szCs w:val="21"/>
              </w:rPr>
              <w:t>℃</w:t>
            </w:r>
            <w:r>
              <w:rPr>
                <w:sz w:val="21"/>
                <w:szCs w:val="21"/>
              </w:rPr>
              <w:t>）</w:t>
            </w:r>
          </w:p>
        </w:tc>
        <w:tc>
          <w:tcPr>
            <w:tcW w:w="2229" w:type="dxa"/>
            <w:vAlign w:val="center"/>
          </w:tcPr>
          <w:p>
            <w:pPr>
              <w:pStyle w:val="185"/>
              <w:jc w:val="center"/>
              <w:rPr>
                <w:sz w:val="21"/>
                <w:szCs w:val="21"/>
              </w:rPr>
            </w:pPr>
            <w:r>
              <w:rPr>
                <w:kern w:val="0"/>
                <w:sz w:val="21"/>
                <w:szCs w:val="21"/>
              </w:rPr>
              <w:sym w:font="Symbol" w:char="006D"/>
            </w:r>
            <w:r>
              <w:rPr>
                <w:kern w:val="0"/>
                <w:sz w:val="21"/>
                <w:szCs w:val="21"/>
              </w:rPr>
              <w:t>s/cm</w:t>
            </w:r>
          </w:p>
        </w:tc>
        <w:tc>
          <w:tcPr>
            <w:tcW w:w="1151" w:type="dxa"/>
            <w:vAlign w:val="center"/>
          </w:tcPr>
          <w:p>
            <w:pPr>
              <w:pStyle w:val="185"/>
              <w:jc w:val="center"/>
              <w:rPr>
                <w:sz w:val="21"/>
                <w:szCs w:val="21"/>
              </w:rPr>
            </w:pPr>
            <w:r>
              <w:rPr>
                <w:sz w:val="21"/>
                <w:szCs w:val="21"/>
              </w:rPr>
              <w:t>&lt;0.2</w:t>
            </w:r>
          </w:p>
        </w:tc>
        <w:tc>
          <w:tcPr>
            <w:tcW w:w="1120" w:type="dxa"/>
            <w:vAlign w:val="center"/>
          </w:tcPr>
          <w:p>
            <w:pPr>
              <w:pStyle w:val="185"/>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999" w:type="dxa"/>
            <w:vAlign w:val="center"/>
          </w:tcPr>
          <w:p>
            <w:pPr>
              <w:pStyle w:val="185"/>
              <w:jc w:val="center"/>
              <w:rPr>
                <w:sz w:val="21"/>
                <w:szCs w:val="21"/>
              </w:rPr>
            </w:pPr>
            <w:r>
              <w:rPr>
                <w:sz w:val="21"/>
                <w:szCs w:val="21"/>
              </w:rPr>
              <w:t>钠</w:t>
            </w:r>
          </w:p>
        </w:tc>
        <w:tc>
          <w:tcPr>
            <w:tcW w:w="2229" w:type="dxa"/>
            <w:vAlign w:val="center"/>
          </w:tcPr>
          <w:p>
            <w:pPr>
              <w:pStyle w:val="185"/>
              <w:jc w:val="center"/>
              <w:rPr>
                <w:sz w:val="21"/>
                <w:szCs w:val="21"/>
              </w:rPr>
            </w:pPr>
            <w:r>
              <w:rPr>
                <w:sz w:val="21"/>
                <w:szCs w:val="21"/>
              </w:rPr>
              <w:sym w:font="Symbol" w:char="006D"/>
            </w:r>
            <w:r>
              <w:rPr>
                <w:sz w:val="21"/>
                <w:szCs w:val="21"/>
              </w:rPr>
              <w:t>g/kg</w:t>
            </w:r>
          </w:p>
        </w:tc>
        <w:tc>
          <w:tcPr>
            <w:tcW w:w="1151" w:type="dxa"/>
            <w:vAlign w:val="center"/>
          </w:tcPr>
          <w:p>
            <w:pPr>
              <w:pStyle w:val="185"/>
              <w:jc w:val="center"/>
              <w:rPr>
                <w:sz w:val="21"/>
                <w:szCs w:val="21"/>
              </w:rPr>
            </w:pPr>
            <w:r>
              <w:rPr>
                <w:sz w:val="21"/>
                <w:szCs w:val="21"/>
              </w:rPr>
              <w:t>&lt;0.2</w:t>
            </w:r>
          </w:p>
        </w:tc>
        <w:tc>
          <w:tcPr>
            <w:tcW w:w="1120" w:type="dxa"/>
            <w:vAlign w:val="center"/>
          </w:tcPr>
          <w:p>
            <w:pPr>
              <w:pStyle w:val="185"/>
              <w:jc w:val="center"/>
              <w:rPr>
                <w:sz w:val="21"/>
                <w:szCs w:val="21"/>
              </w:rPr>
            </w:pPr>
            <w:r>
              <w:rPr>
                <w:sz w:val="21"/>
                <w:szCs w:val="21"/>
              </w:rPr>
              <w:t>&lt;10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999" w:type="dxa"/>
            <w:vAlign w:val="center"/>
          </w:tcPr>
          <w:p>
            <w:pPr>
              <w:pStyle w:val="185"/>
              <w:jc w:val="center"/>
              <w:rPr>
                <w:sz w:val="21"/>
                <w:szCs w:val="21"/>
              </w:rPr>
            </w:pPr>
            <w:r>
              <w:rPr>
                <w:sz w:val="21"/>
                <w:szCs w:val="21"/>
              </w:rPr>
              <w:t>氯化物</w:t>
            </w:r>
          </w:p>
        </w:tc>
        <w:tc>
          <w:tcPr>
            <w:tcW w:w="2229" w:type="dxa"/>
            <w:vAlign w:val="center"/>
          </w:tcPr>
          <w:p>
            <w:pPr>
              <w:pStyle w:val="185"/>
              <w:jc w:val="center"/>
              <w:rPr>
                <w:sz w:val="21"/>
                <w:szCs w:val="21"/>
              </w:rPr>
            </w:pPr>
            <w:r>
              <w:rPr>
                <w:sz w:val="21"/>
                <w:szCs w:val="21"/>
              </w:rPr>
              <w:sym w:font="Symbol" w:char="006D"/>
            </w:r>
            <w:r>
              <w:rPr>
                <w:sz w:val="21"/>
                <w:szCs w:val="21"/>
              </w:rPr>
              <w:t>g/kg</w:t>
            </w:r>
          </w:p>
        </w:tc>
        <w:tc>
          <w:tcPr>
            <w:tcW w:w="1151" w:type="dxa"/>
            <w:vAlign w:val="center"/>
          </w:tcPr>
          <w:p>
            <w:pPr>
              <w:pStyle w:val="185"/>
              <w:jc w:val="center"/>
              <w:rPr>
                <w:sz w:val="21"/>
                <w:szCs w:val="21"/>
              </w:rPr>
            </w:pPr>
          </w:p>
        </w:tc>
        <w:tc>
          <w:tcPr>
            <w:tcW w:w="1120" w:type="dxa"/>
            <w:vAlign w:val="center"/>
          </w:tcPr>
          <w:p>
            <w:pPr>
              <w:pStyle w:val="185"/>
              <w:jc w:val="center"/>
              <w:rPr>
                <w:sz w:val="21"/>
                <w:szCs w:val="21"/>
              </w:rPr>
            </w:pPr>
            <w:r>
              <w:rPr>
                <w:sz w:val="21"/>
                <w:szCs w:val="21"/>
              </w:rPr>
              <w:t>&lt;30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999" w:type="dxa"/>
            <w:vAlign w:val="center"/>
          </w:tcPr>
          <w:p>
            <w:pPr>
              <w:pStyle w:val="185"/>
              <w:jc w:val="center"/>
              <w:rPr>
                <w:sz w:val="21"/>
                <w:szCs w:val="21"/>
              </w:rPr>
            </w:pPr>
            <w:r>
              <w:rPr>
                <w:sz w:val="21"/>
                <w:szCs w:val="21"/>
              </w:rPr>
              <w:t>溶硅（SiO</w:t>
            </w:r>
            <w:r>
              <w:rPr>
                <w:sz w:val="21"/>
                <w:szCs w:val="21"/>
                <w:vertAlign w:val="subscript"/>
              </w:rPr>
              <w:t>2</w:t>
            </w:r>
            <w:r>
              <w:rPr>
                <w:sz w:val="21"/>
                <w:szCs w:val="21"/>
              </w:rPr>
              <w:t>）</w:t>
            </w:r>
          </w:p>
        </w:tc>
        <w:tc>
          <w:tcPr>
            <w:tcW w:w="2229" w:type="dxa"/>
            <w:vAlign w:val="center"/>
          </w:tcPr>
          <w:p>
            <w:pPr>
              <w:pStyle w:val="185"/>
              <w:jc w:val="center"/>
              <w:rPr>
                <w:sz w:val="21"/>
                <w:szCs w:val="21"/>
              </w:rPr>
            </w:pPr>
            <w:r>
              <w:rPr>
                <w:sz w:val="21"/>
                <w:szCs w:val="21"/>
              </w:rPr>
              <w:sym w:font="Symbol" w:char="006D"/>
            </w:r>
            <w:r>
              <w:rPr>
                <w:sz w:val="21"/>
                <w:szCs w:val="21"/>
              </w:rPr>
              <w:t>g/kg</w:t>
            </w:r>
          </w:p>
        </w:tc>
        <w:tc>
          <w:tcPr>
            <w:tcW w:w="1151" w:type="dxa"/>
            <w:vAlign w:val="center"/>
          </w:tcPr>
          <w:p>
            <w:pPr>
              <w:pStyle w:val="185"/>
              <w:jc w:val="center"/>
              <w:rPr>
                <w:sz w:val="21"/>
                <w:szCs w:val="21"/>
              </w:rPr>
            </w:pPr>
          </w:p>
        </w:tc>
        <w:tc>
          <w:tcPr>
            <w:tcW w:w="1120" w:type="dxa"/>
            <w:vAlign w:val="center"/>
          </w:tcPr>
          <w:p>
            <w:pPr>
              <w:pStyle w:val="185"/>
              <w:jc w:val="center"/>
              <w:rPr>
                <w:sz w:val="21"/>
                <w:szCs w:val="21"/>
              </w:rPr>
            </w:pPr>
            <w:r>
              <w:rPr>
                <w:sz w:val="21"/>
                <w:szCs w:val="21"/>
              </w:rPr>
              <w:t>&lt;20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999" w:type="dxa"/>
            <w:vAlign w:val="center"/>
          </w:tcPr>
          <w:p>
            <w:pPr>
              <w:pStyle w:val="185"/>
              <w:jc w:val="center"/>
              <w:rPr>
                <w:sz w:val="21"/>
                <w:szCs w:val="21"/>
              </w:rPr>
            </w:pPr>
            <w:r>
              <w:rPr>
                <w:sz w:val="21"/>
                <w:szCs w:val="21"/>
              </w:rPr>
              <w:t>总铁</w:t>
            </w:r>
          </w:p>
        </w:tc>
        <w:tc>
          <w:tcPr>
            <w:tcW w:w="2229" w:type="dxa"/>
            <w:vAlign w:val="center"/>
          </w:tcPr>
          <w:p>
            <w:pPr>
              <w:pStyle w:val="185"/>
              <w:jc w:val="center"/>
              <w:rPr>
                <w:sz w:val="21"/>
                <w:szCs w:val="21"/>
              </w:rPr>
            </w:pPr>
            <w:r>
              <w:rPr>
                <w:sz w:val="21"/>
                <w:szCs w:val="21"/>
              </w:rPr>
              <w:sym w:font="Symbol" w:char="006D"/>
            </w:r>
            <w:r>
              <w:rPr>
                <w:sz w:val="21"/>
                <w:szCs w:val="21"/>
              </w:rPr>
              <w:t>g/kg</w:t>
            </w:r>
          </w:p>
        </w:tc>
        <w:tc>
          <w:tcPr>
            <w:tcW w:w="1151" w:type="dxa"/>
            <w:vAlign w:val="center"/>
          </w:tcPr>
          <w:p>
            <w:pPr>
              <w:pStyle w:val="185"/>
              <w:jc w:val="center"/>
              <w:rPr>
                <w:sz w:val="21"/>
                <w:szCs w:val="21"/>
              </w:rPr>
            </w:pPr>
          </w:p>
        </w:tc>
        <w:tc>
          <w:tcPr>
            <w:tcW w:w="1120" w:type="dxa"/>
            <w:vAlign w:val="center"/>
          </w:tcPr>
          <w:p>
            <w:pPr>
              <w:pStyle w:val="185"/>
              <w:jc w:val="center"/>
              <w:rPr>
                <w:sz w:val="21"/>
                <w:szCs w:val="21"/>
              </w:rPr>
            </w:pPr>
            <w:r>
              <w:rPr>
                <w:sz w:val="21"/>
                <w:szCs w:val="21"/>
              </w:rPr>
              <w:t>&lt;10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999" w:type="dxa"/>
            <w:vAlign w:val="center"/>
          </w:tcPr>
          <w:p>
            <w:pPr>
              <w:pStyle w:val="185"/>
              <w:jc w:val="center"/>
              <w:rPr>
                <w:sz w:val="21"/>
                <w:szCs w:val="21"/>
              </w:rPr>
            </w:pPr>
            <w:r>
              <w:rPr>
                <w:rFonts w:hint="eastAsia"/>
                <w:sz w:val="21"/>
                <w:szCs w:val="21"/>
              </w:rPr>
              <w:t>总铜（机组水汽回路含铜）</w:t>
            </w:r>
          </w:p>
        </w:tc>
        <w:tc>
          <w:tcPr>
            <w:tcW w:w="2229" w:type="dxa"/>
            <w:vAlign w:val="center"/>
          </w:tcPr>
          <w:p>
            <w:pPr>
              <w:pStyle w:val="185"/>
              <w:jc w:val="center"/>
              <w:rPr>
                <w:sz w:val="21"/>
                <w:szCs w:val="21"/>
              </w:rPr>
            </w:pPr>
            <w:r>
              <w:rPr>
                <w:sz w:val="21"/>
                <w:szCs w:val="21"/>
              </w:rPr>
              <w:sym w:font="Symbol" w:char="006D"/>
            </w:r>
            <w:r>
              <w:rPr>
                <w:sz w:val="21"/>
                <w:szCs w:val="21"/>
              </w:rPr>
              <w:t>g/kg</w:t>
            </w:r>
          </w:p>
        </w:tc>
        <w:tc>
          <w:tcPr>
            <w:tcW w:w="1151" w:type="dxa"/>
            <w:vAlign w:val="center"/>
          </w:tcPr>
          <w:p>
            <w:pPr>
              <w:pStyle w:val="185"/>
              <w:jc w:val="center"/>
              <w:rPr>
                <w:sz w:val="21"/>
                <w:szCs w:val="21"/>
              </w:rPr>
            </w:pPr>
          </w:p>
        </w:tc>
        <w:tc>
          <w:tcPr>
            <w:tcW w:w="1120" w:type="dxa"/>
            <w:vAlign w:val="center"/>
          </w:tcPr>
          <w:p>
            <w:pPr>
              <w:pStyle w:val="185"/>
              <w:jc w:val="center"/>
              <w:rPr>
                <w:sz w:val="21"/>
                <w:szCs w:val="21"/>
              </w:rPr>
            </w:pPr>
            <w:r>
              <w:rPr>
                <w:sz w:val="21"/>
                <w:szCs w:val="21"/>
              </w:rPr>
              <w:t>&lt;3</w:t>
            </w:r>
          </w:p>
        </w:tc>
      </w:tr>
    </w:tbl>
    <w:p>
      <w:pPr>
        <w:spacing w:before="312" w:beforeLines="100"/>
        <w:ind w:left="735" w:leftChars="350" w:firstLine="402"/>
        <w:jc w:val="center"/>
        <w:rPr>
          <w:rFonts w:ascii="黑体" w:eastAsia="黑体"/>
          <w:b/>
          <w:bCs/>
          <w:smallCaps/>
          <w:sz w:val="28"/>
        </w:rPr>
      </w:pPr>
      <w:r>
        <w:rPr>
          <w:rFonts w:ascii="黑体" w:hAnsi="黑体" w:eastAsia="黑体"/>
          <w:color w:val="FF0000"/>
          <w:szCs w:val="21"/>
        </w:rPr>
        <w:t>注</w:t>
      </w:r>
      <w:r>
        <w:rPr>
          <w:rFonts w:hint="eastAsia" w:ascii="黑体" w:hAnsi="黑体" w:eastAsia="黑体"/>
          <w:color w:val="FF0000"/>
          <w:szCs w:val="21"/>
        </w:rPr>
        <w:t>：表C.5标准参见《火力发电机组及蒸汽动力设备水汽质量》。</w:t>
      </w:r>
      <w:r>
        <w:rPr>
          <w:rFonts w:ascii="黑体" w:eastAsia="黑体"/>
          <w:b/>
          <w:bCs/>
          <w:smallCaps/>
          <w:sz w:val="20"/>
        </w:rPr>
        <mc:AlternateContent>
          <mc:Choice Requires="wps">
            <w:drawing>
              <wp:anchor distT="0" distB="0" distL="114300" distR="114300" simplePos="0" relativeHeight="251668480" behindDoc="0" locked="0" layoutInCell="1" allowOverlap="1">
                <wp:simplePos x="0" y="0"/>
                <wp:positionH relativeFrom="column">
                  <wp:posOffset>2266950</wp:posOffset>
                </wp:positionH>
                <wp:positionV relativeFrom="paragraph">
                  <wp:posOffset>481965</wp:posOffset>
                </wp:positionV>
                <wp:extent cx="1866900" cy="0"/>
                <wp:effectExtent l="9525" t="12065" r="9525" b="16510"/>
                <wp:wrapNone/>
                <wp:docPr id="2" name="Line 21"/>
                <wp:cNvGraphicFramePr/>
                <a:graphic xmlns:a="http://schemas.openxmlformats.org/drawingml/2006/main">
                  <a:graphicData uri="http://schemas.microsoft.com/office/word/2010/wordprocessingShape">
                    <wps:wsp>
                      <wps:cNvCnPr>
                        <a:cxnSpLocks noChangeShapeType="1"/>
                      </wps:cNvCnPr>
                      <wps:spPr bwMode="auto">
                        <a:xfrm>
                          <a:off x="0" y="0"/>
                          <a:ext cx="1866900" cy="0"/>
                        </a:xfrm>
                        <a:prstGeom prst="line">
                          <a:avLst/>
                        </a:prstGeom>
                        <a:noFill/>
                        <a:ln w="19050">
                          <a:solidFill>
                            <a:srgbClr val="000000"/>
                          </a:solidFill>
                          <a:round/>
                        </a:ln>
                      </wps:spPr>
                      <wps:bodyPr/>
                    </wps:wsp>
                  </a:graphicData>
                </a:graphic>
              </wp:anchor>
            </w:drawing>
          </mc:Choice>
          <mc:Fallback>
            <w:pict>
              <v:line id="Line 21" o:spid="_x0000_s1026" o:spt="20" style="position:absolute;left:0pt;margin-left:178.5pt;margin-top:37.95pt;height:0pt;width:147pt;z-index:251668480;mso-width-relative:page;mso-height-relative:page;" filled="f" stroked="t" coordsize="21600,21600" o:gfxdata="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tYzio1gAA&#10;AAkBAAAPAAAAAAAAAAEAIAAAACIAAABkcnMvZG93bnJldi54bWxQSwECFAAUAAAACACHTuJA0XTf&#10;o64BAABTAwAADgAAAAAAAAABACAAAAAlAQAAZHJzL2Uyb0RvYy54bWxQSwUGAAAAAAYABgBZAQAA&#10;RQUAAAAA&#10;">
                <v:fill on="f" focussize="0,0"/>
                <v:stroke weight="1.5pt" color="#000000" joinstyle="round"/>
                <v:imagedata o:title=""/>
                <o:lock v:ext="edit" aspectratio="f"/>
              </v:line>
            </w:pict>
          </mc:Fallback>
        </mc:AlternateContent>
      </w:r>
    </w:p>
    <w:p>
      <w:pPr>
        <w:ind w:firstLine="480"/>
      </w:pPr>
    </w:p>
    <w:p>
      <w:pPr>
        <w:ind w:firstLine="480"/>
        <w:sectPr>
          <w:type w:val="continuous"/>
          <w:pgSz w:w="11906" w:h="16838"/>
          <w:pgMar w:top="1440" w:right="1800" w:bottom="1440" w:left="1800" w:header="851" w:footer="992" w:gutter="0"/>
          <w:cols w:space="720" w:num="1"/>
          <w:formProt w:val="0"/>
          <w:docGrid w:type="lines" w:linePitch="312" w:charSpace="0"/>
        </w:sectPr>
      </w:pPr>
    </w:p>
    <w:p>
      <w:pPr>
        <w:ind w:firstLine="480"/>
      </w:pPr>
    </w:p>
    <w:p>
      <w:pPr>
        <w:pStyle w:val="176"/>
        <w:ind w:firstLine="480"/>
      </w:pPr>
    </w:p>
    <w:p/>
    <w:sectPr>
      <w:type w:val="continuous"/>
      <w:pgSz w:w="11906" w:h="16838"/>
      <w:pgMar w:top="1440" w:right="1800" w:bottom="1440" w:left="1800" w:header="851" w:footer="992" w:gutter="0"/>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MS Sans Serif">
    <w:altName w:val="Arial"/>
    <w:panose1 w:val="00000000000000000000"/>
    <w:charset w:val="00"/>
    <w:family w:val="auto"/>
    <w:pitch w:val="default"/>
    <w:sig w:usb0="00000000" w:usb1="00000000" w:usb2="00000000" w:usb3="00000000" w:csb0="00000001" w:csb1="00000000"/>
  </w:font>
  <w:font w:name="Tms Rmn">
    <w:altName w:val="Segoe Print"/>
    <w:panose1 w:val="02020603040505020304"/>
    <w:charset w:val="00"/>
    <w:family w:val="roman"/>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ind w:right="24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right"/>
    </w:pPr>
    <w:r>
      <w:rPr>
        <w:rFonts w:hint="eastAsia"/>
      </w:rPr>
      <w:t>5</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right"/>
      <w:rPr>
        <w:sz w:val="18"/>
        <w:szCs w:val="18"/>
      </w:rPr>
    </w:pPr>
    <w:r>
      <w:rPr>
        <w:rFonts w:hint="eastAsia"/>
        <w:sz w:val="18"/>
        <w:szCs w:val="18"/>
      </w:rPr>
      <w:t>7</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right"/>
    </w:pPr>
    <w:r>
      <w:rPr>
        <w:rFonts w:hint="eastAsia"/>
      </w:rPr>
      <w:t>6</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right"/>
    </w:pPr>
    <w:r>
      <w:rPr>
        <w:rFonts w:hint="eastAsia"/>
      </w:rPr>
      <w:t>7</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right"/>
      <w:rPr>
        <w:sz w:val="18"/>
        <w:szCs w:val="18"/>
      </w:rPr>
    </w:pPr>
    <w:r>
      <w:rPr>
        <w:rFonts w:hint="eastAsia"/>
        <w:sz w:val="18"/>
        <w:szCs w:val="18"/>
      </w:rPr>
      <w:t>8</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right"/>
      <w:rPr>
        <w:sz w:val="18"/>
        <w:szCs w:val="18"/>
      </w:rPr>
    </w:pPr>
    <w:r>
      <w:rPr>
        <w:rFonts w:hint="eastAsia"/>
        <w:sz w:val="18"/>
        <w:szCs w:val="18"/>
      </w:rPr>
      <w:t>9</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right"/>
      <w:rPr>
        <w:sz w:val="18"/>
        <w:szCs w:val="18"/>
      </w:rPr>
    </w:pPr>
    <w:r>
      <w:rPr>
        <w:rFonts w:hint="eastAsia"/>
        <w:sz w:val="18"/>
        <w:szCs w:val="18"/>
      </w:rPr>
      <w:t>9</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right"/>
      <w:rPr>
        <w:sz w:val="18"/>
        <w:szCs w:val="18"/>
      </w:rPr>
    </w:pPr>
    <w:r>
      <w:rPr>
        <w:rFonts w:hint="eastAsia"/>
        <w:sz w:val="18"/>
        <w:szCs w:val="18"/>
      </w:rPr>
      <w:t>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firstLine="360"/>
      <w:jc w:val="both"/>
    </w:pPr>
    <w:r>
      <w:rPr>
        <w:rFonts w:hint="eastAsia"/>
      </w:rPr>
      <w:t xml:space="preserve"> </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right"/>
    </w:pPr>
    <w:r>
      <w:rPr>
        <w:rFonts w:hint="eastAsia"/>
      </w:rPr>
      <w:t>19</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right"/>
    </w:pPr>
    <w:r>
      <w:rPr>
        <w:rFonts w:hint="eastAsia"/>
      </w:rPr>
      <w:t>20</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right"/>
    </w:pPr>
    <w:r>
      <w:rPr>
        <w:rFonts w:hint="eastAsia"/>
      </w:rPr>
      <w:t>21</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right"/>
    </w:pPr>
    <w:r>
      <w:rPr>
        <w:rFonts w:hint="eastAsia"/>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ind w:right="240" w:firstLine="360"/>
      <w:jc w:val="center"/>
    </w:pPr>
    <w:r>
      <w:rPr>
        <w:rFonts w:hint="eastAsia"/>
      </w:rPr>
      <w:t>I</w:t>
    </w:r>
  </w:p>
  <w:p>
    <w:pPr>
      <w:ind w:firstLine="480"/>
    </w:pPr>
  </w:p>
  <w:p>
    <w:pPr>
      <w:ind w:firstLine="480"/>
      <w:jc w:val="right"/>
    </w:pPr>
    <w:r>
      <w:rPr>
        <w:rFonts w:hint="eastAsia"/>
      </w:rPr>
      <w:t>I</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firstLine="360"/>
      <w:jc w:val="both"/>
    </w:pPr>
    <w:r>
      <w:rPr>
        <w:rFonts w:hint="eastAsia"/>
      </w:rPr>
      <w:t xml:space="preserve"> </w:t>
    </w:r>
  </w:p>
  <w:p>
    <w:pPr>
      <w:ind w:firstLine="48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right"/>
    </w:pPr>
    <w:r>
      <w:rPr>
        <w:rFonts w:hint="eastAsia"/>
      </w:rPr>
      <w:t>2</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right"/>
    </w:pPr>
    <w:r>
      <w:rPr>
        <w:rFonts w:hint="eastAsia"/>
      </w:rPr>
      <w:t>4</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right"/>
      <w:rPr>
        <w:sz w:val="18"/>
        <w:szCs w:val="18"/>
      </w:rPr>
    </w:pPr>
    <w:r>
      <w:rPr>
        <w:rFonts w:hint="eastAsia"/>
        <w:sz w:val="18"/>
        <w:szCs w:val="18"/>
      </w:rPr>
      <w:t>5</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p>
    <w:pPr>
      <w:ind w:firstLine="480"/>
    </w:pPr>
    <w:r>
      <w:tab/>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p>
    <w:pPr>
      <w:ind w:firstLine="480"/>
    </w:pPr>
  </w:p>
  <w:p>
    <w:pPr>
      <w:ind w:firstLine="482"/>
    </w:pPr>
    <w:r>
      <w:rPr>
        <w:rFonts w:hint="eastAsia"/>
        <w:b/>
      </w:rPr>
      <w:t>NB / T</w:t>
    </w:r>
    <w:r>
      <w:rPr>
        <w:rFonts w:hint="eastAsia"/>
      </w:rPr>
      <w:t xml:space="preserve"> </w:t>
    </w:r>
    <w:r>
      <w:rPr>
        <w:rFonts w:hint="eastAsia" w:ascii="黑体" w:hAnsi="宋体" w:eastAsia="黑体"/>
      </w:rPr>
      <w:t>×××</w:t>
    </w:r>
    <w:r>
      <w:rPr>
        <w:rFonts w:hint="eastAsia" w:ascii="黑体" w:eastAsia="黑体"/>
      </w:rPr>
      <w:t>-201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ind w:right="240"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jc w:val="right"/>
    </w:pPr>
    <w:r>
      <w:rPr>
        <w:rFonts w:hint="eastAsia"/>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ind w:right="240" w:firstLine="360"/>
    </w:pPr>
  </w:p>
  <w:p>
    <w:pPr>
      <w:ind w:firstLine="480"/>
    </w:pPr>
  </w:p>
  <w:p>
    <w:pPr>
      <w:ind w:firstLine="480"/>
    </w:pPr>
    <w:r>
      <w:t>Q</w:t>
    </w:r>
    <w:r>
      <w:rPr>
        <w:lang w:val="fr-FR"/>
      </w:rPr>
      <w:t>/HN</w:t>
    </w:r>
    <w:r>
      <w:t>-</w:t>
    </w:r>
    <w:r>
      <w:rPr>
        <w:rFonts w:hint="eastAsia"/>
        <w:lang w:val="fr-FR"/>
      </w:rPr>
      <w:t>1</w:t>
    </w:r>
    <w:r>
      <w:t>-</w:t>
    </w:r>
    <w:r>
      <w:rPr>
        <w:rFonts w:hint="eastAsia"/>
      </w:rPr>
      <w:t>1000.20</w:t>
    </w:r>
    <w:r>
      <w:rPr>
        <w:rFonts w:hint="eastAsia"/>
        <w:lang w:val="fr-FR"/>
      </w:rPr>
      <w:t>.</w:t>
    </w:r>
    <w:r>
      <w:t>XXX</w:t>
    </w:r>
    <w:r>
      <w:rPr>
        <w:lang w:val="fr-FR"/>
      </w:rPr>
      <w:t>—</w:t>
    </w:r>
    <w:r>
      <w:t>2014</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8"/>
    <w:multiLevelType w:val="multilevel"/>
    <w:tmpl w:val="00000018"/>
    <w:lvl w:ilvl="0" w:tentative="0">
      <w:start w:val="1"/>
      <w:numFmt w:val="upperLetter"/>
      <w:pStyle w:val="98"/>
      <w:suff w:val="nothing"/>
      <w:lvlText w:val="附　录　%1"/>
      <w:lvlJc w:val="left"/>
      <w:pPr>
        <w:ind w:left="4678"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4678"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4678" w:firstLine="0"/>
      </w:pPr>
      <w:rPr>
        <w:rFonts w:hint="eastAsia" w:ascii="黑体" w:hAnsi="Times New Roman" w:eastAsia="黑体"/>
        <w:b w:val="0"/>
        <w:i w:val="0"/>
        <w:sz w:val="21"/>
      </w:rPr>
    </w:lvl>
    <w:lvl w:ilvl="3" w:tentative="0">
      <w:start w:val="1"/>
      <w:numFmt w:val="decimal"/>
      <w:suff w:val="nothing"/>
      <w:lvlText w:val="%1.%2.%3.%4　"/>
      <w:lvlJc w:val="left"/>
      <w:pPr>
        <w:ind w:left="4678" w:firstLine="0"/>
      </w:pPr>
      <w:rPr>
        <w:rFonts w:hint="eastAsia" w:ascii="黑体" w:hAnsi="Times New Roman" w:eastAsia="黑体"/>
        <w:b w:val="0"/>
        <w:i w:val="0"/>
        <w:sz w:val="21"/>
      </w:rPr>
    </w:lvl>
    <w:lvl w:ilvl="4" w:tentative="0">
      <w:start w:val="1"/>
      <w:numFmt w:val="decimal"/>
      <w:suff w:val="nothing"/>
      <w:lvlText w:val="%1.%2.%3.%4.%5　"/>
      <w:lvlJc w:val="left"/>
      <w:pPr>
        <w:ind w:left="4678" w:firstLine="0"/>
      </w:pPr>
      <w:rPr>
        <w:rFonts w:hint="eastAsia" w:ascii="黑体" w:hAnsi="Times New Roman" w:eastAsia="黑体"/>
        <w:b w:val="0"/>
        <w:i w:val="0"/>
        <w:sz w:val="21"/>
      </w:rPr>
    </w:lvl>
    <w:lvl w:ilvl="5" w:tentative="0">
      <w:start w:val="1"/>
      <w:numFmt w:val="decimal"/>
      <w:suff w:val="nothing"/>
      <w:lvlText w:val="%1.%2.%3.%4.%5.%6　"/>
      <w:lvlJc w:val="left"/>
      <w:pPr>
        <w:ind w:left="4678" w:firstLine="0"/>
      </w:pPr>
      <w:rPr>
        <w:rFonts w:hint="eastAsia" w:ascii="黑体" w:hAnsi="Times New Roman" w:eastAsia="黑体"/>
        <w:b w:val="0"/>
        <w:i w:val="0"/>
        <w:sz w:val="21"/>
      </w:rPr>
    </w:lvl>
    <w:lvl w:ilvl="6" w:tentative="0">
      <w:start w:val="1"/>
      <w:numFmt w:val="decimal"/>
      <w:suff w:val="nothing"/>
      <w:lvlText w:val="%1.%2.%3.%4.%5.%6.%7　"/>
      <w:lvlJc w:val="left"/>
      <w:pPr>
        <w:ind w:left="4678" w:firstLine="0"/>
      </w:pPr>
      <w:rPr>
        <w:rFonts w:hint="eastAsia" w:ascii="黑体" w:hAnsi="Times New Roman" w:eastAsia="黑体"/>
        <w:b w:val="0"/>
        <w:i w:val="0"/>
        <w:sz w:val="21"/>
      </w:rPr>
    </w:lvl>
    <w:lvl w:ilvl="7" w:tentative="0">
      <w:start w:val="1"/>
      <w:numFmt w:val="decimal"/>
      <w:lvlText w:val="%1.%2.%3.%4.%5.%6.%7.%8"/>
      <w:lvlJc w:val="left"/>
      <w:pPr>
        <w:tabs>
          <w:tab w:val="left" w:pos="9072"/>
        </w:tabs>
        <w:ind w:left="9072" w:hanging="1418"/>
      </w:pPr>
      <w:rPr>
        <w:rFonts w:hint="eastAsia"/>
      </w:rPr>
    </w:lvl>
    <w:lvl w:ilvl="8" w:tentative="0">
      <w:start w:val="1"/>
      <w:numFmt w:val="decimal"/>
      <w:lvlText w:val="%1.%2.%3.%4.%5.%6.%7.%8.%9"/>
      <w:lvlJc w:val="left"/>
      <w:pPr>
        <w:tabs>
          <w:tab w:val="left" w:pos="9780"/>
        </w:tabs>
        <w:ind w:left="9780" w:hanging="1700"/>
      </w:pPr>
      <w:rPr>
        <w:rFonts w:hint="eastAsia"/>
      </w:rPr>
    </w:lvl>
  </w:abstractNum>
  <w:abstractNum w:abstractNumId="1">
    <w:nsid w:val="0000001B"/>
    <w:multiLevelType w:val="multilevel"/>
    <w:tmpl w:val="0000001B"/>
    <w:lvl w:ilvl="0" w:tentative="0">
      <w:start w:val="1"/>
      <w:numFmt w:val="decimal"/>
      <w:pStyle w:val="204"/>
      <w:lvlText w:val="第%1章"/>
      <w:lvlJc w:val="left"/>
      <w:pPr>
        <w:tabs>
          <w:tab w:val="left" w:pos="1134"/>
        </w:tabs>
        <w:ind w:left="0" w:firstLine="0"/>
      </w:pPr>
      <w:rPr>
        <w:rFonts w:hint="default" w:ascii="Times New Roman" w:hAnsi="Times New Roman" w:eastAsia="黑体"/>
        <w:b/>
        <w:i w:val="0"/>
        <w:sz w:val="32"/>
        <w:szCs w:val="28"/>
        <w:lang w:val="en-US"/>
      </w:rPr>
    </w:lvl>
    <w:lvl w:ilvl="1" w:tentative="0">
      <w:start w:val="1"/>
      <w:numFmt w:val="decimal"/>
      <w:lvlText w:val="%1.%2"/>
      <w:lvlJc w:val="left"/>
      <w:pPr>
        <w:tabs>
          <w:tab w:val="left" w:pos="567"/>
        </w:tabs>
        <w:ind w:left="567" w:hanging="567"/>
      </w:pPr>
      <w:rPr>
        <w:rFonts w:hint="default" w:ascii="Times New Roman" w:hAnsi="Times New Roman" w:eastAsia="黑体"/>
        <w:b/>
        <w:i w:val="0"/>
        <w:color w:val="auto"/>
        <w:sz w:val="28"/>
        <w:szCs w:val="24"/>
      </w:rPr>
    </w:lvl>
    <w:lvl w:ilvl="2" w:tentative="0">
      <w:start w:val="1"/>
      <w:numFmt w:val="decimal"/>
      <w:lvlText w:val="%1.%2.%3"/>
      <w:lvlJc w:val="left"/>
      <w:pPr>
        <w:tabs>
          <w:tab w:val="left" w:pos="1134"/>
        </w:tabs>
        <w:ind w:left="1134" w:hanging="1134"/>
      </w:pPr>
      <w:rPr>
        <w:b w:val="0"/>
        <w:i w:val="0"/>
        <w:caps w:val="0"/>
        <w:smallCaps w:val="0"/>
        <w:strike w:val="0"/>
        <w:vanish w:val="0"/>
        <w:color w:val="000000"/>
        <w:u w:val="none"/>
        <w14:shadow w14:blurRad="0" w14:dist="0" w14:dir="0" w14:sx="0" w14:sy="0" w14:kx="0" w14:ky="0" w14:algn="none">
          <w14:srgbClr w14:val="000000"/>
        </w14:shadow>
      </w:rPr>
    </w:lvl>
    <w:lvl w:ilvl="3" w:tentative="0">
      <w:start w:val="1"/>
      <w:numFmt w:val="decimal"/>
      <w:lvlText w:val="%1.%2.%3.%4"/>
      <w:lvlJc w:val="left"/>
      <w:pPr>
        <w:tabs>
          <w:tab w:val="left" w:pos="1418"/>
        </w:tabs>
        <w:ind w:left="1418" w:hanging="1418"/>
      </w:pPr>
      <w:rPr>
        <w:b w:val="0"/>
        <w:i w:val="0"/>
        <w:strike w:val="0"/>
        <w:color w:val="000000"/>
        <w:sz w:val="21"/>
        <w:szCs w:val="21"/>
      </w:rPr>
    </w:lvl>
    <w:lvl w:ilvl="4" w:tentative="0">
      <w:start w:val="1"/>
      <w:numFmt w:val="decimal"/>
      <w:lvlText w:val="%5．"/>
      <w:lvlJc w:val="left"/>
      <w:pPr>
        <w:tabs>
          <w:tab w:val="left" w:pos="0"/>
        </w:tabs>
        <w:ind w:left="567" w:hanging="567"/>
      </w:pPr>
      <w:rPr>
        <w:b w:val="0"/>
        <w:i w:val="0"/>
        <w:strike w:val="0"/>
        <w:color w:val="000000"/>
        <w:sz w:val="21"/>
        <w:szCs w:val="21"/>
      </w:rPr>
    </w:lvl>
    <w:lvl w:ilvl="5" w:tentative="0">
      <w:start w:val="1"/>
      <w:numFmt w:val="decimal"/>
      <w:lvlText w:val="%6）"/>
      <w:lvlJc w:val="left"/>
      <w:pPr>
        <w:tabs>
          <w:tab w:val="left" w:pos="0"/>
        </w:tabs>
        <w:ind w:left="567" w:hanging="567"/>
      </w:pPr>
      <w:rPr>
        <w:rFonts w:hint="default" w:ascii="Times New Roman" w:hAnsi="Times New Roman"/>
        <w:sz w:val="21"/>
      </w:rPr>
    </w:lvl>
    <w:lvl w:ilvl="6" w:tentative="0">
      <w:start w:val="1"/>
      <w:numFmt w:val="lowerLetter"/>
      <w:pStyle w:val="205"/>
      <w:lvlText w:val="%7．"/>
      <w:lvlJc w:val="left"/>
      <w:pPr>
        <w:tabs>
          <w:tab w:val="left" w:pos="1985"/>
        </w:tabs>
        <w:ind w:left="2552" w:hanging="567"/>
      </w:pPr>
      <w:rPr>
        <w:rFonts w:hint="default" w:ascii="Times New Roman" w:hAnsi="Times New Roman"/>
        <w:sz w:val="21"/>
      </w:rPr>
    </w:lvl>
    <w:lvl w:ilvl="7" w:tentative="0">
      <w:start w:val="1"/>
      <w:numFmt w:val="none"/>
      <w:lvlText w:val=""/>
      <w:lvlJc w:val="left"/>
      <w:pPr>
        <w:tabs>
          <w:tab w:val="left" w:pos="1644"/>
        </w:tabs>
        <w:ind w:left="0" w:firstLine="1644"/>
      </w:pPr>
      <w:rPr>
        <w:rFonts w:hint="eastAsia"/>
      </w:rPr>
    </w:lvl>
    <w:lvl w:ilvl="8" w:tentative="0">
      <w:start w:val="1"/>
      <w:numFmt w:val="none"/>
      <w:lvlText w:val="%8%9"/>
      <w:lvlJc w:val="left"/>
      <w:pPr>
        <w:tabs>
          <w:tab w:val="left" w:pos="1644"/>
        </w:tabs>
        <w:ind w:left="0" w:firstLine="1644"/>
      </w:pPr>
      <w:rPr>
        <w:rFonts w:hint="eastAsia"/>
      </w:rPr>
    </w:lvl>
  </w:abstractNum>
  <w:abstractNum w:abstractNumId="2">
    <w:nsid w:val="1AA30F91"/>
    <w:multiLevelType w:val="multilevel"/>
    <w:tmpl w:val="1AA30F91"/>
    <w:lvl w:ilvl="0" w:tentative="0">
      <w:start w:val="1"/>
      <w:numFmt w:val="chineseCountingThousand"/>
      <w:suff w:val="space"/>
      <w:lvlText w:val="第%1部分"/>
      <w:lvlJc w:val="left"/>
      <w:pPr>
        <w:ind w:left="0" w:firstLine="0"/>
      </w:pPr>
      <w:rPr>
        <w:rFonts w:hint="eastAsia"/>
      </w:rPr>
    </w:lvl>
    <w:lvl w:ilvl="1" w:tentative="0">
      <w:start w:val="1"/>
      <w:numFmt w:val="decimal"/>
      <w:lvlText w:val="附件%2"/>
      <w:lvlJc w:val="left"/>
      <w:pPr>
        <w:tabs>
          <w:tab w:val="left" w:pos="1134"/>
        </w:tabs>
        <w:ind w:left="0" w:firstLine="0"/>
      </w:pPr>
      <w:rPr>
        <w:rFonts w:hint="eastAsia"/>
      </w:rPr>
    </w:lvl>
    <w:lvl w:ilvl="2" w:tentative="0">
      <w:start w:val="1"/>
      <w:numFmt w:val="decimal"/>
      <w:lvlText w:val="%3"/>
      <w:lvlJc w:val="left"/>
      <w:pPr>
        <w:tabs>
          <w:tab w:val="left" w:pos="567"/>
        </w:tabs>
        <w:ind w:left="0" w:firstLine="0"/>
      </w:pPr>
      <w:rPr>
        <w:rFonts w:hint="eastAsia"/>
      </w:rPr>
    </w:lvl>
    <w:lvl w:ilvl="3" w:tentative="0">
      <w:start w:val="1"/>
      <w:numFmt w:val="decimal"/>
      <w:pStyle w:val="199"/>
      <w:lvlText w:val="%3.%4"/>
      <w:lvlJc w:val="left"/>
      <w:pPr>
        <w:tabs>
          <w:tab w:val="left" w:pos="567"/>
        </w:tabs>
        <w:ind w:left="0" w:firstLine="0"/>
      </w:pPr>
      <w:rPr>
        <w:rFonts w:hint="eastAsia"/>
      </w:rPr>
    </w:lvl>
    <w:lvl w:ilvl="4" w:tentative="0">
      <w:start w:val="1"/>
      <w:numFmt w:val="decimal"/>
      <w:pStyle w:val="200"/>
      <w:lvlText w:val="%3.%4.%5"/>
      <w:lvlJc w:val="left"/>
      <w:pPr>
        <w:tabs>
          <w:tab w:val="left" w:pos="680"/>
        </w:tabs>
        <w:ind w:left="0" w:firstLine="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5" w:tentative="0">
      <w:start w:val="1"/>
      <w:numFmt w:val="decimal"/>
      <w:pStyle w:val="201"/>
      <w:lvlText w:val="%3.%4.%5.%6"/>
      <w:lvlJc w:val="left"/>
      <w:pPr>
        <w:tabs>
          <w:tab w:val="left" w:pos="1324"/>
        </w:tabs>
        <w:ind w:left="360" w:firstLine="0"/>
      </w:pPr>
      <w:rPr>
        <w:rFonts w:ascii="Times New Roman" w:hAnsi="Times New Roman" w:cs="Times New Roman"/>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6" w:tentative="0">
      <w:start w:val="1"/>
      <w:numFmt w:val="decimal"/>
      <w:pStyle w:val="202"/>
      <w:lvlText w:val="（%7）"/>
      <w:lvlJc w:val="left"/>
      <w:pPr>
        <w:tabs>
          <w:tab w:val="left" w:pos="567"/>
        </w:tabs>
        <w:ind w:left="0" w:firstLine="0"/>
      </w:pPr>
      <w:rPr>
        <w:rFonts w:hint="eastAsia"/>
      </w:rPr>
    </w:lvl>
    <w:lvl w:ilvl="7" w:tentative="0">
      <w:start w:val="1"/>
      <w:numFmt w:val="lowerLetter"/>
      <w:lvlText w:val="%8."/>
      <w:lvlJc w:val="left"/>
      <w:pPr>
        <w:tabs>
          <w:tab w:val="left" w:pos="0"/>
        </w:tabs>
        <w:ind w:left="0" w:firstLine="0"/>
      </w:pPr>
      <w:rPr>
        <w:rFonts w:hint="eastAsia"/>
      </w:rPr>
    </w:lvl>
    <w:lvl w:ilvl="8" w:tentative="0">
      <w:start w:val="1"/>
      <w:numFmt w:val="bullet"/>
      <w:lvlText w:val=""/>
      <w:lvlJc w:val="left"/>
      <w:pPr>
        <w:tabs>
          <w:tab w:val="left" w:pos="1759"/>
        </w:tabs>
        <w:ind w:left="1759" w:hanging="1559"/>
      </w:pPr>
      <w:rPr>
        <w:rFonts w:hint="default" w:ascii="Wingdings" w:hAnsi="Wingdings"/>
      </w:rPr>
    </w:lvl>
  </w:abstractNum>
  <w:abstractNum w:abstractNumId="3">
    <w:nsid w:val="506B6D62"/>
    <w:multiLevelType w:val="multilevel"/>
    <w:tmpl w:val="506B6D62"/>
    <w:lvl w:ilvl="0" w:tentative="0">
      <w:start w:val="1"/>
      <w:numFmt w:val="decimal"/>
      <w:lvlText w:val="%1"/>
      <w:lvlJc w:val="left"/>
      <w:pPr>
        <w:tabs>
          <w:tab w:val="left" w:pos="432"/>
        </w:tabs>
        <w:ind w:left="432" w:hanging="432"/>
      </w:pPr>
    </w:lvl>
    <w:lvl w:ilvl="1" w:tentative="0">
      <w:start w:val="1"/>
      <w:numFmt w:val="decimal"/>
      <w:pStyle w:val="3"/>
      <w:lvlText w:val="%1.%2"/>
      <w:lvlJc w:val="left"/>
      <w:pPr>
        <w:tabs>
          <w:tab w:val="left" w:pos="576"/>
        </w:tabs>
        <w:ind w:left="576" w:hanging="576"/>
      </w:pPr>
    </w:lvl>
    <w:lvl w:ilvl="2" w:tentative="0">
      <w:start w:val="1"/>
      <w:numFmt w:val="decimal"/>
      <w:lvlText w:val="%1.%2.%3"/>
      <w:lvlJc w:val="left"/>
      <w:pPr>
        <w:tabs>
          <w:tab w:val="left" w:pos="720"/>
        </w:tabs>
        <w:ind w:left="720" w:hanging="720"/>
      </w:pPr>
    </w:lvl>
    <w:lvl w:ilvl="3" w:tentative="0">
      <w:start w:val="1"/>
      <w:numFmt w:val="decimal"/>
      <w:pStyle w:val="5"/>
      <w:lvlText w:val="%1.%2.%3.%4"/>
      <w:lvlJc w:val="left"/>
      <w:pPr>
        <w:tabs>
          <w:tab w:val="left" w:pos="864"/>
        </w:tabs>
        <w:ind w:left="864" w:hanging="864"/>
      </w:pPr>
    </w:lvl>
    <w:lvl w:ilvl="4" w:tentative="0">
      <w:start w:val="1"/>
      <w:numFmt w:val="decimal"/>
      <w:pStyle w:val="6"/>
      <w:lvlText w:val="%1.%2.%3.%4.%5"/>
      <w:lvlJc w:val="left"/>
      <w:pPr>
        <w:tabs>
          <w:tab w:val="left" w:pos="1008"/>
        </w:tabs>
        <w:ind w:left="1008" w:hanging="1008"/>
      </w:pPr>
    </w:lvl>
    <w:lvl w:ilvl="5" w:tentative="0">
      <w:start w:val="1"/>
      <w:numFmt w:val="decimal"/>
      <w:pStyle w:val="7"/>
      <w:lvlText w:val="%1.%2.%3.%4.%5.%6"/>
      <w:lvlJc w:val="left"/>
      <w:pPr>
        <w:tabs>
          <w:tab w:val="left" w:pos="1152"/>
        </w:tabs>
        <w:ind w:left="1152" w:hanging="1152"/>
      </w:pPr>
    </w:lvl>
    <w:lvl w:ilvl="6" w:tentative="0">
      <w:start w:val="1"/>
      <w:numFmt w:val="decimal"/>
      <w:pStyle w:val="8"/>
      <w:lvlText w:val="%1.%2.%3.%4.%5.%6.%7"/>
      <w:lvlJc w:val="left"/>
      <w:pPr>
        <w:tabs>
          <w:tab w:val="left" w:pos="1296"/>
        </w:tabs>
        <w:ind w:left="1296" w:hanging="1296"/>
      </w:pPr>
    </w:lvl>
    <w:lvl w:ilvl="7" w:tentative="0">
      <w:start w:val="1"/>
      <w:numFmt w:val="decimal"/>
      <w:pStyle w:val="9"/>
      <w:lvlText w:val="%1.%2.%3.%4.%5.%6.%7.%8"/>
      <w:lvlJc w:val="left"/>
      <w:pPr>
        <w:tabs>
          <w:tab w:val="left" w:pos="1440"/>
        </w:tabs>
        <w:ind w:left="1440" w:hanging="1440"/>
      </w:pPr>
    </w:lvl>
    <w:lvl w:ilvl="8" w:tentative="0">
      <w:start w:val="1"/>
      <w:numFmt w:val="decimal"/>
      <w:pStyle w:val="10"/>
      <w:lvlText w:val="%1.%2.%3.%4.%5.%6.%7.%8.%9"/>
      <w:lvlJc w:val="left"/>
      <w:pPr>
        <w:tabs>
          <w:tab w:val="left" w:pos="1584"/>
        </w:tabs>
        <w:ind w:left="1584" w:hanging="1584"/>
      </w:pPr>
    </w:lvl>
  </w:abstractNum>
  <w:abstractNum w:abstractNumId="4">
    <w:nsid w:val="76A03BBA"/>
    <w:multiLevelType w:val="multilevel"/>
    <w:tmpl w:val="76A03BBA"/>
    <w:lvl w:ilvl="0" w:tentative="0">
      <w:start w:val="1"/>
      <w:numFmt w:val="decimal"/>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pStyle w:val="4"/>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233"/>
    <w:rsid w:val="00021F93"/>
    <w:rsid w:val="000475D9"/>
    <w:rsid w:val="0005229D"/>
    <w:rsid w:val="00071DEB"/>
    <w:rsid w:val="00080A52"/>
    <w:rsid w:val="000B5B28"/>
    <w:rsid w:val="0010010F"/>
    <w:rsid w:val="001078C0"/>
    <w:rsid w:val="00156A9F"/>
    <w:rsid w:val="00156EFF"/>
    <w:rsid w:val="00173B48"/>
    <w:rsid w:val="00174ED4"/>
    <w:rsid w:val="00177D84"/>
    <w:rsid w:val="001B0B15"/>
    <w:rsid w:val="001C31D7"/>
    <w:rsid w:val="001C3E42"/>
    <w:rsid w:val="001D0AAB"/>
    <w:rsid w:val="001D7528"/>
    <w:rsid w:val="00223914"/>
    <w:rsid w:val="002251D1"/>
    <w:rsid w:val="002674F4"/>
    <w:rsid w:val="00274FE4"/>
    <w:rsid w:val="002C1343"/>
    <w:rsid w:val="002E28E2"/>
    <w:rsid w:val="00307B69"/>
    <w:rsid w:val="00310C1C"/>
    <w:rsid w:val="003401A8"/>
    <w:rsid w:val="003569C3"/>
    <w:rsid w:val="003B212F"/>
    <w:rsid w:val="003B5E7C"/>
    <w:rsid w:val="003F3B51"/>
    <w:rsid w:val="003F79AB"/>
    <w:rsid w:val="00407BFE"/>
    <w:rsid w:val="0041606A"/>
    <w:rsid w:val="00434D89"/>
    <w:rsid w:val="00441236"/>
    <w:rsid w:val="00450EE0"/>
    <w:rsid w:val="004657AD"/>
    <w:rsid w:val="004743CF"/>
    <w:rsid w:val="00476AD1"/>
    <w:rsid w:val="004915EE"/>
    <w:rsid w:val="004D1A67"/>
    <w:rsid w:val="00517F8A"/>
    <w:rsid w:val="00522389"/>
    <w:rsid w:val="00580074"/>
    <w:rsid w:val="005A3380"/>
    <w:rsid w:val="005B12B3"/>
    <w:rsid w:val="005D58D4"/>
    <w:rsid w:val="005E559F"/>
    <w:rsid w:val="00601ED3"/>
    <w:rsid w:val="00652353"/>
    <w:rsid w:val="00683C27"/>
    <w:rsid w:val="0069194B"/>
    <w:rsid w:val="006A2D0B"/>
    <w:rsid w:val="006C2F29"/>
    <w:rsid w:val="00703F8B"/>
    <w:rsid w:val="00713911"/>
    <w:rsid w:val="0072740C"/>
    <w:rsid w:val="00754254"/>
    <w:rsid w:val="0077040D"/>
    <w:rsid w:val="00774E3C"/>
    <w:rsid w:val="007D2CF8"/>
    <w:rsid w:val="007F6F0F"/>
    <w:rsid w:val="00830E7C"/>
    <w:rsid w:val="00840C7A"/>
    <w:rsid w:val="00882233"/>
    <w:rsid w:val="00892752"/>
    <w:rsid w:val="008B46BD"/>
    <w:rsid w:val="008B54CA"/>
    <w:rsid w:val="008B5FE5"/>
    <w:rsid w:val="008B79EB"/>
    <w:rsid w:val="008C2641"/>
    <w:rsid w:val="00927265"/>
    <w:rsid w:val="00930106"/>
    <w:rsid w:val="00960D91"/>
    <w:rsid w:val="00963DD7"/>
    <w:rsid w:val="0097691A"/>
    <w:rsid w:val="009C0B41"/>
    <w:rsid w:val="009E48CF"/>
    <w:rsid w:val="00A844B3"/>
    <w:rsid w:val="00AA61B2"/>
    <w:rsid w:val="00AB3F6E"/>
    <w:rsid w:val="00AB5D10"/>
    <w:rsid w:val="00AC100C"/>
    <w:rsid w:val="00AF3316"/>
    <w:rsid w:val="00B30416"/>
    <w:rsid w:val="00B30CD5"/>
    <w:rsid w:val="00B80C01"/>
    <w:rsid w:val="00BD64F7"/>
    <w:rsid w:val="00BE5D57"/>
    <w:rsid w:val="00BE5E10"/>
    <w:rsid w:val="00BE7499"/>
    <w:rsid w:val="00C06B45"/>
    <w:rsid w:val="00C12746"/>
    <w:rsid w:val="00C36C5E"/>
    <w:rsid w:val="00C4057E"/>
    <w:rsid w:val="00C82ED0"/>
    <w:rsid w:val="00C86590"/>
    <w:rsid w:val="00CB274B"/>
    <w:rsid w:val="00D132E8"/>
    <w:rsid w:val="00D237AB"/>
    <w:rsid w:val="00D45440"/>
    <w:rsid w:val="00D90EF6"/>
    <w:rsid w:val="00DA71DD"/>
    <w:rsid w:val="00DF66A1"/>
    <w:rsid w:val="00E24310"/>
    <w:rsid w:val="00E31E14"/>
    <w:rsid w:val="00E35D43"/>
    <w:rsid w:val="00E5713E"/>
    <w:rsid w:val="00E67578"/>
    <w:rsid w:val="00E73010"/>
    <w:rsid w:val="00EF4BFF"/>
    <w:rsid w:val="00EF73CB"/>
    <w:rsid w:val="00F03715"/>
    <w:rsid w:val="00F76B60"/>
    <w:rsid w:val="00F907C2"/>
    <w:rsid w:val="00F948FD"/>
    <w:rsid w:val="00FB133E"/>
    <w:rsid w:val="00FE51D7"/>
    <w:rsid w:val="00FE6610"/>
    <w:rsid w:val="00FE6E90"/>
    <w:rsid w:val="39AB4BA0"/>
    <w:rsid w:val="57E678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name="heading 5"/>
    <w:lsdException w:qFormat="1" w:unhideWhenUsed="0" w:uiPriority="0" w:semiHidden="0" w:name="heading 6"/>
    <w:lsdException w:qFormat="1" w:unhideWhenUsed="0" w:uiPriority="0" w:name="heading 7"/>
    <w:lsdException w:qFormat="1" w:unhideWhenUsed="0" w:uiPriority="0" w:name="heading 8"/>
    <w:lsdException w:qFormat="1" w:unhideWhenUsed="0" w:uiPriority="0" w:name="heading 9"/>
    <w:lsdException w:qFormat="1" w:uiPriority="0" w:semiHidden="0" w:name="index 1"/>
    <w:lsdException w:qFormat="1" w:unhideWhenUsed="0" w:uiPriority="0" w:semiHidden="0" w:name="index 2"/>
    <w:lsdException w:qFormat="1"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qFormat="1" w:unhideWhenUsed="0" w:uiPriority="0" w:semiHidden="0" w:name="toc 6"/>
    <w:lsdException w:qFormat="1" w:unhideWhenUsed="0" w:uiPriority="0" w:semiHidden="0" w:name="toc 7"/>
    <w:lsdException w:unhideWhenUsed="0" w:uiPriority="0" w:semiHidden="0" w:name="toc 8"/>
    <w:lsdException w:qFormat="1" w:unhideWhenUsed="0" w:uiPriority="0" w:semiHidden="0" w:name="toc 9"/>
    <w:lsdException w:uiPriority="99"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56"/>
    <w:qFormat/>
    <w:uiPriority w:val="0"/>
    <w:pPr>
      <w:keepNext/>
      <w:keepLines/>
      <w:spacing w:before="340" w:after="330" w:line="578" w:lineRule="auto"/>
      <w:ind w:firstLine="200" w:firstLineChars="200"/>
      <w:outlineLvl w:val="0"/>
    </w:pPr>
    <w:rPr>
      <w:rFonts w:ascii="Times New Roman" w:hAnsi="Times New Roman" w:eastAsia="宋体" w:cs="Times New Roman"/>
      <w:b/>
      <w:bCs/>
      <w:kern w:val="44"/>
      <w:sz w:val="44"/>
      <w:szCs w:val="44"/>
    </w:rPr>
  </w:style>
  <w:style w:type="paragraph" w:styleId="3">
    <w:name w:val="heading 2"/>
    <w:basedOn w:val="1"/>
    <w:next w:val="1"/>
    <w:link w:val="57"/>
    <w:qFormat/>
    <w:uiPriority w:val="0"/>
    <w:pPr>
      <w:keepNext/>
      <w:widowControl/>
      <w:numPr>
        <w:ilvl w:val="1"/>
        <w:numId w:val="1"/>
      </w:numPr>
      <w:spacing w:before="240" w:after="60"/>
      <w:jc w:val="left"/>
      <w:outlineLvl w:val="1"/>
    </w:pPr>
    <w:rPr>
      <w:rFonts w:ascii="楷体" w:hAnsi="Arial" w:eastAsia="楷体" w:cs="Times New Roman"/>
      <w:b/>
      <w:kern w:val="0"/>
      <w:sz w:val="24"/>
      <w:szCs w:val="20"/>
    </w:rPr>
  </w:style>
  <w:style w:type="paragraph" w:styleId="4">
    <w:name w:val="heading 3"/>
    <w:basedOn w:val="1"/>
    <w:next w:val="1"/>
    <w:link w:val="58"/>
    <w:qFormat/>
    <w:uiPriority w:val="0"/>
    <w:pPr>
      <w:keepNext/>
      <w:keepLines/>
      <w:numPr>
        <w:ilvl w:val="2"/>
        <w:numId w:val="2"/>
      </w:numPr>
      <w:tabs>
        <w:tab w:val="left" w:pos="284"/>
      </w:tabs>
      <w:adjustRightInd w:val="0"/>
      <w:spacing w:before="260" w:after="260" w:line="416" w:lineRule="atLeast"/>
      <w:textAlignment w:val="baseline"/>
      <w:outlineLvl w:val="2"/>
    </w:pPr>
    <w:rPr>
      <w:rFonts w:ascii="Arial" w:hAnsi="Arial" w:eastAsia="楷体_GB2312" w:cs="Times New Roman"/>
      <w:kern w:val="0"/>
      <w:sz w:val="28"/>
      <w:szCs w:val="20"/>
    </w:rPr>
  </w:style>
  <w:style w:type="paragraph" w:styleId="5">
    <w:name w:val="heading 4"/>
    <w:basedOn w:val="1"/>
    <w:next w:val="1"/>
    <w:link w:val="59"/>
    <w:qFormat/>
    <w:uiPriority w:val="0"/>
    <w:pPr>
      <w:keepNext/>
      <w:widowControl/>
      <w:numPr>
        <w:ilvl w:val="3"/>
        <w:numId w:val="1"/>
      </w:numPr>
      <w:jc w:val="center"/>
      <w:outlineLvl w:val="3"/>
    </w:pPr>
    <w:rPr>
      <w:rFonts w:ascii="楷体" w:hAnsi="MS Sans Serif" w:eastAsia="楷体" w:cs="Times New Roman"/>
      <w:snapToGrid w:val="0"/>
      <w:kern w:val="0"/>
      <w:sz w:val="24"/>
      <w:szCs w:val="20"/>
    </w:rPr>
  </w:style>
  <w:style w:type="paragraph" w:styleId="6">
    <w:name w:val="heading 5"/>
    <w:basedOn w:val="1"/>
    <w:next w:val="1"/>
    <w:link w:val="60"/>
    <w:semiHidden/>
    <w:qFormat/>
    <w:uiPriority w:val="0"/>
    <w:pPr>
      <w:widowControl/>
      <w:numPr>
        <w:ilvl w:val="4"/>
        <w:numId w:val="1"/>
      </w:numPr>
      <w:spacing w:before="240" w:after="60"/>
      <w:jc w:val="left"/>
      <w:outlineLvl w:val="4"/>
    </w:pPr>
    <w:rPr>
      <w:rFonts w:ascii="楷体" w:hAnsi="Times New Roman" w:eastAsia="楷体" w:cs="Times New Roman"/>
      <w:kern w:val="0"/>
      <w:sz w:val="24"/>
      <w:szCs w:val="20"/>
    </w:rPr>
  </w:style>
  <w:style w:type="paragraph" w:styleId="7">
    <w:name w:val="heading 6"/>
    <w:basedOn w:val="1"/>
    <w:next w:val="1"/>
    <w:link w:val="61"/>
    <w:qFormat/>
    <w:uiPriority w:val="0"/>
    <w:pPr>
      <w:widowControl/>
      <w:numPr>
        <w:ilvl w:val="5"/>
        <w:numId w:val="1"/>
      </w:numPr>
      <w:spacing w:before="240" w:after="60"/>
      <w:jc w:val="left"/>
      <w:outlineLvl w:val="5"/>
    </w:pPr>
    <w:rPr>
      <w:rFonts w:ascii="楷体" w:hAnsi="Times New Roman" w:eastAsia="楷体" w:cs="Times New Roman"/>
      <w:kern w:val="0"/>
      <w:sz w:val="24"/>
      <w:szCs w:val="20"/>
    </w:rPr>
  </w:style>
  <w:style w:type="paragraph" w:styleId="8">
    <w:name w:val="heading 7"/>
    <w:basedOn w:val="1"/>
    <w:next w:val="1"/>
    <w:link w:val="62"/>
    <w:semiHidden/>
    <w:qFormat/>
    <w:uiPriority w:val="0"/>
    <w:pPr>
      <w:widowControl/>
      <w:numPr>
        <w:ilvl w:val="6"/>
        <w:numId w:val="1"/>
      </w:numPr>
      <w:spacing w:before="240" w:after="60"/>
      <w:jc w:val="left"/>
      <w:outlineLvl w:val="6"/>
    </w:pPr>
    <w:rPr>
      <w:rFonts w:ascii="Arial" w:hAnsi="Arial" w:eastAsia="宋体" w:cs="Times New Roman"/>
      <w:kern w:val="0"/>
      <w:sz w:val="20"/>
      <w:szCs w:val="20"/>
    </w:rPr>
  </w:style>
  <w:style w:type="paragraph" w:styleId="9">
    <w:name w:val="heading 8"/>
    <w:basedOn w:val="1"/>
    <w:next w:val="1"/>
    <w:link w:val="63"/>
    <w:semiHidden/>
    <w:qFormat/>
    <w:uiPriority w:val="0"/>
    <w:pPr>
      <w:widowControl/>
      <w:numPr>
        <w:ilvl w:val="7"/>
        <w:numId w:val="1"/>
      </w:numPr>
      <w:spacing w:before="240" w:after="60"/>
      <w:jc w:val="left"/>
      <w:outlineLvl w:val="7"/>
    </w:pPr>
    <w:rPr>
      <w:rFonts w:ascii="Arial" w:hAnsi="Arial" w:eastAsia="宋体" w:cs="Times New Roman"/>
      <w:i/>
      <w:kern w:val="0"/>
      <w:sz w:val="20"/>
      <w:szCs w:val="20"/>
    </w:rPr>
  </w:style>
  <w:style w:type="paragraph" w:styleId="10">
    <w:name w:val="heading 9"/>
    <w:basedOn w:val="1"/>
    <w:next w:val="1"/>
    <w:link w:val="64"/>
    <w:semiHidden/>
    <w:qFormat/>
    <w:uiPriority w:val="0"/>
    <w:pPr>
      <w:widowControl/>
      <w:numPr>
        <w:ilvl w:val="8"/>
        <w:numId w:val="1"/>
      </w:numPr>
      <w:spacing w:before="240" w:after="60"/>
      <w:jc w:val="left"/>
      <w:outlineLvl w:val="8"/>
    </w:pPr>
    <w:rPr>
      <w:rFonts w:ascii="Arial" w:hAnsi="Arial" w:eastAsia="宋体" w:cs="Times New Roman"/>
      <w:b/>
      <w:i/>
      <w:kern w:val="0"/>
      <w:sz w:val="18"/>
      <w:szCs w:val="20"/>
    </w:rPr>
  </w:style>
  <w:style w:type="character" w:default="1" w:styleId="45">
    <w:name w:val="Default Paragraph Font"/>
    <w:semiHidden/>
    <w:unhideWhenUsed/>
    <w:qFormat/>
    <w:uiPriority w:val="1"/>
  </w:style>
  <w:style w:type="table" w:default="1" w:styleId="44">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tabs>
        <w:tab w:val="right" w:leader="dot" w:pos="9241"/>
      </w:tabs>
      <w:spacing w:line="300" w:lineRule="auto"/>
      <w:ind w:firstLine="505" w:firstLineChars="500"/>
      <w:jc w:val="left"/>
    </w:pPr>
    <w:rPr>
      <w:rFonts w:ascii="宋体" w:hAnsi="Times New Roman" w:eastAsia="宋体" w:cs="Times New Roman"/>
      <w:sz w:val="24"/>
      <w:szCs w:val="21"/>
    </w:rPr>
  </w:style>
  <w:style w:type="paragraph" w:styleId="12">
    <w:name w:val="index 8"/>
    <w:basedOn w:val="1"/>
    <w:next w:val="1"/>
    <w:uiPriority w:val="0"/>
    <w:pPr>
      <w:spacing w:line="300" w:lineRule="auto"/>
      <w:ind w:left="1680" w:hanging="210" w:firstLineChars="200"/>
      <w:jc w:val="left"/>
    </w:pPr>
    <w:rPr>
      <w:rFonts w:ascii="Calibri" w:hAnsi="Calibri" w:eastAsia="宋体" w:cs="Times New Roman"/>
      <w:sz w:val="20"/>
      <w:szCs w:val="20"/>
    </w:rPr>
  </w:style>
  <w:style w:type="paragraph" w:styleId="13">
    <w:name w:val="caption"/>
    <w:basedOn w:val="1"/>
    <w:next w:val="1"/>
    <w:qFormat/>
    <w:uiPriority w:val="0"/>
    <w:pPr>
      <w:jc w:val="center"/>
    </w:pPr>
    <w:rPr>
      <w:rFonts w:ascii="黑体" w:hAnsi="Times New Roman" w:eastAsia="黑体" w:cs="Arial"/>
      <w:sz w:val="44"/>
      <w:szCs w:val="20"/>
    </w:rPr>
  </w:style>
  <w:style w:type="paragraph" w:styleId="14">
    <w:name w:val="index 5"/>
    <w:basedOn w:val="1"/>
    <w:next w:val="1"/>
    <w:uiPriority w:val="0"/>
    <w:pPr>
      <w:spacing w:line="300" w:lineRule="auto"/>
      <w:ind w:left="1050" w:hanging="210" w:firstLineChars="200"/>
      <w:jc w:val="left"/>
    </w:pPr>
    <w:rPr>
      <w:rFonts w:ascii="Calibri" w:hAnsi="Calibri" w:eastAsia="宋体" w:cs="Times New Roman"/>
      <w:sz w:val="20"/>
      <w:szCs w:val="20"/>
    </w:rPr>
  </w:style>
  <w:style w:type="paragraph" w:styleId="15">
    <w:name w:val="Document Map"/>
    <w:basedOn w:val="1"/>
    <w:link w:val="75"/>
    <w:qFormat/>
    <w:uiPriority w:val="0"/>
    <w:pPr>
      <w:shd w:val="clear" w:color="auto" w:fill="000080"/>
      <w:spacing w:line="300" w:lineRule="auto"/>
      <w:ind w:firstLine="200" w:firstLineChars="200"/>
    </w:pPr>
    <w:rPr>
      <w:rFonts w:ascii="Times New Roman" w:hAnsi="Times New Roman" w:eastAsia="宋体" w:cs="Times New Roman"/>
      <w:sz w:val="24"/>
      <w:szCs w:val="24"/>
    </w:rPr>
  </w:style>
  <w:style w:type="paragraph" w:styleId="16">
    <w:name w:val="annotation text"/>
    <w:basedOn w:val="1"/>
    <w:link w:val="74"/>
    <w:qFormat/>
    <w:uiPriority w:val="0"/>
    <w:pPr>
      <w:spacing w:line="300" w:lineRule="auto"/>
      <w:ind w:firstLine="200" w:firstLineChars="200"/>
      <w:jc w:val="left"/>
    </w:pPr>
    <w:rPr>
      <w:rFonts w:ascii="Times New Roman" w:hAnsi="Times New Roman" w:eastAsia="宋体" w:cs="Times New Roman"/>
      <w:sz w:val="24"/>
      <w:szCs w:val="24"/>
    </w:rPr>
  </w:style>
  <w:style w:type="paragraph" w:styleId="17">
    <w:name w:val="index 6"/>
    <w:basedOn w:val="1"/>
    <w:next w:val="1"/>
    <w:uiPriority w:val="0"/>
    <w:pPr>
      <w:spacing w:line="300" w:lineRule="auto"/>
      <w:ind w:left="1260" w:hanging="210" w:firstLineChars="200"/>
      <w:jc w:val="left"/>
    </w:pPr>
    <w:rPr>
      <w:rFonts w:ascii="Calibri" w:hAnsi="Calibri" w:eastAsia="宋体" w:cs="Times New Roman"/>
      <w:sz w:val="20"/>
      <w:szCs w:val="20"/>
    </w:rPr>
  </w:style>
  <w:style w:type="paragraph" w:styleId="18">
    <w:name w:val="Body Text"/>
    <w:basedOn w:val="1"/>
    <w:link w:val="77"/>
    <w:qFormat/>
    <w:uiPriority w:val="0"/>
    <w:pPr>
      <w:adjustRightInd w:val="0"/>
      <w:spacing w:after="120" w:line="360" w:lineRule="atLeast"/>
      <w:ind w:firstLine="200" w:firstLineChars="200"/>
    </w:pPr>
    <w:rPr>
      <w:rFonts w:hint="eastAsia" w:ascii="宋体" w:hAnsi="Times New Roman" w:eastAsia="宋体" w:cs="Times New Roman"/>
      <w:kern w:val="0"/>
      <w:sz w:val="24"/>
      <w:szCs w:val="20"/>
    </w:rPr>
  </w:style>
  <w:style w:type="paragraph" w:styleId="19">
    <w:name w:val="index 4"/>
    <w:basedOn w:val="1"/>
    <w:next w:val="1"/>
    <w:uiPriority w:val="0"/>
    <w:pPr>
      <w:spacing w:line="300" w:lineRule="auto"/>
      <w:ind w:left="840" w:hanging="210" w:firstLineChars="200"/>
      <w:jc w:val="left"/>
    </w:pPr>
    <w:rPr>
      <w:rFonts w:ascii="Calibri" w:hAnsi="Calibri" w:eastAsia="宋体" w:cs="Times New Roman"/>
      <w:sz w:val="20"/>
      <w:szCs w:val="20"/>
    </w:rPr>
  </w:style>
  <w:style w:type="paragraph" w:styleId="20">
    <w:name w:val="toc 5"/>
    <w:basedOn w:val="1"/>
    <w:next w:val="1"/>
    <w:uiPriority w:val="0"/>
    <w:pPr>
      <w:tabs>
        <w:tab w:val="right" w:leader="dot" w:pos="9241"/>
      </w:tabs>
      <w:spacing w:line="300" w:lineRule="auto"/>
      <w:ind w:firstLine="300" w:firstLineChars="300"/>
      <w:jc w:val="left"/>
    </w:pPr>
    <w:rPr>
      <w:rFonts w:ascii="宋体" w:hAnsi="Times New Roman" w:eastAsia="宋体" w:cs="Times New Roman"/>
      <w:sz w:val="24"/>
      <w:szCs w:val="21"/>
    </w:rPr>
  </w:style>
  <w:style w:type="paragraph" w:styleId="21">
    <w:name w:val="toc 3"/>
    <w:basedOn w:val="1"/>
    <w:next w:val="1"/>
    <w:qFormat/>
    <w:uiPriority w:val="39"/>
    <w:pPr>
      <w:spacing w:line="300" w:lineRule="auto"/>
      <w:ind w:left="480" w:firstLine="200" w:firstLineChars="200"/>
      <w:jc w:val="left"/>
    </w:pPr>
    <w:rPr>
      <w:rFonts w:ascii="Times New Roman" w:hAnsi="Times New Roman" w:eastAsia="宋体" w:cs="Times New Roman"/>
      <w:iCs/>
      <w:sz w:val="24"/>
      <w:szCs w:val="20"/>
    </w:rPr>
  </w:style>
  <w:style w:type="paragraph" w:styleId="22">
    <w:name w:val="Plain Text"/>
    <w:basedOn w:val="1"/>
    <w:link w:val="99"/>
    <w:uiPriority w:val="0"/>
    <w:pPr>
      <w:spacing w:line="300" w:lineRule="auto"/>
      <w:ind w:firstLine="200" w:firstLineChars="200"/>
    </w:pPr>
    <w:rPr>
      <w:rFonts w:ascii="宋体" w:hAnsi="Courier New" w:eastAsia="宋体" w:cs="Times New Roman"/>
      <w:sz w:val="24"/>
      <w:szCs w:val="20"/>
    </w:rPr>
  </w:style>
  <w:style w:type="paragraph" w:styleId="23">
    <w:name w:val="toc 8"/>
    <w:basedOn w:val="1"/>
    <w:next w:val="1"/>
    <w:uiPriority w:val="0"/>
    <w:pPr>
      <w:tabs>
        <w:tab w:val="right" w:leader="dot" w:pos="9241"/>
      </w:tabs>
      <w:spacing w:line="300" w:lineRule="auto"/>
      <w:ind w:firstLine="607" w:firstLineChars="600"/>
      <w:jc w:val="left"/>
    </w:pPr>
    <w:rPr>
      <w:rFonts w:ascii="宋体" w:hAnsi="Times New Roman" w:eastAsia="宋体" w:cs="Times New Roman"/>
      <w:sz w:val="24"/>
      <w:szCs w:val="21"/>
    </w:rPr>
  </w:style>
  <w:style w:type="paragraph" w:styleId="24">
    <w:name w:val="index 3"/>
    <w:basedOn w:val="1"/>
    <w:next w:val="1"/>
    <w:qFormat/>
    <w:uiPriority w:val="0"/>
    <w:pPr>
      <w:spacing w:line="300" w:lineRule="auto"/>
      <w:ind w:left="630" w:hanging="210" w:firstLineChars="200"/>
      <w:jc w:val="left"/>
    </w:pPr>
    <w:rPr>
      <w:rFonts w:ascii="Calibri" w:hAnsi="Calibri" w:eastAsia="宋体" w:cs="Times New Roman"/>
      <w:sz w:val="20"/>
      <w:szCs w:val="20"/>
    </w:rPr>
  </w:style>
  <w:style w:type="paragraph" w:styleId="25">
    <w:name w:val="Date"/>
    <w:basedOn w:val="1"/>
    <w:next w:val="1"/>
    <w:link w:val="70"/>
    <w:uiPriority w:val="0"/>
    <w:pPr>
      <w:spacing w:line="300" w:lineRule="auto"/>
      <w:ind w:left="100" w:leftChars="2500" w:firstLine="200" w:firstLineChars="200"/>
    </w:pPr>
    <w:rPr>
      <w:szCs w:val="24"/>
    </w:rPr>
  </w:style>
  <w:style w:type="paragraph" w:styleId="26">
    <w:name w:val="endnote text"/>
    <w:basedOn w:val="1"/>
    <w:link w:val="76"/>
    <w:qFormat/>
    <w:uiPriority w:val="0"/>
    <w:pPr>
      <w:snapToGrid w:val="0"/>
      <w:spacing w:line="300" w:lineRule="auto"/>
      <w:ind w:firstLine="200" w:firstLineChars="200"/>
      <w:jc w:val="left"/>
    </w:pPr>
    <w:rPr>
      <w:rFonts w:ascii="Times New Roman" w:hAnsi="Times New Roman" w:eastAsia="宋体" w:cs="Times New Roman"/>
      <w:sz w:val="24"/>
      <w:szCs w:val="24"/>
    </w:rPr>
  </w:style>
  <w:style w:type="paragraph" w:styleId="27">
    <w:name w:val="Balloon Text"/>
    <w:basedOn w:val="1"/>
    <w:link w:val="113"/>
    <w:qFormat/>
    <w:uiPriority w:val="0"/>
    <w:pPr>
      <w:spacing w:line="300" w:lineRule="auto"/>
      <w:ind w:firstLine="200" w:firstLineChars="200"/>
    </w:pPr>
    <w:rPr>
      <w:rFonts w:ascii="Times New Roman" w:hAnsi="Times New Roman" w:eastAsia="宋体" w:cs="Times New Roman"/>
      <w:sz w:val="18"/>
      <w:szCs w:val="18"/>
    </w:rPr>
  </w:style>
  <w:style w:type="paragraph" w:styleId="28">
    <w:name w:val="footer"/>
    <w:basedOn w:val="1"/>
    <w:link w:val="55"/>
    <w:unhideWhenUsed/>
    <w:qFormat/>
    <w:uiPriority w:val="0"/>
    <w:pPr>
      <w:tabs>
        <w:tab w:val="center" w:pos="4153"/>
        <w:tab w:val="right" w:pos="8306"/>
      </w:tabs>
      <w:snapToGrid w:val="0"/>
      <w:jc w:val="left"/>
    </w:pPr>
    <w:rPr>
      <w:sz w:val="18"/>
      <w:szCs w:val="18"/>
    </w:rPr>
  </w:style>
  <w:style w:type="paragraph" w:styleId="29">
    <w:name w:val="header"/>
    <w:basedOn w:val="1"/>
    <w:link w:val="54"/>
    <w:unhideWhenUsed/>
    <w:qFormat/>
    <w:uiPriority w:val="0"/>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tabs>
        <w:tab w:val="right" w:leader="dot" w:pos="9344"/>
      </w:tabs>
      <w:spacing w:line="300" w:lineRule="auto"/>
      <w:ind w:firstLine="420" w:firstLineChars="200"/>
      <w:jc w:val="center"/>
    </w:pPr>
    <w:rPr>
      <w:rFonts w:ascii="Times New Roman" w:hAnsi="Times New Roman" w:eastAsia="宋体" w:cs="Times New Roman"/>
      <w:sz w:val="24"/>
      <w:szCs w:val="24"/>
    </w:rPr>
  </w:style>
  <w:style w:type="paragraph" w:styleId="31">
    <w:name w:val="toc 4"/>
    <w:basedOn w:val="1"/>
    <w:next w:val="1"/>
    <w:uiPriority w:val="0"/>
    <w:pPr>
      <w:tabs>
        <w:tab w:val="right" w:leader="dot" w:pos="9241"/>
      </w:tabs>
      <w:spacing w:line="300" w:lineRule="auto"/>
      <w:ind w:firstLine="198" w:firstLineChars="200"/>
      <w:jc w:val="left"/>
    </w:pPr>
    <w:rPr>
      <w:rFonts w:ascii="宋体" w:hAnsi="Times New Roman" w:eastAsia="宋体" w:cs="Times New Roman"/>
      <w:sz w:val="24"/>
      <w:szCs w:val="21"/>
    </w:rPr>
  </w:style>
  <w:style w:type="paragraph" w:styleId="32">
    <w:name w:val="index heading"/>
    <w:basedOn w:val="1"/>
    <w:next w:val="33"/>
    <w:qFormat/>
    <w:uiPriority w:val="0"/>
    <w:pPr>
      <w:spacing w:before="120" w:after="120" w:line="300" w:lineRule="auto"/>
      <w:ind w:firstLine="200" w:firstLineChars="200"/>
      <w:jc w:val="center"/>
    </w:pPr>
    <w:rPr>
      <w:rFonts w:ascii="Calibri" w:hAnsi="Calibri" w:eastAsia="宋体" w:cs="Times New Roman"/>
      <w:b/>
      <w:bCs/>
      <w:iCs/>
      <w:sz w:val="24"/>
      <w:szCs w:val="20"/>
    </w:rPr>
  </w:style>
  <w:style w:type="paragraph" w:styleId="33">
    <w:name w:val="index 1"/>
    <w:basedOn w:val="1"/>
    <w:next w:val="1"/>
    <w:unhideWhenUsed/>
    <w:qFormat/>
    <w:uiPriority w:val="0"/>
  </w:style>
  <w:style w:type="paragraph" w:styleId="34">
    <w:name w:val="Subtitle"/>
    <w:basedOn w:val="1"/>
    <w:link w:val="180"/>
    <w:qFormat/>
    <w:uiPriority w:val="0"/>
    <w:pPr>
      <w:spacing w:before="240" w:after="60" w:line="312" w:lineRule="auto"/>
      <w:jc w:val="center"/>
      <w:outlineLvl w:val="1"/>
    </w:pPr>
    <w:rPr>
      <w:rFonts w:ascii="Arial" w:hAnsi="Arial" w:eastAsia="宋体" w:cs="Times New Roman"/>
      <w:b/>
      <w:bCs/>
      <w:kern w:val="28"/>
      <w:sz w:val="32"/>
      <w:szCs w:val="32"/>
    </w:rPr>
  </w:style>
  <w:style w:type="paragraph" w:styleId="35">
    <w:name w:val="footnote text"/>
    <w:basedOn w:val="1"/>
    <w:link w:val="114"/>
    <w:qFormat/>
    <w:uiPriority w:val="0"/>
    <w:pPr>
      <w:tabs>
        <w:tab w:val="left" w:pos="0"/>
      </w:tabs>
      <w:snapToGrid w:val="0"/>
      <w:spacing w:line="300" w:lineRule="auto"/>
      <w:ind w:left="720" w:hanging="357" w:firstLineChars="200"/>
      <w:jc w:val="left"/>
    </w:pPr>
    <w:rPr>
      <w:rFonts w:ascii="宋体" w:hAnsi="Times New Roman" w:eastAsia="宋体" w:cs="Times New Roman"/>
      <w:sz w:val="18"/>
      <w:szCs w:val="18"/>
    </w:rPr>
  </w:style>
  <w:style w:type="paragraph" w:styleId="36">
    <w:name w:val="toc 6"/>
    <w:basedOn w:val="1"/>
    <w:next w:val="1"/>
    <w:qFormat/>
    <w:uiPriority w:val="0"/>
    <w:pPr>
      <w:tabs>
        <w:tab w:val="right" w:leader="dot" w:pos="9241"/>
      </w:tabs>
      <w:spacing w:line="300" w:lineRule="auto"/>
      <w:ind w:firstLine="403" w:firstLineChars="400"/>
      <w:jc w:val="left"/>
    </w:pPr>
    <w:rPr>
      <w:rFonts w:ascii="宋体" w:hAnsi="Times New Roman" w:eastAsia="宋体" w:cs="Times New Roman"/>
      <w:sz w:val="24"/>
      <w:szCs w:val="21"/>
    </w:rPr>
  </w:style>
  <w:style w:type="paragraph" w:styleId="37">
    <w:name w:val="index 7"/>
    <w:basedOn w:val="1"/>
    <w:next w:val="1"/>
    <w:uiPriority w:val="0"/>
    <w:pPr>
      <w:spacing w:line="300" w:lineRule="auto"/>
      <w:ind w:left="1470" w:hanging="210" w:firstLineChars="200"/>
      <w:jc w:val="left"/>
    </w:pPr>
    <w:rPr>
      <w:rFonts w:ascii="Calibri" w:hAnsi="Calibri" w:eastAsia="宋体" w:cs="Times New Roman"/>
      <w:sz w:val="20"/>
      <w:szCs w:val="20"/>
    </w:rPr>
  </w:style>
  <w:style w:type="paragraph" w:styleId="38">
    <w:name w:val="index 9"/>
    <w:basedOn w:val="1"/>
    <w:next w:val="1"/>
    <w:qFormat/>
    <w:uiPriority w:val="0"/>
    <w:pPr>
      <w:spacing w:line="300" w:lineRule="auto"/>
      <w:ind w:left="1890" w:hanging="210" w:firstLineChars="200"/>
      <w:jc w:val="left"/>
    </w:pPr>
    <w:rPr>
      <w:rFonts w:ascii="Calibri" w:hAnsi="Calibri" w:eastAsia="宋体" w:cs="Times New Roman"/>
      <w:sz w:val="20"/>
      <w:szCs w:val="20"/>
    </w:rPr>
  </w:style>
  <w:style w:type="paragraph" w:styleId="39">
    <w:name w:val="toc 2"/>
    <w:basedOn w:val="1"/>
    <w:next w:val="1"/>
    <w:qFormat/>
    <w:uiPriority w:val="39"/>
    <w:pPr>
      <w:spacing w:line="300" w:lineRule="auto"/>
      <w:ind w:left="420" w:leftChars="200" w:firstLine="200" w:firstLineChars="200"/>
    </w:pPr>
    <w:rPr>
      <w:rFonts w:ascii="Times New Roman" w:hAnsi="Times New Roman" w:eastAsia="宋体" w:cs="Times New Roman"/>
      <w:sz w:val="24"/>
      <w:szCs w:val="24"/>
    </w:rPr>
  </w:style>
  <w:style w:type="paragraph" w:styleId="40">
    <w:name w:val="toc 9"/>
    <w:basedOn w:val="1"/>
    <w:next w:val="1"/>
    <w:qFormat/>
    <w:uiPriority w:val="0"/>
    <w:pPr>
      <w:spacing w:line="300" w:lineRule="auto"/>
      <w:ind w:left="1470" w:firstLine="200" w:firstLineChars="200"/>
      <w:jc w:val="left"/>
    </w:pPr>
    <w:rPr>
      <w:rFonts w:ascii="Times New Roman" w:hAnsi="Times New Roman" w:eastAsia="宋体" w:cs="Times New Roman"/>
      <w:sz w:val="20"/>
      <w:szCs w:val="20"/>
    </w:rPr>
  </w:style>
  <w:style w:type="paragraph" w:styleId="41">
    <w:name w:val="index 2"/>
    <w:basedOn w:val="1"/>
    <w:next w:val="1"/>
    <w:qFormat/>
    <w:uiPriority w:val="0"/>
    <w:pPr>
      <w:spacing w:line="300" w:lineRule="auto"/>
      <w:ind w:left="420" w:hanging="210" w:firstLineChars="200"/>
      <w:jc w:val="left"/>
    </w:pPr>
    <w:rPr>
      <w:rFonts w:ascii="Calibri" w:hAnsi="Calibri" w:eastAsia="宋体" w:cs="Times New Roman"/>
      <w:sz w:val="20"/>
      <w:szCs w:val="20"/>
    </w:rPr>
  </w:style>
  <w:style w:type="paragraph" w:styleId="42">
    <w:name w:val="Title"/>
    <w:basedOn w:val="1"/>
    <w:link w:val="179"/>
    <w:qFormat/>
    <w:uiPriority w:val="0"/>
    <w:pPr>
      <w:adjustRightInd w:val="0"/>
      <w:spacing w:before="240" w:after="60"/>
      <w:ind w:left="1134"/>
      <w:jc w:val="center"/>
      <w:textAlignment w:val="baseline"/>
      <w:outlineLvl w:val="0"/>
    </w:pPr>
    <w:rPr>
      <w:rFonts w:ascii="Arial" w:hAnsi="Arial" w:eastAsia="宋体" w:cs="Arial"/>
      <w:b/>
      <w:bCs/>
      <w:kern w:val="0"/>
      <w:sz w:val="32"/>
      <w:szCs w:val="32"/>
    </w:rPr>
  </w:style>
  <w:style w:type="paragraph" w:styleId="43">
    <w:name w:val="annotation subject"/>
    <w:basedOn w:val="16"/>
    <w:next w:val="16"/>
    <w:link w:val="85"/>
    <w:uiPriority w:val="0"/>
    <w:rPr>
      <w:b/>
      <w:bCs/>
    </w:rPr>
  </w:style>
  <w:style w:type="character" w:styleId="46">
    <w:name w:val="Strong"/>
    <w:basedOn w:val="45"/>
    <w:qFormat/>
    <w:uiPriority w:val="22"/>
    <w:rPr>
      <w:b/>
      <w:bCs/>
    </w:rPr>
  </w:style>
  <w:style w:type="character" w:styleId="47">
    <w:name w:val="endnote reference"/>
    <w:basedOn w:val="45"/>
    <w:qFormat/>
    <w:uiPriority w:val="0"/>
    <w:rPr>
      <w:vertAlign w:val="superscript"/>
    </w:rPr>
  </w:style>
  <w:style w:type="character" w:styleId="48">
    <w:name w:val="page number"/>
    <w:basedOn w:val="45"/>
    <w:qFormat/>
    <w:uiPriority w:val="0"/>
    <w:rPr>
      <w:rFonts w:ascii="Times New Roman" w:hAnsi="Times New Roman" w:eastAsia="宋体"/>
      <w:sz w:val="18"/>
    </w:rPr>
  </w:style>
  <w:style w:type="character" w:styleId="49">
    <w:name w:val="FollowedHyperlink"/>
    <w:basedOn w:val="45"/>
    <w:qFormat/>
    <w:uiPriority w:val="0"/>
    <w:rPr>
      <w:color w:val="800080"/>
      <w:u w:val="single"/>
    </w:rPr>
  </w:style>
  <w:style w:type="character" w:styleId="50">
    <w:name w:val="Emphasis"/>
    <w:basedOn w:val="45"/>
    <w:qFormat/>
    <w:uiPriority w:val="0"/>
    <w:rPr>
      <w:i/>
      <w:iCs/>
    </w:rPr>
  </w:style>
  <w:style w:type="character" w:styleId="51">
    <w:name w:val="Hyperlink"/>
    <w:basedOn w:val="45"/>
    <w:qFormat/>
    <w:uiPriority w:val="99"/>
    <w:rPr>
      <w:color w:val="0000FF"/>
      <w:spacing w:val="0"/>
      <w:w w:val="100"/>
      <w:szCs w:val="21"/>
      <w:u w:val="single"/>
      <w:lang w:val="en-US" w:eastAsia="zh-CN"/>
    </w:rPr>
  </w:style>
  <w:style w:type="character" w:styleId="52">
    <w:name w:val="annotation reference"/>
    <w:basedOn w:val="45"/>
    <w:qFormat/>
    <w:uiPriority w:val="0"/>
    <w:rPr>
      <w:sz w:val="21"/>
      <w:szCs w:val="21"/>
    </w:rPr>
  </w:style>
  <w:style w:type="character" w:styleId="53">
    <w:name w:val="footnote reference"/>
    <w:basedOn w:val="45"/>
    <w:qFormat/>
    <w:uiPriority w:val="0"/>
    <w:rPr>
      <w:vertAlign w:val="superscript"/>
    </w:rPr>
  </w:style>
  <w:style w:type="character" w:customStyle="1" w:styleId="54">
    <w:name w:val="页眉 Char"/>
    <w:basedOn w:val="45"/>
    <w:link w:val="29"/>
    <w:semiHidden/>
    <w:qFormat/>
    <w:uiPriority w:val="99"/>
    <w:rPr>
      <w:sz w:val="18"/>
      <w:szCs w:val="18"/>
    </w:rPr>
  </w:style>
  <w:style w:type="character" w:customStyle="1" w:styleId="55">
    <w:name w:val="页脚 Char"/>
    <w:basedOn w:val="45"/>
    <w:link w:val="28"/>
    <w:semiHidden/>
    <w:qFormat/>
    <w:uiPriority w:val="99"/>
    <w:rPr>
      <w:sz w:val="18"/>
      <w:szCs w:val="18"/>
    </w:rPr>
  </w:style>
  <w:style w:type="character" w:customStyle="1" w:styleId="56">
    <w:name w:val="标题 1 Char"/>
    <w:basedOn w:val="45"/>
    <w:link w:val="2"/>
    <w:qFormat/>
    <w:uiPriority w:val="0"/>
    <w:rPr>
      <w:rFonts w:ascii="Times New Roman" w:hAnsi="Times New Roman" w:eastAsia="宋体" w:cs="Times New Roman"/>
      <w:b/>
      <w:bCs/>
      <w:kern w:val="44"/>
      <w:sz w:val="44"/>
      <w:szCs w:val="44"/>
    </w:rPr>
  </w:style>
  <w:style w:type="character" w:customStyle="1" w:styleId="57">
    <w:name w:val="标题 2 Char"/>
    <w:basedOn w:val="45"/>
    <w:link w:val="3"/>
    <w:qFormat/>
    <w:uiPriority w:val="0"/>
    <w:rPr>
      <w:rFonts w:ascii="楷体" w:hAnsi="Arial" w:eastAsia="楷体" w:cs="Times New Roman"/>
      <w:b/>
      <w:kern w:val="0"/>
      <w:sz w:val="24"/>
      <w:szCs w:val="20"/>
    </w:rPr>
  </w:style>
  <w:style w:type="character" w:customStyle="1" w:styleId="58">
    <w:name w:val="标题 3 Char"/>
    <w:basedOn w:val="45"/>
    <w:link w:val="4"/>
    <w:uiPriority w:val="0"/>
    <w:rPr>
      <w:rFonts w:ascii="Arial" w:hAnsi="Arial" w:eastAsia="楷体_GB2312" w:cs="Times New Roman"/>
      <w:kern w:val="0"/>
      <w:sz w:val="28"/>
      <w:szCs w:val="20"/>
    </w:rPr>
  </w:style>
  <w:style w:type="character" w:customStyle="1" w:styleId="59">
    <w:name w:val="标题 4 Char"/>
    <w:basedOn w:val="45"/>
    <w:link w:val="5"/>
    <w:qFormat/>
    <w:uiPriority w:val="0"/>
    <w:rPr>
      <w:rFonts w:ascii="楷体" w:hAnsi="MS Sans Serif" w:eastAsia="楷体" w:cs="Times New Roman"/>
      <w:snapToGrid w:val="0"/>
      <w:kern w:val="0"/>
      <w:sz w:val="24"/>
      <w:szCs w:val="20"/>
    </w:rPr>
  </w:style>
  <w:style w:type="character" w:customStyle="1" w:styleId="60">
    <w:name w:val="标题 5 Char"/>
    <w:basedOn w:val="45"/>
    <w:link w:val="6"/>
    <w:semiHidden/>
    <w:qFormat/>
    <w:uiPriority w:val="0"/>
    <w:rPr>
      <w:rFonts w:ascii="楷体" w:hAnsi="Times New Roman" w:eastAsia="楷体" w:cs="Times New Roman"/>
      <w:kern w:val="0"/>
      <w:sz w:val="24"/>
      <w:szCs w:val="20"/>
    </w:rPr>
  </w:style>
  <w:style w:type="character" w:customStyle="1" w:styleId="61">
    <w:name w:val="标题 6 Char"/>
    <w:basedOn w:val="45"/>
    <w:link w:val="7"/>
    <w:qFormat/>
    <w:uiPriority w:val="0"/>
    <w:rPr>
      <w:rFonts w:ascii="楷体" w:hAnsi="Times New Roman" w:eastAsia="楷体" w:cs="Times New Roman"/>
      <w:kern w:val="0"/>
      <w:sz w:val="24"/>
      <w:szCs w:val="20"/>
    </w:rPr>
  </w:style>
  <w:style w:type="character" w:customStyle="1" w:styleId="62">
    <w:name w:val="标题 7 Char"/>
    <w:basedOn w:val="45"/>
    <w:link w:val="8"/>
    <w:semiHidden/>
    <w:qFormat/>
    <w:uiPriority w:val="0"/>
    <w:rPr>
      <w:rFonts w:ascii="Arial" w:hAnsi="Arial" w:eastAsia="宋体" w:cs="Times New Roman"/>
      <w:kern w:val="0"/>
      <w:sz w:val="20"/>
      <w:szCs w:val="20"/>
    </w:rPr>
  </w:style>
  <w:style w:type="character" w:customStyle="1" w:styleId="63">
    <w:name w:val="标题 8 Char"/>
    <w:basedOn w:val="45"/>
    <w:link w:val="9"/>
    <w:semiHidden/>
    <w:uiPriority w:val="0"/>
    <w:rPr>
      <w:rFonts w:ascii="Arial" w:hAnsi="Arial" w:eastAsia="宋体" w:cs="Times New Roman"/>
      <w:i/>
      <w:kern w:val="0"/>
      <w:sz w:val="20"/>
      <w:szCs w:val="20"/>
    </w:rPr>
  </w:style>
  <w:style w:type="character" w:customStyle="1" w:styleId="64">
    <w:name w:val="标题 9 Char"/>
    <w:basedOn w:val="45"/>
    <w:link w:val="10"/>
    <w:semiHidden/>
    <w:uiPriority w:val="0"/>
    <w:rPr>
      <w:rFonts w:ascii="Arial" w:hAnsi="Arial" w:eastAsia="宋体" w:cs="Times New Roman"/>
      <w:b/>
      <w:i/>
      <w:kern w:val="0"/>
      <w:sz w:val="18"/>
      <w:szCs w:val="20"/>
    </w:rPr>
  </w:style>
  <w:style w:type="character" w:customStyle="1" w:styleId="65">
    <w:name w:val="发布"/>
    <w:basedOn w:val="45"/>
    <w:qFormat/>
    <w:uiPriority w:val="0"/>
    <w:rPr>
      <w:rFonts w:ascii="黑体" w:eastAsia="黑体"/>
      <w:spacing w:val="85"/>
      <w:w w:val="100"/>
      <w:position w:val="3"/>
      <w:sz w:val="28"/>
      <w:szCs w:val="28"/>
    </w:rPr>
  </w:style>
  <w:style w:type="character" w:customStyle="1" w:styleId="66">
    <w:name w:val="附录公式 Char Char"/>
    <w:basedOn w:val="67"/>
    <w:link w:val="69"/>
    <w:qFormat/>
    <w:uiPriority w:val="0"/>
    <w:rPr>
      <w:rFonts w:ascii="宋体"/>
    </w:rPr>
  </w:style>
  <w:style w:type="character" w:customStyle="1" w:styleId="67">
    <w:name w:val="段 Char Char"/>
    <w:basedOn w:val="45"/>
    <w:link w:val="68"/>
    <w:qFormat/>
    <w:uiPriority w:val="0"/>
    <w:rPr>
      <w:rFonts w:ascii="宋体"/>
    </w:rPr>
  </w:style>
  <w:style w:type="paragraph" w:customStyle="1" w:styleId="68">
    <w:name w:val="段"/>
    <w:link w:val="67"/>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69">
    <w:name w:val="附录公式"/>
    <w:basedOn w:val="68"/>
    <w:next w:val="68"/>
    <w:link w:val="66"/>
    <w:qFormat/>
    <w:uiPriority w:val="0"/>
  </w:style>
  <w:style w:type="character" w:customStyle="1" w:styleId="70">
    <w:name w:val="日期 Char"/>
    <w:basedOn w:val="45"/>
    <w:link w:val="25"/>
    <w:qFormat/>
    <w:uiPriority w:val="0"/>
    <w:rPr>
      <w:szCs w:val="24"/>
    </w:rPr>
  </w:style>
  <w:style w:type="character" w:customStyle="1" w:styleId="71">
    <w:name w:val="首示例 Char Char"/>
    <w:basedOn w:val="45"/>
    <w:link w:val="72"/>
    <w:qFormat/>
    <w:uiPriority w:val="0"/>
    <w:rPr>
      <w:rFonts w:ascii="宋体" w:hAnsi="宋体"/>
      <w:sz w:val="18"/>
      <w:szCs w:val="18"/>
    </w:rPr>
  </w:style>
  <w:style w:type="paragraph" w:customStyle="1" w:styleId="72">
    <w:name w:val="首示例"/>
    <w:next w:val="68"/>
    <w:link w:val="71"/>
    <w:qFormat/>
    <w:uiPriority w:val="0"/>
    <w:pPr>
      <w:tabs>
        <w:tab w:val="left" w:pos="360"/>
      </w:tabs>
    </w:pPr>
    <w:rPr>
      <w:rFonts w:ascii="宋体" w:hAnsi="宋体" w:eastAsiaTheme="minorEastAsia" w:cstheme="minorBidi"/>
      <w:kern w:val="2"/>
      <w:sz w:val="18"/>
      <w:szCs w:val="18"/>
      <w:lang w:val="en-US" w:eastAsia="zh-CN" w:bidi="ar-SA"/>
    </w:rPr>
  </w:style>
  <w:style w:type="character" w:customStyle="1" w:styleId="73">
    <w:name w:val="标题 1 Char1"/>
    <w:qFormat/>
    <w:uiPriority w:val="99"/>
    <w:rPr>
      <w:rFonts w:eastAsia="宋体"/>
      <w:b/>
      <w:bCs/>
      <w:kern w:val="44"/>
      <w:sz w:val="44"/>
      <w:szCs w:val="44"/>
      <w:lang w:val="en-US" w:eastAsia="zh-CN"/>
    </w:rPr>
  </w:style>
  <w:style w:type="character" w:customStyle="1" w:styleId="74">
    <w:name w:val="批注文字 Char"/>
    <w:basedOn w:val="45"/>
    <w:link w:val="16"/>
    <w:qFormat/>
    <w:uiPriority w:val="0"/>
    <w:rPr>
      <w:rFonts w:ascii="Times New Roman" w:hAnsi="Times New Roman" w:eastAsia="宋体" w:cs="Times New Roman"/>
      <w:sz w:val="24"/>
      <w:szCs w:val="24"/>
    </w:rPr>
  </w:style>
  <w:style w:type="character" w:customStyle="1" w:styleId="75">
    <w:name w:val="文档结构图 Char"/>
    <w:basedOn w:val="45"/>
    <w:link w:val="15"/>
    <w:qFormat/>
    <w:uiPriority w:val="0"/>
    <w:rPr>
      <w:rFonts w:ascii="Times New Roman" w:hAnsi="Times New Roman" w:eastAsia="宋体" w:cs="Times New Roman"/>
      <w:sz w:val="24"/>
      <w:szCs w:val="24"/>
      <w:shd w:val="clear" w:color="auto" w:fill="000080"/>
    </w:rPr>
  </w:style>
  <w:style w:type="character" w:customStyle="1" w:styleId="76">
    <w:name w:val="尾注文本 Char"/>
    <w:basedOn w:val="45"/>
    <w:link w:val="26"/>
    <w:qFormat/>
    <w:uiPriority w:val="0"/>
    <w:rPr>
      <w:rFonts w:ascii="Times New Roman" w:hAnsi="Times New Roman" w:eastAsia="宋体" w:cs="Times New Roman"/>
      <w:sz w:val="24"/>
      <w:szCs w:val="24"/>
    </w:rPr>
  </w:style>
  <w:style w:type="character" w:customStyle="1" w:styleId="77">
    <w:name w:val="正文文本 Char"/>
    <w:basedOn w:val="45"/>
    <w:link w:val="18"/>
    <w:qFormat/>
    <w:uiPriority w:val="0"/>
    <w:rPr>
      <w:rFonts w:ascii="宋体" w:hAnsi="Times New Roman" w:eastAsia="宋体" w:cs="Times New Roman"/>
      <w:kern w:val="0"/>
      <w:sz w:val="24"/>
      <w:szCs w:val="20"/>
    </w:rPr>
  </w:style>
  <w:style w:type="paragraph" w:customStyle="1" w:styleId="78">
    <w:name w:val="附录字母编号列项（一级）"/>
    <w:uiPriority w:val="0"/>
    <w:pPr>
      <w:tabs>
        <w:tab w:val="left" w:pos="839"/>
      </w:tabs>
      <w:ind w:left="839" w:hanging="419"/>
    </w:pPr>
    <w:rPr>
      <w:rFonts w:ascii="宋体" w:hAnsi="Times New Roman" w:eastAsia="宋体" w:cs="Times New Roman"/>
      <w:kern w:val="2"/>
      <w:sz w:val="21"/>
      <w:szCs w:val="20"/>
      <w:lang w:val="en-US" w:eastAsia="zh-CN" w:bidi="ar-SA"/>
    </w:rPr>
  </w:style>
  <w:style w:type="paragraph" w:styleId="79">
    <w:name w:val="List Paragraph"/>
    <w:basedOn w:val="1"/>
    <w:qFormat/>
    <w:uiPriority w:val="34"/>
    <w:pPr>
      <w:ind w:firstLine="420" w:firstLineChars="200"/>
    </w:pPr>
    <w:rPr>
      <w:rFonts w:ascii="Times New Roman" w:hAnsi="Times New Roman" w:eastAsia="宋体" w:cs="Times New Roman"/>
      <w:szCs w:val="24"/>
    </w:rPr>
  </w:style>
  <w:style w:type="paragraph" w:customStyle="1" w:styleId="80">
    <w:name w:val="图表脚注说明"/>
    <w:basedOn w:val="1"/>
    <w:uiPriority w:val="0"/>
    <w:pPr>
      <w:spacing w:line="300" w:lineRule="auto"/>
      <w:ind w:left="544" w:hanging="181" w:firstLineChars="200"/>
    </w:pPr>
    <w:rPr>
      <w:rFonts w:ascii="宋体" w:hAnsi="Times New Roman" w:eastAsia="宋体" w:cs="Times New Roman"/>
      <w:sz w:val="18"/>
      <w:szCs w:val="18"/>
    </w:rPr>
  </w:style>
  <w:style w:type="paragraph" w:customStyle="1" w:styleId="81">
    <w:name w:val="标准书脚_偶数页"/>
    <w:uiPriority w:val="0"/>
    <w:pPr>
      <w:spacing w:before="120"/>
      <w:ind w:left="221"/>
    </w:pPr>
    <w:rPr>
      <w:rFonts w:ascii="宋体" w:hAnsi="Times New Roman" w:eastAsia="宋体" w:cs="Times New Roman"/>
      <w:kern w:val="2"/>
      <w:sz w:val="18"/>
      <w:szCs w:val="18"/>
      <w:lang w:val="en-US" w:eastAsia="zh-CN" w:bidi="ar-SA"/>
    </w:rPr>
  </w:style>
  <w:style w:type="paragraph" w:customStyle="1" w:styleId="82">
    <w:name w:val="附录四级条标题"/>
    <w:basedOn w:val="83"/>
    <w:next w:val="68"/>
    <w:uiPriority w:val="0"/>
    <w:pPr>
      <w:tabs>
        <w:tab w:val="left" w:pos="360"/>
      </w:tabs>
      <w:outlineLvl w:val="5"/>
    </w:pPr>
  </w:style>
  <w:style w:type="paragraph" w:customStyle="1" w:styleId="83">
    <w:name w:val="附录三级条标题"/>
    <w:basedOn w:val="84"/>
    <w:next w:val="68"/>
    <w:uiPriority w:val="0"/>
    <w:pPr>
      <w:tabs>
        <w:tab w:val="left" w:pos="360"/>
      </w:tabs>
      <w:outlineLvl w:val="4"/>
    </w:pPr>
  </w:style>
  <w:style w:type="paragraph" w:customStyle="1" w:styleId="84">
    <w:name w:val="附录二级条标题"/>
    <w:basedOn w:val="1"/>
    <w:next w:val="68"/>
    <w:uiPriority w:val="0"/>
    <w:pPr>
      <w:widowControl/>
      <w:tabs>
        <w:tab w:val="left" w:pos="360"/>
      </w:tabs>
      <w:wordWrap w:val="0"/>
      <w:overflowPunct w:val="0"/>
      <w:autoSpaceDE w:val="0"/>
      <w:autoSpaceDN w:val="0"/>
      <w:spacing w:beforeLines="50" w:afterLines="50" w:line="300" w:lineRule="auto"/>
      <w:ind w:left="4678" w:firstLine="200" w:firstLineChars="200"/>
      <w:textAlignment w:val="baseline"/>
      <w:outlineLvl w:val="3"/>
    </w:pPr>
    <w:rPr>
      <w:rFonts w:ascii="黑体" w:hAnsi="Times New Roman" w:eastAsia="黑体" w:cs="Times New Roman"/>
      <w:kern w:val="21"/>
      <w:sz w:val="24"/>
      <w:szCs w:val="20"/>
    </w:rPr>
  </w:style>
  <w:style w:type="character" w:customStyle="1" w:styleId="85">
    <w:name w:val="批注主题 Char"/>
    <w:basedOn w:val="74"/>
    <w:link w:val="43"/>
    <w:uiPriority w:val="0"/>
    <w:rPr>
      <w:rFonts w:ascii="Times New Roman" w:hAnsi="Times New Roman" w:eastAsia="宋体" w:cs="Times New Roman"/>
      <w:b/>
      <w:bCs/>
      <w:sz w:val="24"/>
      <w:szCs w:val="24"/>
    </w:rPr>
  </w:style>
  <w:style w:type="paragraph" w:customStyle="1" w:styleId="86">
    <w:name w:val="列项——（一级）"/>
    <w:uiPriority w:val="0"/>
    <w:pPr>
      <w:widowControl w:val="0"/>
      <w:ind w:left="833" w:hanging="408"/>
      <w:jc w:val="both"/>
    </w:pPr>
    <w:rPr>
      <w:rFonts w:ascii="宋体" w:hAnsi="Times New Roman" w:eastAsia="宋体" w:cs="Times New Roman"/>
      <w:kern w:val="2"/>
      <w:sz w:val="21"/>
      <w:szCs w:val="20"/>
      <w:lang w:val="en-US" w:eastAsia="zh-CN" w:bidi="ar-SA"/>
    </w:rPr>
  </w:style>
  <w:style w:type="paragraph" w:customStyle="1" w:styleId="87">
    <w:name w:val="标准称谓"/>
    <w:next w:val="1"/>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kern w:val="2"/>
      <w:sz w:val="48"/>
      <w:szCs w:val="20"/>
      <w:lang w:val="en-US" w:eastAsia="zh-CN" w:bidi="ar-SA"/>
    </w:rPr>
  </w:style>
  <w:style w:type="paragraph" w:customStyle="1" w:styleId="88">
    <w:name w:val="编号列项（三级）"/>
    <w:uiPriority w:val="0"/>
    <w:pPr>
      <w:tabs>
        <w:tab w:val="left" w:pos="0"/>
      </w:tabs>
      <w:ind w:left="1678" w:hanging="419"/>
    </w:pPr>
    <w:rPr>
      <w:rFonts w:ascii="宋体" w:hAnsi="Times New Roman" w:eastAsia="宋体" w:cs="Times New Roman"/>
      <w:kern w:val="2"/>
      <w:sz w:val="21"/>
      <w:szCs w:val="20"/>
      <w:lang w:val="en-US" w:eastAsia="zh-CN" w:bidi="ar-SA"/>
    </w:rPr>
  </w:style>
  <w:style w:type="paragraph" w:customStyle="1" w:styleId="89">
    <w:name w:val="注×："/>
    <w:uiPriority w:val="0"/>
    <w:pPr>
      <w:widowControl w:val="0"/>
      <w:autoSpaceDE w:val="0"/>
      <w:autoSpaceDN w:val="0"/>
      <w:ind w:left="811" w:hanging="448"/>
      <w:jc w:val="both"/>
    </w:pPr>
    <w:rPr>
      <w:rFonts w:ascii="宋体" w:hAnsi="Times New Roman" w:eastAsia="宋体" w:cs="Times New Roman"/>
      <w:kern w:val="2"/>
      <w:sz w:val="18"/>
      <w:szCs w:val="18"/>
      <w:lang w:val="en-US" w:eastAsia="zh-CN" w:bidi="ar-SA"/>
    </w:rPr>
  </w:style>
  <w:style w:type="paragraph" w:customStyle="1" w:styleId="90">
    <w:name w:val="封面标准英文名称"/>
    <w:basedOn w:val="91"/>
    <w:qFormat/>
    <w:uiPriority w:val="0"/>
  </w:style>
  <w:style w:type="paragraph" w:customStyle="1" w:styleId="91">
    <w:name w:val="封面标准名称"/>
    <w:uiPriority w:val="0"/>
    <w:pPr>
      <w:widowControl w:val="0"/>
      <w:spacing w:line="680" w:lineRule="exact"/>
      <w:jc w:val="center"/>
      <w:textAlignment w:val="center"/>
    </w:pPr>
    <w:rPr>
      <w:rFonts w:ascii="黑体" w:hAnsi="Times New Roman" w:eastAsia="黑体" w:cs="Times New Roman"/>
      <w:kern w:val="2"/>
      <w:sz w:val="52"/>
      <w:szCs w:val="20"/>
      <w:lang w:val="en-US" w:eastAsia="zh-CN" w:bidi="ar-SA"/>
    </w:rPr>
  </w:style>
  <w:style w:type="paragraph" w:customStyle="1" w:styleId="92">
    <w:name w:val="二级无"/>
    <w:basedOn w:val="93"/>
    <w:uiPriority w:val="0"/>
    <w:rPr>
      <w:rFonts w:ascii="宋体" w:eastAsia="宋体"/>
    </w:rPr>
  </w:style>
  <w:style w:type="paragraph" w:customStyle="1" w:styleId="93">
    <w:name w:val="二级条标题"/>
    <w:basedOn w:val="94"/>
    <w:next w:val="68"/>
    <w:qFormat/>
    <w:uiPriority w:val="0"/>
    <w:pPr>
      <w:spacing w:beforeLines="0" w:afterLines="0"/>
      <w:outlineLvl w:val="3"/>
    </w:pPr>
  </w:style>
  <w:style w:type="paragraph" w:customStyle="1" w:styleId="94">
    <w:name w:val="一级条标题"/>
    <w:next w:val="68"/>
    <w:uiPriority w:val="0"/>
    <w:pPr>
      <w:spacing w:beforeLines="50" w:afterLines="50"/>
      <w:outlineLvl w:val="2"/>
    </w:pPr>
    <w:rPr>
      <w:rFonts w:ascii="黑体" w:hAnsi="Times New Roman" w:eastAsia="黑体" w:cs="Times New Roman"/>
      <w:kern w:val="2"/>
      <w:sz w:val="21"/>
      <w:szCs w:val="21"/>
      <w:lang w:val="en-US" w:eastAsia="zh-CN" w:bidi="ar-SA"/>
    </w:rPr>
  </w:style>
  <w:style w:type="paragraph" w:customStyle="1" w:styleId="95">
    <w:name w:val="附录数字编号列项（二级）"/>
    <w:uiPriority w:val="0"/>
    <w:pPr>
      <w:tabs>
        <w:tab w:val="left" w:pos="840"/>
      </w:tabs>
      <w:ind w:left="839" w:hanging="419"/>
    </w:pPr>
    <w:rPr>
      <w:rFonts w:ascii="宋体" w:hAnsi="Times New Roman" w:eastAsia="宋体" w:cs="Times New Roman"/>
      <w:kern w:val="2"/>
      <w:sz w:val="21"/>
      <w:szCs w:val="20"/>
      <w:lang w:val="en-US" w:eastAsia="zh-CN" w:bidi="ar-SA"/>
    </w:rPr>
  </w:style>
  <w:style w:type="paragraph" w:customStyle="1" w:styleId="96">
    <w:name w:val="四级条标题"/>
    <w:basedOn w:val="97"/>
    <w:next w:val="68"/>
    <w:uiPriority w:val="0"/>
  </w:style>
  <w:style w:type="paragraph" w:customStyle="1" w:styleId="97">
    <w:name w:val="三级条标题"/>
    <w:basedOn w:val="93"/>
    <w:next w:val="68"/>
    <w:qFormat/>
    <w:uiPriority w:val="0"/>
    <w:pPr>
      <w:outlineLvl w:val="4"/>
    </w:pPr>
  </w:style>
  <w:style w:type="paragraph" w:customStyle="1" w:styleId="98">
    <w:name w:val="附录标识"/>
    <w:basedOn w:val="1"/>
    <w:next w:val="68"/>
    <w:uiPriority w:val="0"/>
    <w:pPr>
      <w:keepNext/>
      <w:widowControl/>
      <w:numPr>
        <w:ilvl w:val="0"/>
        <w:numId w:val="3"/>
      </w:numPr>
      <w:shd w:val="clear" w:color="FFFFFF" w:fill="FFFFFF"/>
      <w:tabs>
        <w:tab w:val="left" w:pos="360"/>
        <w:tab w:val="left" w:pos="6405"/>
      </w:tabs>
      <w:spacing w:before="640" w:after="280" w:line="300" w:lineRule="auto"/>
      <w:jc w:val="center"/>
      <w:outlineLvl w:val="0"/>
    </w:pPr>
    <w:rPr>
      <w:rFonts w:ascii="黑体" w:hAnsi="Times New Roman" w:eastAsia="黑体" w:cs="Times New Roman"/>
      <w:kern w:val="0"/>
      <w:sz w:val="24"/>
      <w:szCs w:val="20"/>
    </w:rPr>
  </w:style>
  <w:style w:type="character" w:customStyle="1" w:styleId="99">
    <w:name w:val="纯文本 Char"/>
    <w:basedOn w:val="45"/>
    <w:link w:val="22"/>
    <w:uiPriority w:val="0"/>
    <w:rPr>
      <w:rFonts w:ascii="宋体" w:hAnsi="Courier New" w:eastAsia="宋体" w:cs="Times New Roman"/>
      <w:sz w:val="24"/>
      <w:szCs w:val="20"/>
    </w:rPr>
  </w:style>
  <w:style w:type="paragraph" w:customStyle="1" w:styleId="100">
    <w:name w:val="封面标准文稿类别2"/>
    <w:basedOn w:val="101"/>
    <w:uiPriority w:val="0"/>
  </w:style>
  <w:style w:type="paragraph" w:customStyle="1" w:styleId="101">
    <w:name w:val="封面标准文稿类别"/>
    <w:basedOn w:val="102"/>
    <w:uiPriority w:val="0"/>
    <w:pPr>
      <w:spacing w:after="160" w:line="240" w:lineRule="auto"/>
    </w:pPr>
    <w:rPr>
      <w:sz w:val="24"/>
    </w:rPr>
  </w:style>
  <w:style w:type="paragraph" w:customStyle="1" w:styleId="102">
    <w:name w:val="封面一致性程度标识"/>
    <w:basedOn w:val="90"/>
    <w:uiPriority w:val="0"/>
    <w:pPr>
      <w:spacing w:before="440" w:line="400" w:lineRule="exact"/>
    </w:pPr>
    <w:rPr>
      <w:rFonts w:ascii="宋体" w:eastAsia="宋体"/>
      <w:sz w:val="28"/>
      <w:szCs w:val="28"/>
    </w:rPr>
  </w:style>
  <w:style w:type="paragraph" w:customStyle="1" w:styleId="103">
    <w:name w:val="封面标准号2"/>
    <w:uiPriority w:val="0"/>
    <w:pPr>
      <w:spacing w:before="357" w:line="280" w:lineRule="exact"/>
      <w:jc w:val="right"/>
    </w:pPr>
    <w:rPr>
      <w:rFonts w:ascii="黑体" w:hAnsi="Times New Roman" w:eastAsia="黑体" w:cs="Times New Roman"/>
      <w:kern w:val="2"/>
      <w:sz w:val="28"/>
      <w:szCs w:val="28"/>
      <w:lang w:val="en-US" w:eastAsia="zh-CN" w:bidi="ar-SA"/>
    </w:rPr>
  </w:style>
  <w:style w:type="paragraph" w:customStyle="1" w:styleId="104">
    <w:name w:val="附录一级无"/>
    <w:basedOn w:val="105"/>
    <w:uiPriority w:val="0"/>
    <w:pPr>
      <w:tabs>
        <w:tab w:val="left" w:pos="360"/>
      </w:tabs>
      <w:spacing w:beforeLines="0" w:afterLines="0"/>
    </w:pPr>
    <w:rPr>
      <w:rFonts w:ascii="宋体" w:eastAsia="宋体"/>
      <w:szCs w:val="21"/>
    </w:rPr>
  </w:style>
  <w:style w:type="paragraph" w:customStyle="1" w:styleId="105">
    <w:name w:val="附录一级条标题"/>
    <w:basedOn w:val="106"/>
    <w:next w:val="68"/>
    <w:qFormat/>
    <w:uiPriority w:val="0"/>
    <w:pPr>
      <w:tabs>
        <w:tab w:val="left" w:pos="360"/>
      </w:tabs>
      <w:autoSpaceDN w:val="0"/>
      <w:spacing w:beforeLines="50" w:afterLines="50"/>
      <w:ind w:left="4678"/>
      <w:outlineLvl w:val="2"/>
    </w:pPr>
  </w:style>
  <w:style w:type="paragraph" w:customStyle="1" w:styleId="106">
    <w:name w:val="附录章标题"/>
    <w:next w:val="68"/>
    <w:uiPriority w:val="0"/>
    <w:p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szCs w:val="20"/>
      <w:lang w:val="en-US" w:eastAsia="zh-CN" w:bidi="ar-SA"/>
    </w:rPr>
  </w:style>
  <w:style w:type="paragraph" w:customStyle="1" w:styleId="107">
    <w:name w:val="纯文本1"/>
    <w:basedOn w:val="1"/>
    <w:uiPriority w:val="0"/>
    <w:pPr>
      <w:spacing w:line="300" w:lineRule="auto"/>
      <w:ind w:firstLine="200" w:firstLineChars="200"/>
    </w:pPr>
    <w:rPr>
      <w:rFonts w:ascii="宋体" w:hAnsi="Courier New" w:eastAsia="宋体" w:cs="Times New Roman"/>
      <w:sz w:val="24"/>
      <w:szCs w:val="20"/>
    </w:rPr>
  </w:style>
  <w:style w:type="paragraph" w:customStyle="1" w:styleId="108">
    <w:name w:val="目次、标准名称标题"/>
    <w:basedOn w:val="1"/>
    <w:next w:val="68"/>
    <w:uiPriority w:val="0"/>
    <w:pPr>
      <w:keepNext/>
      <w:pageBreakBefore/>
      <w:widowControl/>
      <w:shd w:val="clear" w:color="FFFFFF" w:fill="FFFFFF"/>
      <w:spacing w:before="640" w:after="560" w:line="460" w:lineRule="exact"/>
      <w:ind w:firstLine="200" w:firstLineChars="200"/>
      <w:jc w:val="center"/>
      <w:outlineLvl w:val="0"/>
    </w:pPr>
    <w:rPr>
      <w:rFonts w:ascii="黑体" w:hAnsi="Times New Roman" w:eastAsia="黑体" w:cs="Times New Roman"/>
      <w:kern w:val="0"/>
      <w:sz w:val="32"/>
      <w:szCs w:val="20"/>
    </w:rPr>
  </w:style>
  <w:style w:type="paragraph" w:customStyle="1" w:styleId="109">
    <w:name w:val="标准书脚_奇数页"/>
    <w:qFormat/>
    <w:uiPriority w:val="0"/>
    <w:pPr>
      <w:spacing w:before="120"/>
      <w:ind w:right="198"/>
      <w:jc w:val="right"/>
    </w:pPr>
    <w:rPr>
      <w:rFonts w:ascii="宋体" w:hAnsi="Times New Roman" w:eastAsia="宋体" w:cs="Times New Roman"/>
      <w:kern w:val="2"/>
      <w:sz w:val="18"/>
      <w:szCs w:val="18"/>
      <w:lang w:val="en-US" w:eastAsia="zh-CN" w:bidi="ar-SA"/>
    </w:rPr>
  </w:style>
  <w:style w:type="paragraph" w:customStyle="1" w:styleId="110">
    <w:name w:val="封面标准文稿编辑信息2"/>
    <w:basedOn w:val="111"/>
    <w:uiPriority w:val="0"/>
  </w:style>
  <w:style w:type="paragraph" w:customStyle="1" w:styleId="111">
    <w:name w:val="封面标准文稿编辑信息"/>
    <w:basedOn w:val="101"/>
    <w:qFormat/>
    <w:uiPriority w:val="0"/>
    <w:pPr>
      <w:spacing w:before="180" w:line="180" w:lineRule="exact"/>
    </w:pPr>
    <w:rPr>
      <w:sz w:val="21"/>
    </w:rPr>
  </w:style>
  <w:style w:type="character" w:customStyle="1" w:styleId="112">
    <w:name w:val="日期 Char1"/>
    <w:basedOn w:val="45"/>
    <w:semiHidden/>
    <w:qFormat/>
    <w:uiPriority w:val="99"/>
  </w:style>
  <w:style w:type="character" w:customStyle="1" w:styleId="113">
    <w:name w:val="批注框文本 Char"/>
    <w:basedOn w:val="45"/>
    <w:link w:val="27"/>
    <w:uiPriority w:val="0"/>
    <w:rPr>
      <w:rFonts w:ascii="Times New Roman" w:hAnsi="Times New Roman" w:eastAsia="宋体" w:cs="Times New Roman"/>
      <w:sz w:val="18"/>
      <w:szCs w:val="18"/>
    </w:rPr>
  </w:style>
  <w:style w:type="character" w:customStyle="1" w:styleId="114">
    <w:name w:val="脚注文本 Char"/>
    <w:basedOn w:val="45"/>
    <w:link w:val="35"/>
    <w:qFormat/>
    <w:uiPriority w:val="0"/>
    <w:rPr>
      <w:rFonts w:ascii="宋体" w:hAnsi="Times New Roman" w:eastAsia="宋体" w:cs="Times New Roman"/>
      <w:sz w:val="18"/>
      <w:szCs w:val="18"/>
    </w:rPr>
  </w:style>
  <w:style w:type="paragraph" w:customStyle="1" w:styleId="115">
    <w:name w:val="标准书眉一"/>
    <w:qFormat/>
    <w:uiPriority w:val="0"/>
    <w:pPr>
      <w:jc w:val="both"/>
    </w:pPr>
    <w:rPr>
      <w:rFonts w:ascii="Times New Roman" w:hAnsi="Times New Roman" w:eastAsia="宋体" w:cs="Times New Roman"/>
      <w:kern w:val="2"/>
      <w:sz w:val="20"/>
      <w:szCs w:val="20"/>
      <w:lang w:val="en-US" w:eastAsia="zh-CN" w:bidi="ar-SA"/>
    </w:rPr>
  </w:style>
  <w:style w:type="paragraph" w:customStyle="1" w:styleId="116">
    <w:name w:val="字母编号列项（一级）"/>
    <w:qFormat/>
    <w:uiPriority w:val="0"/>
    <w:pPr>
      <w:tabs>
        <w:tab w:val="left" w:pos="839"/>
      </w:tabs>
      <w:ind w:left="839" w:hanging="419"/>
      <w:jc w:val="both"/>
    </w:pPr>
    <w:rPr>
      <w:rFonts w:ascii="宋体" w:hAnsi="Times New Roman" w:eastAsia="宋体" w:cs="Times New Roman"/>
      <w:kern w:val="2"/>
      <w:sz w:val="21"/>
      <w:szCs w:val="20"/>
      <w:lang w:val="en-US" w:eastAsia="zh-CN" w:bidi="ar-SA"/>
    </w:rPr>
  </w:style>
  <w:style w:type="paragraph" w:customStyle="1" w:styleId="117">
    <w:name w:val="列项◆（三级）"/>
    <w:basedOn w:val="1"/>
    <w:qFormat/>
    <w:uiPriority w:val="0"/>
    <w:pPr>
      <w:tabs>
        <w:tab w:val="left" w:pos="1678"/>
      </w:tabs>
      <w:spacing w:line="300" w:lineRule="auto"/>
      <w:ind w:left="1678" w:hanging="414" w:firstLineChars="200"/>
    </w:pPr>
    <w:rPr>
      <w:rFonts w:ascii="宋体" w:hAnsi="Times New Roman" w:eastAsia="宋体" w:cs="Times New Roman"/>
      <w:sz w:val="24"/>
      <w:szCs w:val="21"/>
    </w:rPr>
  </w:style>
  <w:style w:type="paragraph" w:customStyle="1" w:styleId="118">
    <w:name w:val="封面标准号1"/>
    <w:uiPriority w:val="0"/>
    <w:pPr>
      <w:widowControl w:val="0"/>
      <w:kinsoku w:val="0"/>
      <w:overflowPunct w:val="0"/>
      <w:autoSpaceDE w:val="0"/>
      <w:autoSpaceDN w:val="0"/>
      <w:spacing w:before="308"/>
      <w:jc w:val="right"/>
      <w:textAlignment w:val="center"/>
    </w:pPr>
    <w:rPr>
      <w:rFonts w:ascii="Times New Roman" w:hAnsi="Times New Roman" w:eastAsia="宋体" w:cs="Times New Roman"/>
      <w:kern w:val="2"/>
      <w:sz w:val="28"/>
      <w:szCs w:val="20"/>
      <w:lang w:val="en-US" w:eastAsia="zh-CN" w:bidi="ar-SA"/>
    </w:rPr>
  </w:style>
  <w:style w:type="paragraph" w:customStyle="1" w:styleId="119">
    <w:name w:val="附录图标号"/>
    <w:basedOn w:val="1"/>
    <w:qFormat/>
    <w:uiPriority w:val="0"/>
    <w:pPr>
      <w:keepNext/>
      <w:pageBreakBefore/>
      <w:widowControl/>
      <w:spacing w:line="14" w:lineRule="exact"/>
      <w:ind w:firstLine="363" w:firstLineChars="200"/>
      <w:jc w:val="center"/>
      <w:outlineLvl w:val="0"/>
    </w:pPr>
    <w:rPr>
      <w:rFonts w:ascii="Times New Roman" w:hAnsi="Times New Roman" w:eastAsia="宋体" w:cs="Times New Roman"/>
      <w:color w:val="FFFFFF"/>
      <w:sz w:val="24"/>
      <w:szCs w:val="24"/>
    </w:rPr>
  </w:style>
  <w:style w:type="paragraph" w:customStyle="1" w:styleId="120">
    <w:name w:val="附录四级无"/>
    <w:basedOn w:val="82"/>
    <w:qFormat/>
    <w:uiPriority w:val="0"/>
    <w:pPr>
      <w:tabs>
        <w:tab w:val="clear" w:pos="360"/>
      </w:tabs>
      <w:spacing w:beforeLines="0" w:afterLines="0"/>
    </w:pPr>
    <w:rPr>
      <w:rFonts w:ascii="宋体" w:eastAsia="宋体"/>
      <w:szCs w:val="21"/>
    </w:rPr>
  </w:style>
  <w:style w:type="paragraph" w:customStyle="1" w:styleId="121">
    <w:name w:val="章标题"/>
    <w:next w:val="68"/>
    <w:qFormat/>
    <w:uiPriority w:val="0"/>
    <w:pPr>
      <w:spacing w:beforeLines="100" w:afterLines="100"/>
      <w:jc w:val="both"/>
      <w:outlineLvl w:val="1"/>
    </w:pPr>
    <w:rPr>
      <w:rFonts w:ascii="黑体" w:hAnsi="Times New Roman" w:eastAsia="黑体" w:cs="Times New Roman"/>
      <w:kern w:val="2"/>
      <w:sz w:val="21"/>
      <w:szCs w:val="20"/>
      <w:lang w:val="en-US" w:eastAsia="zh-CN" w:bidi="ar-SA"/>
    </w:rPr>
  </w:style>
  <w:style w:type="paragraph" w:customStyle="1" w:styleId="122">
    <w:name w:val="文献分类号"/>
    <w:uiPriority w:val="0"/>
    <w:pPr>
      <w:widowControl w:val="0"/>
      <w:textAlignment w:val="center"/>
    </w:pPr>
    <w:rPr>
      <w:rFonts w:ascii="黑体" w:hAnsi="Times New Roman" w:eastAsia="黑体" w:cs="Times New Roman"/>
      <w:kern w:val="2"/>
      <w:sz w:val="21"/>
      <w:szCs w:val="21"/>
      <w:lang w:val="en-US" w:eastAsia="zh-CN" w:bidi="ar-SA"/>
    </w:rPr>
  </w:style>
  <w:style w:type="paragraph" w:customStyle="1" w:styleId="123">
    <w:name w:val="附录五级无"/>
    <w:basedOn w:val="124"/>
    <w:uiPriority w:val="0"/>
    <w:pPr>
      <w:tabs>
        <w:tab w:val="left" w:pos="360"/>
      </w:tabs>
      <w:spacing w:beforeLines="0" w:afterLines="0"/>
    </w:pPr>
    <w:rPr>
      <w:rFonts w:ascii="宋体" w:eastAsia="宋体"/>
      <w:szCs w:val="21"/>
    </w:rPr>
  </w:style>
  <w:style w:type="paragraph" w:customStyle="1" w:styleId="124">
    <w:name w:val="附录五级条标题"/>
    <w:basedOn w:val="82"/>
    <w:next w:val="68"/>
    <w:uiPriority w:val="0"/>
    <w:pPr>
      <w:outlineLvl w:val="6"/>
    </w:pPr>
  </w:style>
  <w:style w:type="paragraph" w:customStyle="1" w:styleId="125">
    <w:name w:val="三级无"/>
    <w:basedOn w:val="97"/>
    <w:qFormat/>
    <w:uiPriority w:val="0"/>
    <w:rPr>
      <w:rFonts w:ascii="宋体" w:eastAsia="宋体"/>
    </w:rPr>
  </w:style>
  <w:style w:type="paragraph" w:customStyle="1" w:styleId="126">
    <w:name w:val="示例后文字"/>
    <w:basedOn w:val="68"/>
    <w:next w:val="68"/>
    <w:uiPriority w:val="0"/>
    <w:pPr>
      <w:ind w:firstLine="360"/>
    </w:pPr>
    <w:rPr>
      <w:sz w:val="18"/>
    </w:rPr>
  </w:style>
  <w:style w:type="paragraph" w:customStyle="1" w:styleId="127">
    <w:name w:val="正文表标题"/>
    <w:next w:val="68"/>
    <w:uiPriority w:val="0"/>
    <w:pPr>
      <w:tabs>
        <w:tab w:val="left" w:pos="360"/>
      </w:tabs>
      <w:spacing w:beforeLines="50" w:afterLines="50"/>
      <w:jc w:val="center"/>
    </w:pPr>
    <w:rPr>
      <w:rFonts w:ascii="黑体" w:hAnsi="Times New Roman" w:eastAsia="黑体" w:cs="Times New Roman"/>
      <w:kern w:val="2"/>
      <w:sz w:val="21"/>
      <w:szCs w:val="20"/>
      <w:lang w:val="en-US" w:eastAsia="zh-CN" w:bidi="ar-SA"/>
    </w:rPr>
  </w:style>
  <w:style w:type="paragraph" w:customStyle="1" w:styleId="128">
    <w:name w:val="封面一致性程度标识2"/>
    <w:basedOn w:val="102"/>
    <w:qFormat/>
    <w:uiPriority w:val="0"/>
  </w:style>
  <w:style w:type="paragraph" w:customStyle="1" w:styleId="129">
    <w:name w:val="标准文件_段"/>
    <w:qFormat/>
    <w:uiPriority w:val="0"/>
    <w:pPr>
      <w:autoSpaceDE w:val="0"/>
      <w:autoSpaceDN w:val="0"/>
      <w:adjustRightInd w:val="0"/>
      <w:snapToGrid w:val="0"/>
      <w:spacing w:line="276" w:lineRule="auto"/>
      <w:ind w:right="-105" w:rightChars="-50" w:firstLine="419" w:firstLineChars="196"/>
      <w:jc w:val="both"/>
    </w:pPr>
    <w:rPr>
      <w:rFonts w:ascii="宋体" w:hAnsi="Times New Roman" w:eastAsia="宋体" w:cs="Times New Roman"/>
      <w:spacing w:val="2"/>
      <w:kern w:val="2"/>
      <w:sz w:val="21"/>
      <w:szCs w:val="21"/>
      <w:lang w:val="en-US" w:eastAsia="zh-CN" w:bidi="ar-SA"/>
    </w:rPr>
  </w:style>
  <w:style w:type="paragraph" w:customStyle="1" w:styleId="130">
    <w:name w:val="附录标题"/>
    <w:basedOn w:val="68"/>
    <w:next w:val="68"/>
    <w:qFormat/>
    <w:uiPriority w:val="0"/>
    <w:pPr>
      <w:ind w:firstLine="0" w:firstLineChars="0"/>
      <w:jc w:val="center"/>
    </w:pPr>
    <w:rPr>
      <w:rFonts w:ascii="黑体" w:eastAsia="黑体"/>
    </w:rPr>
  </w:style>
  <w:style w:type="paragraph" w:customStyle="1" w:styleId="131">
    <w:name w:val="正文公式编号制表符"/>
    <w:basedOn w:val="68"/>
    <w:next w:val="68"/>
    <w:qFormat/>
    <w:uiPriority w:val="0"/>
    <w:pPr>
      <w:ind w:firstLine="0" w:firstLineChars="0"/>
    </w:pPr>
  </w:style>
  <w:style w:type="paragraph" w:customStyle="1" w:styleId="132">
    <w:name w:val="其他标准称谓"/>
    <w:next w:val="1"/>
    <w:uiPriority w:val="0"/>
    <w:pPr>
      <w:spacing w:line="0" w:lineRule="atLeast"/>
      <w:jc w:val="distribute"/>
    </w:pPr>
    <w:rPr>
      <w:rFonts w:ascii="黑体" w:hAnsi="宋体" w:eastAsia="黑体" w:cs="Times New Roman"/>
      <w:spacing w:val="-40"/>
      <w:kern w:val="2"/>
      <w:sz w:val="48"/>
      <w:szCs w:val="52"/>
      <w:lang w:val="en-US" w:eastAsia="zh-CN" w:bidi="ar-SA"/>
    </w:rPr>
  </w:style>
  <w:style w:type="paragraph" w:customStyle="1" w:styleId="133">
    <w:name w:val="示例内容"/>
    <w:qFormat/>
    <w:uiPriority w:val="0"/>
    <w:pPr>
      <w:ind w:firstLine="200" w:firstLineChars="200"/>
    </w:pPr>
    <w:rPr>
      <w:rFonts w:ascii="宋体" w:hAnsi="Times New Roman" w:eastAsia="宋体" w:cs="Times New Roman"/>
      <w:kern w:val="2"/>
      <w:sz w:val="18"/>
      <w:szCs w:val="18"/>
      <w:lang w:val="en-US" w:eastAsia="zh-CN" w:bidi="ar-SA"/>
    </w:rPr>
  </w:style>
  <w:style w:type="paragraph" w:customStyle="1" w:styleId="134">
    <w:name w:val="数字编号列项（二级）"/>
    <w:uiPriority w:val="0"/>
    <w:pPr>
      <w:tabs>
        <w:tab w:val="left" w:pos="1259"/>
      </w:tabs>
      <w:ind w:left="1259" w:hanging="420"/>
      <w:jc w:val="both"/>
    </w:pPr>
    <w:rPr>
      <w:rFonts w:ascii="宋体" w:hAnsi="Times New Roman" w:eastAsia="宋体" w:cs="Times New Roman"/>
      <w:kern w:val="2"/>
      <w:sz w:val="21"/>
      <w:szCs w:val="20"/>
      <w:lang w:val="en-US" w:eastAsia="zh-CN" w:bidi="ar-SA"/>
    </w:rPr>
  </w:style>
  <w:style w:type="paragraph" w:customStyle="1" w:styleId="135">
    <w:name w:val="列项●（二级）"/>
    <w:uiPriority w:val="0"/>
    <w:pPr>
      <w:tabs>
        <w:tab w:val="left" w:pos="840"/>
      </w:tabs>
      <w:ind w:left="1264" w:hanging="413"/>
      <w:jc w:val="both"/>
    </w:pPr>
    <w:rPr>
      <w:rFonts w:ascii="宋体" w:hAnsi="Times New Roman" w:eastAsia="宋体" w:cs="Times New Roman"/>
      <w:kern w:val="2"/>
      <w:sz w:val="21"/>
      <w:szCs w:val="20"/>
      <w:lang w:val="en-US" w:eastAsia="zh-CN" w:bidi="ar-SA"/>
    </w:rPr>
  </w:style>
  <w:style w:type="paragraph" w:customStyle="1" w:styleId="136">
    <w:name w:val="实施日期"/>
    <w:basedOn w:val="137"/>
    <w:qFormat/>
    <w:uiPriority w:val="0"/>
    <w:pPr>
      <w:jc w:val="right"/>
    </w:pPr>
  </w:style>
  <w:style w:type="paragraph" w:customStyle="1" w:styleId="137">
    <w:name w:val="发布日期"/>
    <w:qFormat/>
    <w:uiPriority w:val="0"/>
    <w:rPr>
      <w:rFonts w:ascii="Times New Roman" w:hAnsi="Times New Roman" w:eastAsia="黑体" w:cs="Times New Roman"/>
      <w:kern w:val="2"/>
      <w:sz w:val="28"/>
      <w:szCs w:val="20"/>
      <w:lang w:val="en-US" w:eastAsia="zh-CN" w:bidi="ar-SA"/>
    </w:rPr>
  </w:style>
  <w:style w:type="paragraph" w:customStyle="1" w:styleId="138">
    <w:name w:val="参考文献"/>
    <w:basedOn w:val="1"/>
    <w:next w:val="68"/>
    <w:uiPriority w:val="0"/>
    <w:pPr>
      <w:keepNext/>
      <w:pageBreakBefore/>
      <w:widowControl/>
      <w:shd w:val="clear" w:color="FFFFFF" w:fill="FFFFFF"/>
      <w:spacing w:before="640" w:after="200" w:line="300" w:lineRule="auto"/>
      <w:ind w:firstLine="200" w:firstLineChars="200"/>
      <w:jc w:val="center"/>
      <w:outlineLvl w:val="0"/>
    </w:pPr>
    <w:rPr>
      <w:rFonts w:ascii="黑体" w:hAnsi="Times New Roman" w:eastAsia="黑体" w:cs="Times New Roman"/>
      <w:kern w:val="0"/>
      <w:sz w:val="24"/>
      <w:szCs w:val="20"/>
    </w:rPr>
  </w:style>
  <w:style w:type="paragraph" w:customStyle="1" w:styleId="139">
    <w:name w:val="注×：（正文）"/>
    <w:qFormat/>
    <w:uiPriority w:val="0"/>
    <w:pPr>
      <w:ind w:left="811" w:hanging="448"/>
      <w:jc w:val="both"/>
    </w:pPr>
    <w:rPr>
      <w:rFonts w:ascii="宋体" w:hAnsi="Times New Roman" w:eastAsia="宋体" w:cs="Times New Roman"/>
      <w:kern w:val="2"/>
      <w:sz w:val="18"/>
      <w:szCs w:val="18"/>
      <w:lang w:val="en-US" w:eastAsia="zh-CN" w:bidi="ar-SA"/>
    </w:rPr>
  </w:style>
  <w:style w:type="paragraph" w:customStyle="1" w:styleId="140">
    <w:name w:val="纯文本2"/>
    <w:basedOn w:val="1"/>
    <w:qFormat/>
    <w:uiPriority w:val="0"/>
    <w:pPr>
      <w:autoSpaceDE w:val="0"/>
      <w:autoSpaceDN w:val="0"/>
      <w:adjustRightInd w:val="0"/>
      <w:spacing w:line="300" w:lineRule="auto"/>
      <w:ind w:firstLine="200" w:firstLineChars="200"/>
      <w:jc w:val="left"/>
      <w:textAlignment w:val="baseline"/>
    </w:pPr>
    <w:rPr>
      <w:rFonts w:ascii="宋体" w:hAnsi="Tms Rmn" w:eastAsia="宋体" w:cs="Times New Roman"/>
      <w:kern w:val="0"/>
      <w:sz w:val="24"/>
      <w:szCs w:val="20"/>
    </w:rPr>
  </w:style>
  <w:style w:type="paragraph" w:customStyle="1" w:styleId="141">
    <w:name w:val="封面正文"/>
    <w:qFormat/>
    <w:uiPriority w:val="0"/>
    <w:pPr>
      <w:jc w:val="both"/>
    </w:pPr>
    <w:rPr>
      <w:rFonts w:ascii="Times New Roman" w:hAnsi="Times New Roman" w:eastAsia="宋体" w:cs="Times New Roman"/>
      <w:kern w:val="2"/>
      <w:sz w:val="20"/>
      <w:szCs w:val="20"/>
      <w:lang w:val="en-US" w:eastAsia="zh-CN" w:bidi="ar-SA"/>
    </w:rPr>
  </w:style>
  <w:style w:type="paragraph" w:customStyle="1" w:styleId="142">
    <w:name w:val="图的脚注"/>
    <w:next w:val="68"/>
    <w:qFormat/>
    <w:uiPriority w:val="0"/>
    <w:pPr>
      <w:widowControl w:val="0"/>
      <w:ind w:left="840" w:leftChars="200" w:hanging="420" w:hangingChars="200"/>
      <w:jc w:val="both"/>
    </w:pPr>
    <w:rPr>
      <w:rFonts w:ascii="宋体" w:hAnsi="Times New Roman" w:eastAsia="宋体" w:cs="Times New Roman"/>
      <w:kern w:val="2"/>
      <w:sz w:val="18"/>
      <w:szCs w:val="20"/>
      <w:lang w:val="en-US" w:eastAsia="zh-CN" w:bidi="ar-SA"/>
    </w:rPr>
  </w:style>
  <w:style w:type="paragraph" w:customStyle="1" w:styleId="143">
    <w:name w:val="一级无"/>
    <w:basedOn w:val="94"/>
    <w:uiPriority w:val="0"/>
    <w:pPr>
      <w:spacing w:beforeLines="0" w:afterLines="0"/>
    </w:pPr>
    <w:rPr>
      <w:rFonts w:ascii="宋体" w:eastAsia="宋体"/>
    </w:rPr>
  </w:style>
  <w:style w:type="paragraph" w:customStyle="1" w:styleId="144">
    <w:name w:val="封面标准英文名称2"/>
    <w:basedOn w:val="90"/>
    <w:uiPriority w:val="0"/>
    <w:pPr>
      <w:spacing w:before="370" w:line="400" w:lineRule="exact"/>
    </w:pPr>
    <w:rPr>
      <w:rFonts w:ascii="Times New Roman"/>
      <w:sz w:val="28"/>
      <w:szCs w:val="28"/>
    </w:rPr>
  </w:style>
  <w:style w:type="paragraph" w:customStyle="1" w:styleId="145">
    <w:name w:val="基准"/>
    <w:basedOn w:val="1"/>
    <w:qFormat/>
    <w:uiPriority w:val="0"/>
    <w:pPr>
      <w:tabs>
        <w:tab w:val="left" w:pos="284"/>
      </w:tabs>
      <w:spacing w:line="300" w:lineRule="auto"/>
      <w:ind w:right="113" w:firstLine="200" w:firstLineChars="200"/>
      <w:jc w:val="left"/>
    </w:pPr>
    <w:rPr>
      <w:rFonts w:ascii="Arial" w:hAnsi="Arial" w:eastAsia="宋体" w:cs="Times New Roman"/>
      <w:sz w:val="24"/>
      <w:szCs w:val="20"/>
    </w:rPr>
  </w:style>
  <w:style w:type="paragraph" w:customStyle="1" w:styleId="146">
    <w:name w:val="附录图标题"/>
    <w:basedOn w:val="1"/>
    <w:next w:val="68"/>
    <w:uiPriority w:val="0"/>
    <w:pPr>
      <w:tabs>
        <w:tab w:val="left" w:pos="363"/>
      </w:tabs>
      <w:spacing w:beforeLines="50" w:afterLines="50" w:line="300" w:lineRule="auto"/>
      <w:ind w:firstLine="200" w:firstLineChars="200"/>
      <w:jc w:val="center"/>
    </w:pPr>
    <w:rPr>
      <w:rFonts w:ascii="黑体" w:hAnsi="Times New Roman" w:eastAsia="黑体" w:cs="Times New Roman"/>
      <w:sz w:val="24"/>
      <w:szCs w:val="21"/>
    </w:rPr>
  </w:style>
  <w:style w:type="paragraph" w:customStyle="1" w:styleId="147">
    <w:name w:val="标准书眉_偶数页"/>
    <w:basedOn w:val="148"/>
    <w:next w:val="1"/>
    <w:qFormat/>
    <w:uiPriority w:val="0"/>
    <w:pPr>
      <w:tabs>
        <w:tab w:val="center" w:pos="4154"/>
        <w:tab w:val="right" w:pos="8306"/>
      </w:tabs>
      <w:jc w:val="left"/>
    </w:pPr>
  </w:style>
  <w:style w:type="paragraph" w:customStyle="1" w:styleId="148">
    <w:name w:val="标准书眉_奇数页"/>
    <w:next w:val="1"/>
    <w:uiPriority w:val="0"/>
    <w:pPr>
      <w:tabs>
        <w:tab w:val="center" w:pos="4154"/>
        <w:tab w:val="right" w:pos="8306"/>
      </w:tabs>
      <w:spacing w:after="220"/>
      <w:jc w:val="right"/>
    </w:pPr>
    <w:rPr>
      <w:rFonts w:ascii="黑体" w:hAnsi="Times New Roman" w:eastAsia="黑体" w:cs="Times New Roman"/>
      <w:kern w:val="2"/>
      <w:sz w:val="21"/>
      <w:szCs w:val="21"/>
      <w:lang w:val="en-US" w:eastAsia="zh-CN" w:bidi="ar-SA"/>
    </w:rPr>
  </w:style>
  <w:style w:type="paragraph" w:customStyle="1" w:styleId="149">
    <w:name w:val="附录公式编号制表符"/>
    <w:basedOn w:val="1"/>
    <w:next w:val="68"/>
    <w:qFormat/>
    <w:uiPriority w:val="0"/>
    <w:pPr>
      <w:widowControl/>
      <w:tabs>
        <w:tab w:val="center" w:pos="4201"/>
        <w:tab w:val="right" w:leader="dot" w:pos="9298"/>
      </w:tabs>
      <w:autoSpaceDE w:val="0"/>
      <w:autoSpaceDN w:val="0"/>
      <w:spacing w:line="300" w:lineRule="auto"/>
      <w:ind w:firstLine="200" w:firstLineChars="200"/>
    </w:pPr>
    <w:rPr>
      <w:rFonts w:ascii="宋体" w:hAnsi="Times New Roman" w:eastAsia="宋体" w:cs="Times New Roman"/>
      <w:kern w:val="0"/>
      <w:sz w:val="24"/>
      <w:szCs w:val="20"/>
    </w:rPr>
  </w:style>
  <w:style w:type="paragraph" w:customStyle="1" w:styleId="150">
    <w:name w:val="参考文献、索引标题"/>
    <w:basedOn w:val="1"/>
    <w:next w:val="68"/>
    <w:qFormat/>
    <w:uiPriority w:val="0"/>
    <w:pPr>
      <w:keepNext/>
      <w:pageBreakBefore/>
      <w:widowControl/>
      <w:shd w:val="clear" w:color="FFFFFF" w:fill="FFFFFF"/>
      <w:spacing w:before="640" w:after="200" w:line="300" w:lineRule="auto"/>
      <w:ind w:firstLine="200" w:firstLineChars="200"/>
      <w:jc w:val="center"/>
      <w:outlineLvl w:val="0"/>
    </w:pPr>
    <w:rPr>
      <w:rFonts w:ascii="黑体" w:hAnsi="Times New Roman" w:eastAsia="黑体" w:cs="Times New Roman"/>
      <w:kern w:val="0"/>
      <w:sz w:val="24"/>
      <w:szCs w:val="20"/>
    </w:rPr>
  </w:style>
  <w:style w:type="paragraph" w:customStyle="1" w:styleId="151">
    <w:name w:val="正文图标题"/>
    <w:next w:val="68"/>
    <w:qFormat/>
    <w:uiPriority w:val="0"/>
    <w:pPr>
      <w:tabs>
        <w:tab w:val="left" w:pos="360"/>
      </w:tabs>
      <w:spacing w:beforeLines="50" w:afterLines="50"/>
      <w:jc w:val="center"/>
    </w:pPr>
    <w:rPr>
      <w:rFonts w:ascii="黑体" w:hAnsi="Times New Roman" w:eastAsia="黑体" w:cs="Times New Roman"/>
      <w:kern w:val="2"/>
      <w:sz w:val="21"/>
      <w:szCs w:val="20"/>
      <w:lang w:val="en-US" w:eastAsia="zh-CN" w:bidi="ar-SA"/>
    </w:rPr>
  </w:style>
  <w:style w:type="paragraph" w:customStyle="1" w:styleId="152">
    <w:name w:val="列项说明数字编号"/>
    <w:qFormat/>
    <w:uiPriority w:val="0"/>
    <w:pPr>
      <w:ind w:left="600" w:leftChars="400" w:hanging="200" w:hangingChars="200"/>
    </w:pPr>
    <w:rPr>
      <w:rFonts w:ascii="宋体" w:hAnsi="Times New Roman" w:eastAsia="宋体" w:cs="Times New Roman"/>
      <w:kern w:val="2"/>
      <w:sz w:val="21"/>
      <w:szCs w:val="20"/>
      <w:lang w:val="en-US" w:eastAsia="zh-CN" w:bidi="ar-SA"/>
    </w:rPr>
  </w:style>
  <w:style w:type="paragraph" w:customStyle="1" w:styleId="153">
    <w:name w:val="五级条标题"/>
    <w:basedOn w:val="96"/>
    <w:next w:val="68"/>
    <w:qFormat/>
    <w:uiPriority w:val="0"/>
    <w:pPr>
      <w:outlineLvl w:val="6"/>
    </w:pPr>
  </w:style>
  <w:style w:type="paragraph" w:customStyle="1" w:styleId="154">
    <w:name w:val="附录三级无"/>
    <w:basedOn w:val="83"/>
    <w:qFormat/>
    <w:uiPriority w:val="0"/>
    <w:pPr>
      <w:tabs>
        <w:tab w:val="clear" w:pos="360"/>
      </w:tabs>
      <w:spacing w:beforeLines="0" w:afterLines="0"/>
    </w:pPr>
    <w:rPr>
      <w:rFonts w:ascii="宋体" w:eastAsia="宋体"/>
      <w:szCs w:val="21"/>
    </w:rPr>
  </w:style>
  <w:style w:type="paragraph" w:customStyle="1" w:styleId="155">
    <w:name w:val="前言、引言标题"/>
    <w:next w:val="68"/>
    <w:uiPriority w:val="0"/>
    <w:pPr>
      <w:keepNext/>
      <w:pageBreakBefore/>
      <w:shd w:val="clear" w:color="FFFFFF" w:fill="FFFFFF"/>
      <w:spacing w:before="640" w:after="560"/>
      <w:jc w:val="center"/>
      <w:outlineLvl w:val="0"/>
    </w:pPr>
    <w:rPr>
      <w:rFonts w:ascii="黑体" w:hAnsi="Times New Roman" w:eastAsia="黑体" w:cs="Times New Roman"/>
      <w:kern w:val="2"/>
      <w:sz w:val="32"/>
      <w:szCs w:val="20"/>
      <w:lang w:val="en-US" w:eastAsia="zh-CN" w:bidi="ar-SA"/>
    </w:rPr>
  </w:style>
  <w:style w:type="paragraph" w:customStyle="1" w:styleId="156">
    <w:name w:val="封面标准名称2"/>
    <w:basedOn w:val="91"/>
    <w:uiPriority w:val="0"/>
    <w:pPr>
      <w:spacing w:beforeLines="630"/>
    </w:pPr>
  </w:style>
  <w:style w:type="paragraph" w:customStyle="1" w:styleId="157">
    <w:name w:val="Char Char1 Char Char Char Char1"/>
    <w:basedOn w:val="1"/>
    <w:qFormat/>
    <w:uiPriority w:val="0"/>
    <w:pPr>
      <w:spacing w:after="160" w:line="240" w:lineRule="exact"/>
      <w:ind w:firstLine="200" w:firstLineChars="200"/>
    </w:pPr>
    <w:rPr>
      <w:rFonts w:ascii="Verdana" w:hAnsi="Verdana" w:eastAsia="宋体" w:cs="Verdana"/>
      <w:sz w:val="20"/>
      <w:szCs w:val="20"/>
      <w:lang w:eastAsia="en-US"/>
    </w:rPr>
  </w:style>
  <w:style w:type="paragraph" w:customStyle="1" w:styleId="158">
    <w:name w:val="附录表标题"/>
    <w:basedOn w:val="1"/>
    <w:next w:val="68"/>
    <w:qFormat/>
    <w:uiPriority w:val="0"/>
    <w:pPr>
      <w:tabs>
        <w:tab w:val="left" w:pos="180"/>
      </w:tabs>
      <w:spacing w:beforeLines="50" w:afterLines="50" w:line="300" w:lineRule="auto"/>
      <w:ind w:firstLine="200" w:firstLineChars="200"/>
      <w:jc w:val="center"/>
    </w:pPr>
    <w:rPr>
      <w:rFonts w:ascii="黑体" w:hAnsi="Times New Roman" w:eastAsia="黑体" w:cs="Times New Roman"/>
      <w:sz w:val="24"/>
      <w:szCs w:val="21"/>
    </w:rPr>
  </w:style>
  <w:style w:type="paragraph" w:customStyle="1" w:styleId="159">
    <w:name w:val="列项说明"/>
    <w:basedOn w:val="1"/>
    <w:qFormat/>
    <w:uiPriority w:val="0"/>
    <w:pPr>
      <w:adjustRightInd w:val="0"/>
      <w:spacing w:line="320" w:lineRule="exact"/>
      <w:ind w:left="400" w:leftChars="200" w:hanging="200" w:hangingChars="200"/>
      <w:jc w:val="left"/>
      <w:textAlignment w:val="baseline"/>
    </w:pPr>
    <w:rPr>
      <w:rFonts w:ascii="宋体" w:hAnsi="Times New Roman" w:eastAsia="宋体" w:cs="Times New Roman"/>
      <w:kern w:val="0"/>
      <w:sz w:val="24"/>
      <w:szCs w:val="20"/>
    </w:rPr>
  </w:style>
  <w:style w:type="paragraph" w:customStyle="1" w:styleId="160">
    <w:name w:val="标准标志"/>
    <w:next w:val="1"/>
    <w:qFormat/>
    <w:uiPriority w:val="0"/>
    <w:pPr>
      <w:shd w:val="solid" w:color="FFFFFF" w:fill="FFFFFF"/>
      <w:spacing w:line="0" w:lineRule="atLeast"/>
      <w:jc w:val="right"/>
    </w:pPr>
    <w:rPr>
      <w:rFonts w:ascii="Times New Roman" w:hAnsi="Times New Roman" w:eastAsia="宋体" w:cs="Times New Roman"/>
      <w:b/>
      <w:w w:val="170"/>
      <w:kern w:val="2"/>
      <w:sz w:val="96"/>
      <w:szCs w:val="96"/>
      <w:lang w:val="en-US" w:eastAsia="zh-CN" w:bidi="ar-SA"/>
    </w:rPr>
  </w:style>
  <w:style w:type="paragraph" w:customStyle="1" w:styleId="161">
    <w:name w:val="注：（正文）"/>
    <w:basedOn w:val="162"/>
    <w:next w:val="68"/>
    <w:uiPriority w:val="0"/>
  </w:style>
  <w:style w:type="paragraph" w:customStyle="1" w:styleId="162">
    <w:name w:val="注："/>
    <w:next w:val="68"/>
    <w:qFormat/>
    <w:uiPriority w:val="0"/>
    <w:pPr>
      <w:widowControl w:val="0"/>
      <w:autoSpaceDE w:val="0"/>
      <w:autoSpaceDN w:val="0"/>
      <w:ind w:left="726" w:hanging="363"/>
      <w:jc w:val="both"/>
    </w:pPr>
    <w:rPr>
      <w:rFonts w:ascii="宋体" w:hAnsi="Times New Roman" w:eastAsia="宋体" w:cs="Times New Roman"/>
      <w:kern w:val="2"/>
      <w:sz w:val="18"/>
      <w:szCs w:val="18"/>
      <w:lang w:val="en-US" w:eastAsia="zh-CN" w:bidi="ar-SA"/>
    </w:rPr>
  </w:style>
  <w:style w:type="paragraph" w:customStyle="1" w:styleId="163">
    <w:name w:val="其他实施日期"/>
    <w:basedOn w:val="136"/>
    <w:uiPriority w:val="0"/>
  </w:style>
  <w:style w:type="paragraph" w:customStyle="1" w:styleId="164">
    <w:name w:val="其他标准标志"/>
    <w:basedOn w:val="160"/>
    <w:uiPriority w:val="0"/>
    <w:rPr>
      <w:w w:val="130"/>
    </w:rPr>
  </w:style>
  <w:style w:type="paragraph" w:customStyle="1" w:styleId="165">
    <w:name w:val="附录表标号"/>
    <w:basedOn w:val="1"/>
    <w:next w:val="68"/>
    <w:uiPriority w:val="0"/>
    <w:pPr>
      <w:spacing w:line="14" w:lineRule="exact"/>
      <w:ind w:left="811" w:hanging="448" w:firstLineChars="200"/>
      <w:jc w:val="center"/>
      <w:outlineLvl w:val="0"/>
    </w:pPr>
    <w:rPr>
      <w:rFonts w:ascii="Times New Roman" w:hAnsi="Times New Roman" w:eastAsia="宋体" w:cs="Times New Roman"/>
      <w:color w:val="FFFFFF"/>
      <w:sz w:val="24"/>
      <w:szCs w:val="24"/>
    </w:rPr>
  </w:style>
  <w:style w:type="paragraph" w:customStyle="1" w:styleId="166">
    <w:name w:val="五级无"/>
    <w:basedOn w:val="153"/>
    <w:uiPriority w:val="0"/>
    <w:rPr>
      <w:rFonts w:ascii="宋体" w:eastAsia="宋体"/>
    </w:rPr>
  </w:style>
  <w:style w:type="paragraph" w:customStyle="1" w:styleId="167">
    <w:name w:val="图标脚注说明"/>
    <w:basedOn w:val="68"/>
    <w:qFormat/>
    <w:uiPriority w:val="0"/>
    <w:pPr>
      <w:ind w:left="840" w:hanging="420" w:firstLineChars="0"/>
    </w:pPr>
    <w:rPr>
      <w:sz w:val="18"/>
      <w:szCs w:val="18"/>
    </w:rPr>
  </w:style>
  <w:style w:type="paragraph" w:customStyle="1" w:styleId="168">
    <w:name w:val="目次、索引正文"/>
    <w:uiPriority w:val="0"/>
    <w:pPr>
      <w:spacing w:line="320" w:lineRule="exact"/>
      <w:jc w:val="both"/>
    </w:pPr>
    <w:rPr>
      <w:rFonts w:ascii="宋体" w:hAnsi="Times New Roman" w:eastAsia="宋体" w:cs="Times New Roman"/>
      <w:kern w:val="2"/>
      <w:sz w:val="21"/>
      <w:szCs w:val="20"/>
      <w:lang w:val="en-US" w:eastAsia="zh-CN" w:bidi="ar-SA"/>
    </w:rPr>
  </w:style>
  <w:style w:type="paragraph" w:customStyle="1" w:styleId="169">
    <w:name w:val="示例"/>
    <w:next w:val="133"/>
    <w:uiPriority w:val="0"/>
    <w:pPr>
      <w:widowControl w:val="0"/>
      <w:ind w:firstLine="363"/>
      <w:jc w:val="both"/>
    </w:pPr>
    <w:rPr>
      <w:rFonts w:ascii="宋体" w:hAnsi="Times New Roman" w:eastAsia="宋体" w:cs="Times New Roman"/>
      <w:kern w:val="2"/>
      <w:sz w:val="18"/>
      <w:szCs w:val="18"/>
      <w:lang w:val="en-US" w:eastAsia="zh-CN" w:bidi="ar-SA"/>
    </w:rPr>
  </w:style>
  <w:style w:type="paragraph" w:customStyle="1" w:styleId="170">
    <w:name w:val="发布部门"/>
    <w:next w:val="68"/>
    <w:qFormat/>
    <w:uiPriority w:val="0"/>
    <w:pPr>
      <w:jc w:val="center"/>
    </w:pPr>
    <w:rPr>
      <w:rFonts w:ascii="宋体" w:hAnsi="Times New Roman" w:eastAsia="宋体" w:cs="Times New Roman"/>
      <w:b/>
      <w:spacing w:val="20"/>
      <w:w w:val="135"/>
      <w:kern w:val="2"/>
      <w:sz w:val="28"/>
      <w:szCs w:val="20"/>
      <w:lang w:val="en-US" w:eastAsia="zh-CN" w:bidi="ar-SA"/>
    </w:rPr>
  </w:style>
  <w:style w:type="paragraph" w:customStyle="1" w:styleId="171">
    <w:name w:val="封面标准代替信息"/>
    <w:uiPriority w:val="0"/>
    <w:pPr>
      <w:spacing w:before="57" w:line="280" w:lineRule="exact"/>
      <w:jc w:val="right"/>
    </w:pPr>
    <w:rPr>
      <w:rFonts w:ascii="宋体" w:hAnsi="Times New Roman" w:eastAsia="宋体" w:cs="Times New Roman"/>
      <w:kern w:val="2"/>
      <w:sz w:val="21"/>
      <w:szCs w:val="21"/>
      <w:lang w:val="en-US" w:eastAsia="zh-CN" w:bidi="ar-SA"/>
    </w:rPr>
  </w:style>
  <w:style w:type="paragraph" w:customStyle="1" w:styleId="172">
    <w:name w:val="示例×："/>
    <w:basedOn w:val="121"/>
    <w:qFormat/>
    <w:uiPriority w:val="0"/>
    <w:pPr>
      <w:spacing w:beforeLines="0" w:afterLines="0"/>
      <w:ind w:firstLine="363"/>
      <w:outlineLvl w:val="9"/>
    </w:pPr>
    <w:rPr>
      <w:rFonts w:ascii="宋体" w:eastAsia="宋体"/>
      <w:sz w:val="18"/>
      <w:szCs w:val="18"/>
    </w:rPr>
  </w:style>
  <w:style w:type="paragraph" w:customStyle="1" w:styleId="173">
    <w:name w:val="其他发布部门"/>
    <w:basedOn w:val="170"/>
    <w:uiPriority w:val="0"/>
    <w:pPr>
      <w:spacing w:line="0" w:lineRule="atLeast"/>
    </w:pPr>
    <w:rPr>
      <w:rFonts w:ascii="黑体" w:eastAsia="黑体"/>
      <w:b w:val="0"/>
    </w:rPr>
  </w:style>
  <w:style w:type="paragraph" w:customStyle="1" w:styleId="174">
    <w:name w:val="附录二级无"/>
    <w:basedOn w:val="84"/>
    <w:uiPriority w:val="0"/>
    <w:pPr>
      <w:tabs>
        <w:tab w:val="clear" w:pos="360"/>
      </w:tabs>
      <w:spacing w:beforeLines="0" w:afterLines="0"/>
    </w:pPr>
    <w:rPr>
      <w:rFonts w:ascii="宋体" w:eastAsia="宋体"/>
      <w:szCs w:val="21"/>
    </w:rPr>
  </w:style>
  <w:style w:type="paragraph" w:customStyle="1" w:styleId="175">
    <w:name w:val="四级无"/>
    <w:basedOn w:val="96"/>
    <w:qFormat/>
    <w:uiPriority w:val="0"/>
    <w:pPr>
      <w:outlineLvl w:val="5"/>
    </w:pPr>
    <w:rPr>
      <w:rFonts w:ascii="宋体" w:eastAsia="宋体"/>
    </w:rPr>
  </w:style>
  <w:style w:type="paragraph" w:customStyle="1" w:styleId="176">
    <w:name w:val="终结线"/>
    <w:basedOn w:val="1"/>
    <w:qFormat/>
    <w:uiPriority w:val="0"/>
    <w:pPr>
      <w:spacing w:line="300" w:lineRule="auto"/>
      <w:ind w:firstLine="200" w:firstLineChars="200"/>
    </w:pPr>
    <w:rPr>
      <w:rFonts w:ascii="Times New Roman" w:hAnsi="Times New Roman" w:eastAsia="宋体" w:cs="Times New Roman"/>
      <w:sz w:val="24"/>
      <w:szCs w:val="24"/>
    </w:rPr>
  </w:style>
  <w:style w:type="paragraph" w:customStyle="1" w:styleId="177">
    <w:name w:val="其他发布日期"/>
    <w:basedOn w:val="137"/>
    <w:qFormat/>
    <w:uiPriority w:val="0"/>
  </w:style>
  <w:style w:type="paragraph" w:customStyle="1" w:styleId="178">
    <w:name w:val="条文脚注"/>
    <w:basedOn w:val="35"/>
    <w:qFormat/>
    <w:uiPriority w:val="0"/>
    <w:pPr>
      <w:ind w:left="0" w:firstLine="0" w:firstLineChars="0"/>
      <w:jc w:val="both"/>
    </w:pPr>
  </w:style>
  <w:style w:type="character" w:customStyle="1" w:styleId="179">
    <w:name w:val="标题 Char"/>
    <w:basedOn w:val="45"/>
    <w:link w:val="42"/>
    <w:uiPriority w:val="0"/>
    <w:rPr>
      <w:rFonts w:ascii="Arial" w:hAnsi="Arial" w:eastAsia="宋体" w:cs="Arial"/>
      <w:b/>
      <w:bCs/>
      <w:kern w:val="0"/>
      <w:sz w:val="32"/>
      <w:szCs w:val="32"/>
    </w:rPr>
  </w:style>
  <w:style w:type="character" w:customStyle="1" w:styleId="180">
    <w:name w:val="副标题 Char"/>
    <w:basedOn w:val="45"/>
    <w:link w:val="34"/>
    <w:uiPriority w:val="0"/>
    <w:rPr>
      <w:rFonts w:ascii="Arial" w:hAnsi="Arial" w:eastAsia="宋体" w:cs="Times New Roman"/>
      <w:b/>
      <w:bCs/>
      <w:kern w:val="28"/>
      <w:sz w:val="32"/>
      <w:szCs w:val="32"/>
    </w:rPr>
  </w:style>
  <w:style w:type="paragraph" w:styleId="181">
    <w:name w:val="No Spacing"/>
    <w:qFormat/>
    <w:uiPriority w:val="1"/>
    <w:pPr>
      <w:widowControl w:val="0"/>
      <w:jc w:val="both"/>
    </w:pPr>
    <w:rPr>
      <w:rFonts w:ascii="Times New Roman" w:hAnsi="Times New Roman" w:eastAsia="宋体" w:cs="Times New Roman"/>
      <w:kern w:val="2"/>
      <w:sz w:val="28"/>
      <w:szCs w:val="24"/>
      <w:lang w:val="en-US" w:eastAsia="zh-CN" w:bidi="ar-SA"/>
    </w:rPr>
  </w:style>
  <w:style w:type="paragraph" w:styleId="182">
    <w:name w:val="Intense Quote"/>
    <w:basedOn w:val="1"/>
    <w:next w:val="1"/>
    <w:link w:val="183"/>
    <w:qFormat/>
    <w:uiPriority w:val="30"/>
    <w:pPr>
      <w:pBdr>
        <w:bottom w:val="single" w:color="4F81BD" w:sz="4" w:space="4"/>
      </w:pBdr>
      <w:spacing w:before="200" w:after="280" w:line="300" w:lineRule="auto"/>
      <w:ind w:left="936" w:right="936" w:firstLine="200" w:firstLineChars="200"/>
    </w:pPr>
    <w:rPr>
      <w:rFonts w:ascii="Times New Roman" w:hAnsi="Times New Roman" w:eastAsia="宋体" w:cs="Times New Roman"/>
      <w:b/>
      <w:bCs/>
      <w:i/>
      <w:iCs/>
      <w:color w:val="4F81BD"/>
      <w:sz w:val="24"/>
      <w:szCs w:val="24"/>
    </w:rPr>
  </w:style>
  <w:style w:type="character" w:customStyle="1" w:styleId="183">
    <w:name w:val="明显引用 Char"/>
    <w:basedOn w:val="45"/>
    <w:link w:val="182"/>
    <w:qFormat/>
    <w:uiPriority w:val="30"/>
    <w:rPr>
      <w:rFonts w:ascii="Times New Roman" w:hAnsi="Times New Roman" w:eastAsia="宋体" w:cs="Times New Roman"/>
      <w:b/>
      <w:bCs/>
      <w:i/>
      <w:iCs/>
      <w:color w:val="4F81BD"/>
      <w:sz w:val="24"/>
      <w:szCs w:val="24"/>
    </w:rPr>
  </w:style>
  <w:style w:type="paragraph" w:customStyle="1" w:styleId="184">
    <w:name w:val="TOC Heading"/>
    <w:basedOn w:val="2"/>
    <w:next w:val="1"/>
    <w:semiHidden/>
    <w:qFormat/>
    <w:uiPriority w:val="39"/>
    <w:pPr>
      <w:widowControl/>
      <w:spacing w:before="480" w:after="0" w:line="276" w:lineRule="auto"/>
      <w:ind w:firstLine="0" w:firstLineChars="0"/>
      <w:jc w:val="left"/>
      <w:outlineLvl w:val="9"/>
    </w:pPr>
    <w:rPr>
      <w:rFonts w:ascii="Cambria" w:hAnsi="Cambria"/>
      <w:color w:val="365F91"/>
      <w:kern w:val="0"/>
      <w:sz w:val="28"/>
      <w:szCs w:val="28"/>
    </w:rPr>
  </w:style>
  <w:style w:type="paragraph" w:customStyle="1" w:styleId="185">
    <w:name w:val="1 不缩进段落1"/>
    <w:basedOn w:val="1"/>
    <w:qFormat/>
    <w:uiPriority w:val="0"/>
    <w:pPr>
      <w:spacing w:line="300" w:lineRule="auto"/>
    </w:pPr>
    <w:rPr>
      <w:rFonts w:ascii="Times New Roman" w:hAnsi="Times New Roman" w:eastAsia="宋体" w:cs="Times New Roman"/>
      <w:sz w:val="24"/>
      <w:szCs w:val="24"/>
    </w:rPr>
  </w:style>
  <w:style w:type="paragraph" w:customStyle="1" w:styleId="186">
    <w:name w:val="1 二级标题1"/>
    <w:basedOn w:val="1"/>
    <w:qFormat/>
    <w:uiPriority w:val="0"/>
    <w:pPr>
      <w:spacing w:line="300" w:lineRule="auto"/>
      <w:jc w:val="left"/>
      <w:outlineLvl w:val="3"/>
    </w:pPr>
    <w:rPr>
      <w:rFonts w:ascii="Times New Roman" w:hAnsi="Arial" w:eastAsia="宋体" w:cs="Arial"/>
      <w:b/>
      <w:bCs/>
      <w:sz w:val="24"/>
      <w:szCs w:val="24"/>
    </w:rPr>
  </w:style>
  <w:style w:type="paragraph" w:customStyle="1" w:styleId="187">
    <w:name w:val="1 三级标题1"/>
    <w:basedOn w:val="1"/>
    <w:qFormat/>
    <w:uiPriority w:val="0"/>
    <w:pPr>
      <w:spacing w:line="300" w:lineRule="auto"/>
      <w:jc w:val="left"/>
    </w:pPr>
    <w:rPr>
      <w:rFonts w:ascii="Times New Roman" w:hAnsi="Times New Roman" w:eastAsia="宋体" w:cs="Times New Roman"/>
      <w:snapToGrid w:val="0"/>
      <w:color w:val="000000"/>
      <w:w w:val="0"/>
      <w:kern w:val="0"/>
      <w:sz w:val="24"/>
      <w:szCs w:val="24"/>
    </w:rPr>
  </w:style>
  <w:style w:type="paragraph" w:customStyle="1" w:styleId="188">
    <w:name w:val="1 四级标题1"/>
    <w:basedOn w:val="1"/>
    <w:qFormat/>
    <w:uiPriority w:val="0"/>
    <w:pPr>
      <w:spacing w:line="300" w:lineRule="auto"/>
      <w:jc w:val="left"/>
    </w:pPr>
    <w:rPr>
      <w:rFonts w:ascii="Times New Roman" w:hAnsi="Times New Roman" w:eastAsia="宋体" w:cs="Times New Roman"/>
      <w:sz w:val="24"/>
      <w:szCs w:val="24"/>
    </w:rPr>
  </w:style>
  <w:style w:type="paragraph" w:customStyle="1" w:styleId="189">
    <w:name w:val="1 缩进段落1"/>
    <w:basedOn w:val="1"/>
    <w:qFormat/>
    <w:uiPriority w:val="0"/>
    <w:pPr>
      <w:spacing w:line="300" w:lineRule="auto"/>
      <w:ind w:firstLine="480" w:firstLineChars="200"/>
    </w:pPr>
    <w:rPr>
      <w:rFonts w:ascii="Times New Roman" w:hAnsi="Times New Roman" w:eastAsia="宋体" w:cs="Times New Roman"/>
      <w:sz w:val="24"/>
      <w:szCs w:val="24"/>
    </w:rPr>
  </w:style>
  <w:style w:type="paragraph" w:customStyle="1" w:styleId="190">
    <w:name w:val="1 一级标题1"/>
    <w:basedOn w:val="1"/>
    <w:qFormat/>
    <w:uiPriority w:val="0"/>
    <w:pPr>
      <w:spacing w:line="300" w:lineRule="auto"/>
      <w:jc w:val="left"/>
      <w:outlineLvl w:val="2"/>
    </w:pPr>
    <w:rPr>
      <w:rFonts w:ascii="Times New Roman" w:hAnsi="Arial" w:eastAsia="宋体" w:cs="Arial"/>
      <w:b/>
      <w:bCs/>
      <w:sz w:val="28"/>
      <w:szCs w:val="28"/>
    </w:rPr>
  </w:style>
  <w:style w:type="paragraph" w:customStyle="1" w:styleId="191">
    <w:name w:val="1 重要正文1"/>
    <w:basedOn w:val="1"/>
    <w:qFormat/>
    <w:uiPriority w:val="0"/>
    <w:pPr>
      <w:spacing w:line="300" w:lineRule="auto"/>
      <w:ind w:firstLine="482" w:firstLineChars="200"/>
      <w:jc w:val="left"/>
    </w:pPr>
    <w:rPr>
      <w:rFonts w:ascii="Times New Roman" w:hAnsi="Times New Roman" w:eastAsia="宋体" w:cs="Times New Roman"/>
      <w:b/>
      <w:sz w:val="24"/>
      <w:szCs w:val="24"/>
    </w:rPr>
  </w:style>
  <w:style w:type="paragraph" w:customStyle="1" w:styleId="192">
    <w:name w:val="1分部1"/>
    <w:basedOn w:val="1"/>
    <w:qFormat/>
    <w:uiPriority w:val="0"/>
    <w:pPr>
      <w:spacing w:line="300" w:lineRule="auto"/>
      <w:jc w:val="center"/>
      <w:outlineLvl w:val="0"/>
    </w:pPr>
    <w:rPr>
      <w:rFonts w:ascii="黑体" w:hAnsi="Arial" w:eastAsia="黑体" w:cs="Arial"/>
      <w:b/>
      <w:bCs/>
      <w:sz w:val="44"/>
      <w:szCs w:val="44"/>
    </w:rPr>
  </w:style>
  <w:style w:type="paragraph" w:customStyle="1" w:styleId="193">
    <w:name w:val="1封面1"/>
    <w:basedOn w:val="1"/>
    <w:qFormat/>
    <w:uiPriority w:val="0"/>
    <w:pPr>
      <w:tabs>
        <w:tab w:val="left" w:pos="8505"/>
      </w:tabs>
      <w:spacing w:line="300" w:lineRule="auto"/>
      <w:jc w:val="center"/>
    </w:pPr>
    <w:rPr>
      <w:rFonts w:ascii="黑体" w:hAnsi="Times New Roman" w:eastAsia="黑体" w:cs="Times New Roman"/>
      <w:b/>
      <w:bCs/>
      <w:sz w:val="52"/>
      <w:szCs w:val="52"/>
    </w:rPr>
  </w:style>
  <w:style w:type="paragraph" w:customStyle="1" w:styleId="194">
    <w:name w:val="1封面2"/>
    <w:basedOn w:val="1"/>
    <w:qFormat/>
    <w:uiPriority w:val="0"/>
    <w:pPr>
      <w:tabs>
        <w:tab w:val="left" w:pos="8505"/>
      </w:tabs>
      <w:spacing w:before="156" w:line="460" w:lineRule="atLeast"/>
      <w:jc w:val="center"/>
    </w:pPr>
    <w:rPr>
      <w:rFonts w:ascii="Arial" w:hAnsi="Arial" w:eastAsia="黑体" w:cs="Times New Roman"/>
      <w:sz w:val="44"/>
      <w:szCs w:val="24"/>
    </w:rPr>
  </w:style>
  <w:style w:type="paragraph" w:customStyle="1" w:styleId="195">
    <w:name w:val="1目录1"/>
    <w:basedOn w:val="1"/>
    <w:qFormat/>
    <w:uiPriority w:val="0"/>
    <w:pPr>
      <w:spacing w:afterLines="50" w:line="300" w:lineRule="auto"/>
      <w:jc w:val="center"/>
      <w:outlineLvl w:val="0"/>
    </w:pPr>
    <w:rPr>
      <w:rFonts w:ascii="宋体" w:hAnsi="宋体" w:eastAsia="宋体" w:cs="Times New Roman"/>
      <w:b/>
      <w:sz w:val="30"/>
      <w:szCs w:val="30"/>
    </w:rPr>
  </w:style>
  <w:style w:type="paragraph" w:customStyle="1" w:styleId="196">
    <w:name w:val="1目录2"/>
    <w:basedOn w:val="30"/>
    <w:qFormat/>
    <w:uiPriority w:val="0"/>
    <w:pPr>
      <w:tabs>
        <w:tab w:val="right" w:leader="dot" w:pos="8720"/>
      </w:tabs>
    </w:pPr>
  </w:style>
  <w:style w:type="paragraph" w:customStyle="1" w:styleId="197">
    <w:name w:val="1图标1"/>
    <w:basedOn w:val="1"/>
    <w:qFormat/>
    <w:uiPriority w:val="0"/>
    <w:pPr>
      <w:tabs>
        <w:tab w:val="left" w:pos="8505"/>
      </w:tabs>
      <w:spacing w:before="156" w:line="360" w:lineRule="auto"/>
    </w:pPr>
    <w:rPr>
      <w:rFonts w:ascii="Times New Roman" w:hAnsi="Times New Roman" w:eastAsia="宋体" w:cs="Times New Roman"/>
      <w:sz w:val="24"/>
      <w:szCs w:val="24"/>
    </w:rPr>
  </w:style>
  <w:style w:type="paragraph" w:customStyle="1" w:styleId="198">
    <w:name w:val="1页眉1"/>
    <w:basedOn w:val="29"/>
    <w:qFormat/>
    <w:uiPriority w:val="0"/>
    <w:pPr>
      <w:pBdr>
        <w:bottom w:val="single" w:color="auto" w:sz="6" w:space="0"/>
      </w:pBdr>
      <w:ind w:left="-480" w:leftChars="-200" w:right="-480" w:rightChars="-200"/>
      <w:jc w:val="both"/>
    </w:pPr>
    <w:rPr>
      <w:rFonts w:ascii="Times New Roman" w:hAnsi="Times New Roman" w:eastAsia="宋体" w:cs="Times New Roman"/>
      <w:color w:val="000000"/>
      <w:sz w:val="21"/>
      <w:szCs w:val="21"/>
    </w:rPr>
  </w:style>
  <w:style w:type="paragraph" w:customStyle="1" w:styleId="199">
    <w:name w:val="二级标题样式"/>
    <w:basedOn w:val="1"/>
    <w:semiHidden/>
    <w:qFormat/>
    <w:uiPriority w:val="0"/>
    <w:pPr>
      <w:numPr>
        <w:ilvl w:val="3"/>
        <w:numId w:val="4"/>
      </w:numPr>
      <w:spacing w:line="300" w:lineRule="auto"/>
      <w:jc w:val="left"/>
      <w:outlineLvl w:val="3"/>
    </w:pPr>
    <w:rPr>
      <w:rFonts w:ascii="Times New Roman" w:hAnsi="Arial" w:eastAsia="宋体" w:cs="Arial"/>
      <w:b/>
      <w:bCs/>
      <w:sz w:val="24"/>
      <w:szCs w:val="24"/>
    </w:rPr>
  </w:style>
  <w:style w:type="paragraph" w:customStyle="1" w:styleId="200">
    <w:name w:val="三级标题样式"/>
    <w:basedOn w:val="199"/>
    <w:semiHidden/>
    <w:qFormat/>
    <w:uiPriority w:val="0"/>
    <w:pPr>
      <w:numPr>
        <w:ilvl w:val="4"/>
      </w:numPr>
      <w:outlineLvl w:val="9"/>
    </w:pPr>
    <w:rPr>
      <w:b w:val="0"/>
    </w:rPr>
  </w:style>
  <w:style w:type="paragraph" w:customStyle="1" w:styleId="201">
    <w:name w:val="四级标题样式"/>
    <w:basedOn w:val="1"/>
    <w:semiHidden/>
    <w:qFormat/>
    <w:uiPriority w:val="0"/>
    <w:pPr>
      <w:numPr>
        <w:ilvl w:val="5"/>
        <w:numId w:val="4"/>
      </w:numPr>
      <w:spacing w:line="300" w:lineRule="auto"/>
      <w:jc w:val="left"/>
    </w:pPr>
    <w:rPr>
      <w:rFonts w:ascii="Times New Roman" w:hAnsi="Arial" w:eastAsia="宋体" w:cs="Arial"/>
      <w:bCs/>
      <w:sz w:val="24"/>
      <w:szCs w:val="24"/>
    </w:rPr>
  </w:style>
  <w:style w:type="paragraph" w:customStyle="1" w:styleId="202">
    <w:name w:val="五级标题样式"/>
    <w:basedOn w:val="201"/>
    <w:semiHidden/>
    <w:qFormat/>
    <w:uiPriority w:val="0"/>
    <w:pPr>
      <w:numPr>
        <w:ilvl w:val="6"/>
      </w:numPr>
    </w:pPr>
    <w:rPr>
      <w:rFonts w:hAnsi="Times New Roman"/>
    </w:rPr>
  </w:style>
  <w:style w:type="paragraph" w:customStyle="1" w:styleId="203">
    <w:name w:val="四级标题"/>
    <w:basedOn w:val="25"/>
    <w:semiHidden/>
    <w:qFormat/>
    <w:uiPriority w:val="0"/>
    <w:pPr>
      <w:spacing w:after="120" w:line="400" w:lineRule="exact"/>
      <w:ind w:left="0" w:leftChars="0" w:firstLine="567" w:firstLineChars="0"/>
    </w:pPr>
    <w:rPr>
      <w:sz w:val="28"/>
      <w:szCs w:val="20"/>
    </w:rPr>
  </w:style>
  <w:style w:type="paragraph" w:customStyle="1" w:styleId="204">
    <w:name w:val="规程"/>
    <w:basedOn w:val="1"/>
    <w:semiHidden/>
    <w:qFormat/>
    <w:uiPriority w:val="0"/>
    <w:pPr>
      <w:keepLines/>
      <w:numPr>
        <w:ilvl w:val="0"/>
        <w:numId w:val="5"/>
      </w:numPr>
      <w:tabs>
        <w:tab w:val="left" w:pos="0"/>
      </w:tabs>
      <w:spacing w:before="240" w:after="240" w:line="312" w:lineRule="auto"/>
      <w:jc w:val="center"/>
      <w:outlineLvl w:val="0"/>
    </w:pPr>
    <w:rPr>
      <w:rFonts w:ascii="Times New Roman" w:hAnsi="Times New Roman" w:eastAsia="黑体" w:cs="Times New Roman"/>
      <w:b/>
      <w:color w:val="000000"/>
      <w:kern w:val="44"/>
      <w:sz w:val="32"/>
      <w:szCs w:val="32"/>
    </w:rPr>
  </w:style>
  <w:style w:type="paragraph" w:customStyle="1" w:styleId="205">
    <w:name w:val="七级标题"/>
    <w:basedOn w:val="1"/>
    <w:semiHidden/>
    <w:qFormat/>
    <w:uiPriority w:val="0"/>
    <w:pPr>
      <w:numPr>
        <w:ilvl w:val="6"/>
        <w:numId w:val="5"/>
      </w:numPr>
      <w:spacing w:line="312" w:lineRule="auto"/>
      <w:jc w:val="left"/>
    </w:pPr>
    <w:rPr>
      <w:rFonts w:ascii="Times New Roman" w:hAnsi="Times New Roman" w:eastAsia="宋体" w:cs="Times New Roman"/>
      <w:color w:val="000000"/>
      <w:szCs w:val="21"/>
    </w:rPr>
  </w:style>
  <w:style w:type="paragraph" w:customStyle="1" w:styleId="206">
    <w:name w:val="五级标题"/>
    <w:basedOn w:val="1"/>
    <w:semiHidden/>
    <w:qFormat/>
    <w:uiPriority w:val="0"/>
    <w:pPr>
      <w:tabs>
        <w:tab w:val="left" w:pos="2100"/>
      </w:tabs>
      <w:spacing w:line="312" w:lineRule="auto"/>
      <w:ind w:left="1406" w:hanging="420"/>
      <w:jc w:val="left"/>
    </w:pPr>
    <w:rPr>
      <w:rFonts w:ascii="Times New Roman" w:hAnsi="Times New Roman" w:eastAsia="宋体" w:cs="Times New Roman"/>
      <w:color w:val="000000"/>
      <w:szCs w:val="21"/>
    </w:rPr>
  </w:style>
  <w:style w:type="paragraph" w:customStyle="1" w:styleId="207">
    <w:name w:val="样式11"/>
    <w:basedOn w:val="202"/>
    <w:semiHidden/>
    <w:qFormat/>
    <w:uiPriority w:val="0"/>
    <w:pPr>
      <w:numPr>
        <w:ilvl w:val="0"/>
        <w:numId w:val="0"/>
      </w:numPr>
      <w:tabs>
        <w:tab w:val="left" w:pos="851"/>
      </w:tabs>
      <w:ind w:firstLine="425" w:firstLineChars="177"/>
    </w:pPr>
  </w:style>
  <w:style w:type="paragraph" w:customStyle="1" w:styleId="208">
    <w:name w:val="样式6"/>
    <w:basedOn w:val="202"/>
    <w:semiHidden/>
    <w:qFormat/>
    <w:uiPriority w:val="0"/>
    <w:pPr>
      <w:numPr>
        <w:ilvl w:val="0"/>
        <w:numId w:val="0"/>
      </w:numPr>
    </w:pPr>
  </w:style>
  <w:style w:type="paragraph" w:customStyle="1" w:styleId="209">
    <w:name w:val="样式8"/>
    <w:basedOn w:val="1"/>
    <w:semiHidden/>
    <w:qFormat/>
    <w:uiPriority w:val="0"/>
    <w:pPr>
      <w:ind w:firstLine="499"/>
    </w:pPr>
    <w:rPr>
      <w:rFonts w:ascii="宋体" w:hAnsi="Times New Roman" w:eastAsia="宋体" w:cs="Times New Roman"/>
      <w:sz w:val="24"/>
      <w:szCs w:val="20"/>
    </w:rPr>
  </w:style>
  <w:style w:type="paragraph" w:customStyle="1" w:styleId="210">
    <w:name w:val="样式7"/>
    <w:basedOn w:val="199"/>
    <w:semiHidden/>
    <w:qFormat/>
    <w:uiPriority w:val="0"/>
    <w:pPr>
      <w:numPr>
        <w:ilvl w:val="0"/>
        <w:numId w:val="0"/>
      </w:numPr>
    </w:pPr>
    <w:rPr>
      <w:kern w:val="0"/>
    </w:rPr>
  </w:style>
  <w:style w:type="paragraph" w:customStyle="1" w:styleId="211">
    <w:name w:val="样式9"/>
    <w:basedOn w:val="200"/>
    <w:semiHidden/>
    <w:qFormat/>
    <w:uiPriority w:val="0"/>
    <w:pPr>
      <w:numPr>
        <w:ilvl w:val="0"/>
        <w:numId w:val="0"/>
      </w:numPr>
    </w:pPr>
    <w:rPr>
      <w:kern w:val="0"/>
    </w:rPr>
  </w:style>
  <w:style w:type="paragraph" w:customStyle="1" w:styleId="212">
    <w:name w:val="样式10"/>
    <w:basedOn w:val="201"/>
    <w:semiHidden/>
    <w:qFormat/>
    <w:uiPriority w:val="0"/>
    <w:pPr>
      <w:numPr>
        <w:ilvl w:val="0"/>
        <w:numId w:val="0"/>
      </w:numPr>
    </w:pPr>
    <w:rPr>
      <w:kern w:val="0"/>
    </w:rPr>
  </w:style>
  <w:style w:type="character" w:customStyle="1" w:styleId="213">
    <w:name w:val="图标1"/>
    <w:basedOn w:val="45"/>
    <w:semiHidden/>
    <w:qFormat/>
    <w:uiPriority w:val="1"/>
    <w:rPr>
      <w:sz w:val="72"/>
    </w:rPr>
  </w:style>
  <w:style w:type="paragraph" w:customStyle="1" w:styleId="214">
    <w:name w:val="封面1"/>
    <w:basedOn w:val="1"/>
    <w:semiHidden/>
    <w:qFormat/>
    <w:uiPriority w:val="0"/>
    <w:pPr>
      <w:tabs>
        <w:tab w:val="left" w:pos="8505"/>
      </w:tabs>
      <w:spacing w:line="300" w:lineRule="auto"/>
      <w:jc w:val="center"/>
    </w:pPr>
    <w:rPr>
      <w:rFonts w:ascii="黑体" w:hAnsi="Times New Roman" w:eastAsia="黑体" w:cs="Times New Roman"/>
      <w:b/>
      <w:bCs/>
      <w:sz w:val="52"/>
      <w:szCs w:val="52"/>
    </w:rPr>
  </w:style>
  <w:style w:type="paragraph" w:customStyle="1" w:styleId="215">
    <w:name w:val="封面2"/>
    <w:basedOn w:val="1"/>
    <w:semiHidden/>
    <w:qFormat/>
    <w:uiPriority w:val="0"/>
    <w:pPr>
      <w:tabs>
        <w:tab w:val="left" w:pos="8505"/>
      </w:tabs>
      <w:spacing w:before="240" w:line="460" w:lineRule="atLeast"/>
      <w:jc w:val="center"/>
    </w:pPr>
    <w:rPr>
      <w:rFonts w:ascii="Arial" w:hAnsi="Arial" w:eastAsia="黑体" w:cs="Times New Roman"/>
      <w:sz w:val="44"/>
      <w:szCs w:val="24"/>
    </w:rPr>
  </w:style>
  <w:style w:type="paragraph" w:customStyle="1" w:styleId="216">
    <w:name w:val="１标题"/>
    <w:basedOn w:val="192"/>
    <w:qFormat/>
    <w:uiPriority w:val="0"/>
    <w:rPr>
      <w:sz w:val="36"/>
      <w:szCs w:val="36"/>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6" Type="http://schemas.openxmlformats.org/officeDocument/2006/relationships/fontTable" Target="fontTable.xml"/><Relationship Id="rId45" Type="http://schemas.openxmlformats.org/officeDocument/2006/relationships/numbering" Target="numbering.xml"/><Relationship Id="rId44" Type="http://schemas.openxmlformats.org/officeDocument/2006/relationships/customXml" Target="../customXml/item1.xml"/><Relationship Id="rId43" Type="http://schemas.openxmlformats.org/officeDocument/2006/relationships/image" Target="media/image6.jpeg"/><Relationship Id="rId42" Type="http://schemas.openxmlformats.org/officeDocument/2006/relationships/image" Target="media/image5.png"/><Relationship Id="rId41" Type="http://schemas.openxmlformats.org/officeDocument/2006/relationships/image" Target="media/image4.emf"/><Relationship Id="rId40" Type="http://schemas.openxmlformats.org/officeDocument/2006/relationships/package" Target="embeddings/Microsoft_Visio___4.vsdx"/><Relationship Id="rId4" Type="http://schemas.openxmlformats.org/officeDocument/2006/relationships/header" Target="header2.xml"/><Relationship Id="rId39" Type="http://schemas.openxmlformats.org/officeDocument/2006/relationships/image" Target="media/image3.emf"/><Relationship Id="rId38" Type="http://schemas.openxmlformats.org/officeDocument/2006/relationships/package" Target="embeddings/Microsoft_Visio___3.vsdx"/><Relationship Id="rId37" Type="http://schemas.openxmlformats.org/officeDocument/2006/relationships/image" Target="media/image2.emf"/><Relationship Id="rId36" Type="http://schemas.openxmlformats.org/officeDocument/2006/relationships/package" Target="embeddings/Microsoft_Visio___2.vsdx"/><Relationship Id="rId35" Type="http://schemas.openxmlformats.org/officeDocument/2006/relationships/image" Target="media/image1.emf"/><Relationship Id="rId34" Type="http://schemas.openxmlformats.org/officeDocument/2006/relationships/package" Target="embeddings/Microsoft_Visio___1.vsdx"/><Relationship Id="rId33" Type="http://schemas.openxmlformats.org/officeDocument/2006/relationships/theme" Target="theme/theme1.xml"/><Relationship Id="rId32" Type="http://schemas.openxmlformats.org/officeDocument/2006/relationships/footer" Target="footer24.xml"/><Relationship Id="rId31" Type="http://schemas.openxmlformats.org/officeDocument/2006/relationships/footer" Target="footer23.xml"/><Relationship Id="rId30" Type="http://schemas.openxmlformats.org/officeDocument/2006/relationships/footer" Target="footer22.xml"/><Relationship Id="rId3" Type="http://schemas.openxmlformats.org/officeDocument/2006/relationships/header" Target="header1.xml"/><Relationship Id="rId29" Type="http://schemas.openxmlformats.org/officeDocument/2006/relationships/footer" Target="footer21.xml"/><Relationship Id="rId28" Type="http://schemas.openxmlformats.org/officeDocument/2006/relationships/footer" Target="footer20.xml"/><Relationship Id="rId27" Type="http://schemas.openxmlformats.org/officeDocument/2006/relationships/footer" Target="footer19.xml"/><Relationship Id="rId26" Type="http://schemas.openxmlformats.org/officeDocument/2006/relationships/footer" Target="footer18.xml"/><Relationship Id="rId25" Type="http://schemas.openxmlformats.org/officeDocument/2006/relationships/footer" Target="footer17.xml"/><Relationship Id="rId24" Type="http://schemas.openxmlformats.org/officeDocument/2006/relationships/footer" Target="footer16.xml"/><Relationship Id="rId23" Type="http://schemas.openxmlformats.org/officeDocument/2006/relationships/footer" Target="footer15.xml"/><Relationship Id="rId22" Type="http://schemas.openxmlformats.org/officeDocument/2006/relationships/footer" Target="footer14.xml"/><Relationship Id="rId21" Type="http://schemas.openxmlformats.org/officeDocument/2006/relationships/footer" Target="footer13.xml"/><Relationship Id="rId20" Type="http://schemas.openxmlformats.org/officeDocument/2006/relationships/footer" Target="footer12.xml"/><Relationship Id="rId2" Type="http://schemas.openxmlformats.org/officeDocument/2006/relationships/settings" Target="settings.xml"/><Relationship Id="rId19" Type="http://schemas.openxmlformats.org/officeDocument/2006/relationships/footer" Target="footer11.xml"/><Relationship Id="rId18" Type="http://schemas.openxmlformats.org/officeDocument/2006/relationships/footer" Target="footer10.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3137</Words>
  <Characters>17886</Characters>
  <Lines>149</Lines>
  <Paragraphs>41</Paragraphs>
  <TotalTime>1417</TotalTime>
  <ScaleCrop>false</ScaleCrop>
  <LinksUpToDate>false</LinksUpToDate>
  <CharactersWithSpaces>20982</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2019-07-07T07:46:00Z</dcterms:created>
  <dc:creator>mxl</dc:creator>
  <cp:lastModifiedBy>张瑞祥</cp:lastModifiedBy>
  <dcterms:modified xsi:type="dcterms:W3CDTF">2021-05-11T05:44:20Z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