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2BFA7" w14:textId="75FA5559" w:rsidR="0004736B" w:rsidRPr="00B11152" w:rsidRDefault="00FB6407" w:rsidP="00FB6407">
      <w:pPr>
        <w:jc w:val="center"/>
        <w:rPr>
          <w:b/>
          <w:sz w:val="36"/>
        </w:rPr>
      </w:pPr>
      <w:r w:rsidRPr="00B11152">
        <w:rPr>
          <w:rFonts w:hint="eastAsia"/>
          <w:b/>
          <w:sz w:val="36"/>
        </w:rPr>
        <w:t>《</w:t>
      </w:r>
      <w:r w:rsidR="00C41EED" w:rsidRPr="00B11152">
        <w:rPr>
          <w:rFonts w:hint="eastAsia"/>
          <w:b/>
          <w:sz w:val="36"/>
        </w:rPr>
        <w:t>压水堆核电厂运行阶段辐射控制区清洁技术规范</w:t>
      </w:r>
      <w:r w:rsidRPr="00B11152">
        <w:rPr>
          <w:rFonts w:hint="eastAsia"/>
          <w:b/>
          <w:sz w:val="36"/>
        </w:rPr>
        <w:t>》编制说明</w:t>
      </w:r>
    </w:p>
    <w:p w14:paraId="1A919FDF" w14:textId="0F84E272" w:rsidR="00FB6407" w:rsidRPr="00B11152" w:rsidRDefault="00FB6407" w:rsidP="006633BA">
      <w:pPr>
        <w:outlineLvl w:val="0"/>
        <w:rPr>
          <w:b/>
          <w:sz w:val="28"/>
          <w:szCs w:val="28"/>
        </w:rPr>
      </w:pPr>
      <w:bookmarkStart w:id="0" w:name="_GoBack"/>
      <w:bookmarkEnd w:id="0"/>
      <w:r w:rsidRPr="00B11152">
        <w:rPr>
          <w:rFonts w:hint="eastAsia"/>
          <w:b/>
          <w:sz w:val="28"/>
          <w:szCs w:val="28"/>
        </w:rPr>
        <w:t>一、工作简况</w:t>
      </w:r>
    </w:p>
    <w:p w14:paraId="77EFEE6D" w14:textId="317949BB" w:rsidR="00FB6407" w:rsidRPr="00B11152" w:rsidRDefault="00FB6407" w:rsidP="00FB6407">
      <w:pPr>
        <w:rPr>
          <w:b/>
        </w:rPr>
      </w:pPr>
      <w:r w:rsidRPr="00B11152">
        <w:rPr>
          <w:rFonts w:hint="eastAsia"/>
          <w:b/>
        </w:rPr>
        <w:t>1、任务来源</w:t>
      </w:r>
    </w:p>
    <w:p w14:paraId="6FCC9C1B" w14:textId="5682F667" w:rsidR="00C41EED" w:rsidRPr="00B11152" w:rsidRDefault="00C41EED" w:rsidP="00C41EED">
      <w:pPr>
        <w:ind w:firstLineChars="200" w:firstLine="480"/>
      </w:pPr>
      <w:bookmarkStart w:id="1" w:name="OLE_LINK1"/>
      <w:bookmarkStart w:id="2" w:name="OLE_LINK2"/>
      <w:r w:rsidRPr="00B11152">
        <w:t>根据《</w:t>
      </w:r>
      <w:r w:rsidRPr="00B11152">
        <w:rPr>
          <w:rFonts w:hint="eastAsia"/>
        </w:rPr>
        <w:t>关于征集2020年度中国核能行业协会团体标准项目的通知</w:t>
      </w:r>
      <w:r w:rsidRPr="00B11152">
        <w:t>》（</w:t>
      </w:r>
      <w:proofErr w:type="gramStart"/>
      <w:r w:rsidRPr="00B11152">
        <w:rPr>
          <w:rFonts w:hint="eastAsia"/>
        </w:rPr>
        <w:t>核协科</w:t>
      </w:r>
      <w:proofErr w:type="gramEnd"/>
      <w:r w:rsidRPr="00B11152">
        <w:rPr>
          <w:rFonts w:hint="eastAsia"/>
        </w:rPr>
        <w:t>发〔</w:t>
      </w:r>
      <w:r w:rsidRPr="00B11152">
        <w:t>2020</w:t>
      </w:r>
      <w:r w:rsidRPr="00B11152">
        <w:rPr>
          <w:rFonts w:hint="eastAsia"/>
        </w:rPr>
        <w:t>〕</w:t>
      </w:r>
      <w:r w:rsidRPr="00B11152">
        <w:t xml:space="preserve">9 </w:t>
      </w:r>
      <w:r w:rsidRPr="00B11152">
        <w:rPr>
          <w:rFonts w:hint="eastAsia"/>
        </w:rPr>
        <w:t>号</w:t>
      </w:r>
      <w:r w:rsidRPr="00B11152">
        <w:t>），为</w:t>
      </w:r>
      <w:r w:rsidRPr="00B11152">
        <w:rPr>
          <w:rFonts w:hint="eastAsia"/>
        </w:rPr>
        <w:t>积极</w:t>
      </w:r>
      <w:r w:rsidRPr="00B11152">
        <w:t>响应</w:t>
      </w:r>
      <w:r w:rsidRPr="00B11152">
        <w:rPr>
          <w:rFonts w:hint="eastAsia"/>
        </w:rPr>
        <w:t>核能行业协会团体标准的征集制定工作</w:t>
      </w:r>
      <w:r w:rsidRPr="00B11152">
        <w:t>，提高</w:t>
      </w:r>
      <w:r w:rsidRPr="00B11152">
        <w:rPr>
          <w:rFonts w:hint="eastAsia"/>
        </w:rPr>
        <w:t>压水堆核电厂运行阶段辐射控制区清洁</w:t>
      </w:r>
      <w:r w:rsidRPr="00B11152">
        <w:t>技术和管理水平，总结了</w:t>
      </w:r>
      <w:r w:rsidRPr="00B11152">
        <w:rPr>
          <w:rFonts w:hint="eastAsia"/>
        </w:rPr>
        <w:t>多</w:t>
      </w:r>
      <w:r w:rsidRPr="00B11152">
        <w:t>年来</w:t>
      </w:r>
      <w:r w:rsidRPr="00B11152">
        <w:rPr>
          <w:rFonts w:hint="eastAsia"/>
        </w:rPr>
        <w:t>压水堆核电厂运行阶段辐射控制区清洁</w:t>
      </w:r>
      <w:r w:rsidRPr="00B11152">
        <w:t>的</w:t>
      </w:r>
      <w:proofErr w:type="gramStart"/>
      <w:r w:rsidRPr="00B11152">
        <w:rPr>
          <w:rFonts w:hint="eastAsia"/>
        </w:rPr>
        <w:t>良好实践</w:t>
      </w:r>
      <w:proofErr w:type="gramEnd"/>
      <w:r w:rsidRPr="00B11152">
        <w:t>经验，</w:t>
      </w:r>
      <w:r w:rsidRPr="00B11152">
        <w:rPr>
          <w:rFonts w:hint="eastAsia"/>
        </w:rPr>
        <w:t>2020年</w:t>
      </w:r>
      <w:r w:rsidR="007272A6" w:rsidRPr="00B11152">
        <w:rPr>
          <w:rFonts w:hint="eastAsia"/>
        </w:rPr>
        <w:t>3</w:t>
      </w:r>
      <w:r w:rsidRPr="00B11152">
        <w:rPr>
          <w:rFonts w:hint="eastAsia"/>
        </w:rPr>
        <w:t>月至12月</w:t>
      </w:r>
      <w:r w:rsidRPr="00B11152">
        <w:t>组织编制《</w:t>
      </w:r>
      <w:r w:rsidRPr="00B11152">
        <w:rPr>
          <w:rFonts w:hint="eastAsia"/>
        </w:rPr>
        <w:t>压水堆核电厂运行阶段辐射控制区清洁技术规范</w:t>
      </w:r>
      <w:r w:rsidRPr="00B11152">
        <w:t>》技术标准。本标准由江苏核电有限公司</w:t>
      </w:r>
      <w:r w:rsidRPr="00B11152">
        <w:rPr>
          <w:rFonts w:hint="eastAsia"/>
        </w:rPr>
        <w:t>起草编制</w:t>
      </w:r>
      <w:r w:rsidRPr="00B11152">
        <w:t>。</w:t>
      </w:r>
    </w:p>
    <w:bookmarkEnd w:id="1"/>
    <w:bookmarkEnd w:id="2"/>
    <w:p w14:paraId="6190752E" w14:textId="0597C42A" w:rsidR="00FB6407" w:rsidRPr="00B11152" w:rsidRDefault="00FB6407" w:rsidP="00FB6407">
      <w:pPr>
        <w:rPr>
          <w:b/>
        </w:rPr>
      </w:pPr>
      <w:r w:rsidRPr="00B11152">
        <w:rPr>
          <w:rFonts w:hint="eastAsia"/>
          <w:b/>
        </w:rPr>
        <w:t>2、主要工作过程</w:t>
      </w:r>
    </w:p>
    <w:p w14:paraId="198458D9" w14:textId="77777777" w:rsidR="00C41EED" w:rsidRPr="00B11152" w:rsidRDefault="00C41EED" w:rsidP="007272A6">
      <w:pPr>
        <w:pStyle w:val="a4"/>
        <w:widowControl/>
        <w:spacing w:beforeAutospacing="0" w:afterAutospacing="0" w:line="360" w:lineRule="auto"/>
        <w:ind w:firstLineChars="200" w:firstLine="480"/>
        <w:rPr>
          <w:rFonts w:ascii="宋体" w:eastAsia="宋体" w:hAnsi="宋体" w:cstheme="minorBidi"/>
          <w:kern w:val="2"/>
        </w:rPr>
      </w:pPr>
      <w:r w:rsidRPr="00B11152">
        <w:rPr>
          <w:rFonts w:ascii="宋体" w:eastAsia="宋体" w:hAnsi="宋体" w:cstheme="minorBidi"/>
          <w:kern w:val="2"/>
        </w:rPr>
        <w:t>江苏核电按照《</w:t>
      </w:r>
      <w:r w:rsidRPr="00B11152">
        <w:rPr>
          <w:rFonts w:ascii="宋体" w:eastAsia="宋体" w:hAnsi="宋体" w:cstheme="minorBidi" w:hint="eastAsia"/>
          <w:kern w:val="2"/>
        </w:rPr>
        <w:t>关于征集2020年度中国核能行业协会团体标准项目的通知</w:t>
      </w:r>
      <w:r w:rsidRPr="00B11152">
        <w:rPr>
          <w:rFonts w:ascii="宋体" w:eastAsia="宋体" w:hAnsi="宋体" w:cstheme="minorBidi"/>
          <w:kern w:val="2"/>
        </w:rPr>
        <w:t>》的要求提出了中国</w:t>
      </w:r>
      <w:r w:rsidRPr="00B11152">
        <w:rPr>
          <w:rFonts w:ascii="宋体" w:eastAsia="宋体" w:hAnsi="宋体" w:cstheme="minorBidi" w:hint="eastAsia"/>
          <w:kern w:val="2"/>
        </w:rPr>
        <w:t>核能行业协会团体标准制修订</w:t>
      </w:r>
      <w:r w:rsidRPr="00B11152">
        <w:rPr>
          <w:rFonts w:ascii="宋体" w:eastAsia="宋体" w:hAnsi="宋体" w:cstheme="minorBidi"/>
          <w:kern w:val="2"/>
        </w:rPr>
        <w:t>立项申请，并获得</w:t>
      </w:r>
      <w:r w:rsidRPr="00B11152">
        <w:rPr>
          <w:rFonts w:ascii="宋体" w:eastAsia="宋体" w:hAnsi="宋体" w:cstheme="minorBidi" w:hint="eastAsia"/>
          <w:kern w:val="2"/>
        </w:rPr>
        <w:t>公司</w:t>
      </w:r>
      <w:r w:rsidRPr="00B11152">
        <w:rPr>
          <w:rFonts w:ascii="宋体" w:eastAsia="宋体" w:hAnsi="宋体" w:cstheme="minorBidi"/>
          <w:kern w:val="2"/>
        </w:rPr>
        <w:t>批准。江苏核电按照标准制定要求，组织成立标准编制组，广泛地收集相关标准及资料、相关经验反馈，在</w:t>
      </w:r>
      <w:r w:rsidRPr="00B11152">
        <w:rPr>
          <w:rFonts w:ascii="宋体" w:eastAsia="宋体" w:hAnsi="宋体" w:cstheme="minorBidi" w:hint="eastAsia"/>
          <w:kern w:val="2"/>
        </w:rPr>
        <w:t>总结</w:t>
      </w:r>
      <w:r w:rsidRPr="00B11152">
        <w:rPr>
          <w:rFonts w:ascii="宋体" w:eastAsia="宋体" w:hAnsi="宋体" w:cstheme="minorBidi"/>
          <w:kern w:val="2"/>
        </w:rPr>
        <w:t>多年良好的工程实践基础上，编制了该标准初稿。</w:t>
      </w:r>
    </w:p>
    <w:p w14:paraId="4AE24AC3" w14:textId="222DFC0F" w:rsidR="00C41EED" w:rsidRPr="00B11152" w:rsidRDefault="00C41EED" w:rsidP="007272A6">
      <w:pPr>
        <w:widowControl w:val="0"/>
        <w:autoSpaceDE w:val="0"/>
        <w:autoSpaceDN w:val="0"/>
        <w:adjustRightInd w:val="0"/>
        <w:ind w:firstLineChars="200" w:firstLine="480"/>
      </w:pPr>
      <w:r w:rsidRPr="00B11152">
        <w:t>随后，标准编制组</w:t>
      </w:r>
      <w:r w:rsidRPr="00B11152">
        <w:rPr>
          <w:rFonts w:hint="eastAsia"/>
        </w:rPr>
        <w:t>参加了由核能行业协会组织的团体标准立项评审会议，通过立项评审。与会专家</w:t>
      </w:r>
      <w:r w:rsidR="00A836D2" w:rsidRPr="00B11152">
        <w:rPr>
          <w:rFonts w:hint="eastAsia"/>
        </w:rPr>
        <w:t>对标准草案初稿进行审查，</w:t>
      </w:r>
      <w:r w:rsidRPr="00B11152">
        <w:rPr>
          <w:rFonts w:hint="eastAsia"/>
        </w:rPr>
        <w:t>认为各电厂没有通用的清洁技术标准，</w:t>
      </w:r>
      <w:r w:rsidR="007272A6" w:rsidRPr="00B11152">
        <w:rPr>
          <w:rFonts w:hint="eastAsia"/>
        </w:rPr>
        <w:t>各核电厂目前没有通用的清洁技术标准，宜考虑各电厂在管理要求和技术水平上的差异，结合顶层法规要求，主要提供一些规范性的描述和表格，并且</w:t>
      </w:r>
      <w:r w:rsidRPr="00B11152">
        <w:rPr>
          <w:rFonts w:hint="eastAsia"/>
        </w:rPr>
        <w:t>可以开展辐射控制区清洁通用标准的制定，规范辐射控制区清洁活动，根据专家讨论意见对标准初稿进行了进一步修订</w:t>
      </w:r>
      <w:r w:rsidRPr="00B11152">
        <w:t>。</w:t>
      </w:r>
    </w:p>
    <w:p w14:paraId="572E2034" w14:textId="0747FB4F" w:rsidR="00FB6407" w:rsidRPr="00B11152" w:rsidRDefault="00FB6407" w:rsidP="00FB6407">
      <w:pPr>
        <w:rPr>
          <w:b/>
        </w:rPr>
      </w:pPr>
      <w:r w:rsidRPr="00B11152">
        <w:rPr>
          <w:rFonts w:hint="eastAsia"/>
          <w:b/>
        </w:rPr>
        <w:t>3、</w:t>
      </w:r>
      <w:r w:rsidRPr="00B11152">
        <w:rPr>
          <w:b/>
        </w:rPr>
        <w:t>主要参加单位和工作组成员及其所作的工作等</w:t>
      </w:r>
    </w:p>
    <w:p w14:paraId="5B7002B3" w14:textId="0B90FDA3" w:rsidR="007272A6" w:rsidRPr="00B11152" w:rsidRDefault="007272A6" w:rsidP="007272A6">
      <w:pPr>
        <w:pStyle w:val="a4"/>
        <w:widowControl/>
        <w:spacing w:beforeAutospacing="0" w:afterAutospacing="0" w:line="360" w:lineRule="auto"/>
        <w:rPr>
          <w:rFonts w:ascii="宋体" w:eastAsia="宋体" w:hAnsi="宋体" w:cstheme="minorBidi"/>
          <w:kern w:val="2"/>
        </w:rPr>
      </w:pPr>
      <w:r w:rsidRPr="00B11152">
        <w:rPr>
          <w:rFonts w:ascii="宋体" w:eastAsia="宋体" w:hAnsi="宋体" w:cstheme="minorBidi" w:hint="eastAsia"/>
          <w:kern w:val="2"/>
        </w:rPr>
        <w:t>本标准由江苏核电有限公司独立编制，编制人员名单如下：</w:t>
      </w:r>
    </w:p>
    <w:tbl>
      <w:tblPr>
        <w:tblW w:w="8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92"/>
        <w:gridCol w:w="567"/>
        <w:gridCol w:w="709"/>
        <w:gridCol w:w="1276"/>
        <w:gridCol w:w="1559"/>
        <w:gridCol w:w="2126"/>
        <w:gridCol w:w="1727"/>
      </w:tblGrid>
      <w:tr w:rsidR="00B11152" w:rsidRPr="00B11152" w14:paraId="3659AA2B" w14:textId="77777777" w:rsidTr="008A61FC">
        <w:trPr>
          <w:trHeight w:val="563"/>
          <w:jc w:val="center"/>
        </w:trPr>
        <w:tc>
          <w:tcPr>
            <w:tcW w:w="792" w:type="dxa"/>
            <w:vAlign w:val="center"/>
          </w:tcPr>
          <w:p w14:paraId="73248416"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姓名</w:t>
            </w:r>
          </w:p>
        </w:tc>
        <w:tc>
          <w:tcPr>
            <w:tcW w:w="567" w:type="dxa"/>
            <w:vAlign w:val="center"/>
          </w:tcPr>
          <w:p w14:paraId="5AEC3D59"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性别</w:t>
            </w:r>
          </w:p>
        </w:tc>
        <w:tc>
          <w:tcPr>
            <w:tcW w:w="709" w:type="dxa"/>
            <w:vAlign w:val="center"/>
          </w:tcPr>
          <w:p w14:paraId="33FA54D4"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年龄</w:t>
            </w:r>
          </w:p>
        </w:tc>
        <w:tc>
          <w:tcPr>
            <w:tcW w:w="1276" w:type="dxa"/>
            <w:vAlign w:val="center"/>
          </w:tcPr>
          <w:p w14:paraId="25950629"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职务职称</w:t>
            </w:r>
          </w:p>
        </w:tc>
        <w:tc>
          <w:tcPr>
            <w:tcW w:w="1559" w:type="dxa"/>
            <w:vAlign w:val="center"/>
          </w:tcPr>
          <w:p w14:paraId="611A0EC3"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专业</w:t>
            </w:r>
          </w:p>
        </w:tc>
        <w:tc>
          <w:tcPr>
            <w:tcW w:w="2126" w:type="dxa"/>
            <w:vAlign w:val="center"/>
          </w:tcPr>
          <w:p w14:paraId="3FB52DB3"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任务分工</w:t>
            </w:r>
          </w:p>
        </w:tc>
        <w:tc>
          <w:tcPr>
            <w:tcW w:w="1727" w:type="dxa"/>
            <w:vAlign w:val="center"/>
          </w:tcPr>
          <w:p w14:paraId="24A70438"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所在单位</w:t>
            </w:r>
          </w:p>
        </w:tc>
      </w:tr>
      <w:tr w:rsidR="00B11152" w:rsidRPr="00B11152" w14:paraId="45EF46FC" w14:textId="77777777" w:rsidTr="008A61FC">
        <w:trPr>
          <w:trHeight w:val="741"/>
          <w:jc w:val="center"/>
        </w:trPr>
        <w:tc>
          <w:tcPr>
            <w:tcW w:w="792" w:type="dxa"/>
            <w:vAlign w:val="center"/>
          </w:tcPr>
          <w:p w14:paraId="28E1F496"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李广华</w:t>
            </w:r>
          </w:p>
        </w:tc>
        <w:tc>
          <w:tcPr>
            <w:tcW w:w="567" w:type="dxa"/>
            <w:vAlign w:val="center"/>
          </w:tcPr>
          <w:p w14:paraId="7F70E479"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男</w:t>
            </w:r>
          </w:p>
        </w:tc>
        <w:tc>
          <w:tcPr>
            <w:tcW w:w="709" w:type="dxa"/>
            <w:vAlign w:val="center"/>
          </w:tcPr>
          <w:p w14:paraId="28F9E8D3" w14:textId="51299008"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52</w:t>
            </w:r>
          </w:p>
        </w:tc>
        <w:tc>
          <w:tcPr>
            <w:tcW w:w="1276" w:type="dxa"/>
            <w:vAlign w:val="center"/>
          </w:tcPr>
          <w:p w14:paraId="1665ABAA" w14:textId="77777777" w:rsidR="007272A6" w:rsidRPr="00B11152" w:rsidRDefault="007272A6" w:rsidP="007272A6">
            <w:pPr>
              <w:spacing w:line="240" w:lineRule="auto"/>
              <w:jc w:val="center"/>
              <w:textAlignment w:val="center"/>
              <w:rPr>
                <w:rFonts w:cs="仿宋_GB2312"/>
                <w:kern w:val="0"/>
                <w:sz w:val="21"/>
                <w:szCs w:val="21"/>
                <w:lang w:bidi="ar"/>
              </w:rPr>
            </w:pPr>
            <w:bookmarkStart w:id="3" w:name="OLE_LINK5"/>
            <w:bookmarkStart w:id="4" w:name="OLE_LINK6"/>
            <w:r w:rsidRPr="00B11152">
              <w:rPr>
                <w:rFonts w:cs="仿宋_GB2312" w:hint="eastAsia"/>
                <w:kern w:val="0"/>
                <w:sz w:val="21"/>
                <w:szCs w:val="21"/>
                <w:lang w:bidi="ar"/>
              </w:rPr>
              <w:t>高级工程师</w:t>
            </w:r>
            <w:bookmarkEnd w:id="3"/>
            <w:bookmarkEnd w:id="4"/>
          </w:p>
        </w:tc>
        <w:tc>
          <w:tcPr>
            <w:tcW w:w="1559" w:type="dxa"/>
            <w:vAlign w:val="center"/>
          </w:tcPr>
          <w:p w14:paraId="55775766"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热能与动力工程</w:t>
            </w:r>
          </w:p>
        </w:tc>
        <w:tc>
          <w:tcPr>
            <w:tcW w:w="2126" w:type="dxa"/>
            <w:vAlign w:val="center"/>
          </w:tcPr>
          <w:p w14:paraId="5E60B833"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全面负责标准编制工作</w:t>
            </w:r>
          </w:p>
        </w:tc>
        <w:tc>
          <w:tcPr>
            <w:tcW w:w="1727" w:type="dxa"/>
            <w:vAlign w:val="center"/>
          </w:tcPr>
          <w:p w14:paraId="3F8755B1"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江苏核电有限公司</w:t>
            </w:r>
          </w:p>
        </w:tc>
      </w:tr>
      <w:tr w:rsidR="00B11152" w:rsidRPr="00B11152" w14:paraId="55850E72" w14:textId="77777777" w:rsidTr="008A61FC">
        <w:trPr>
          <w:trHeight w:val="741"/>
          <w:jc w:val="center"/>
        </w:trPr>
        <w:tc>
          <w:tcPr>
            <w:tcW w:w="792" w:type="dxa"/>
            <w:vAlign w:val="center"/>
          </w:tcPr>
          <w:p w14:paraId="078309AB"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刘胜龙</w:t>
            </w:r>
          </w:p>
        </w:tc>
        <w:tc>
          <w:tcPr>
            <w:tcW w:w="567" w:type="dxa"/>
            <w:vAlign w:val="center"/>
          </w:tcPr>
          <w:p w14:paraId="4916899C"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男</w:t>
            </w:r>
          </w:p>
        </w:tc>
        <w:tc>
          <w:tcPr>
            <w:tcW w:w="709" w:type="dxa"/>
            <w:vAlign w:val="center"/>
          </w:tcPr>
          <w:p w14:paraId="00AA1120" w14:textId="23C6AFBE"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33</w:t>
            </w:r>
          </w:p>
        </w:tc>
        <w:tc>
          <w:tcPr>
            <w:tcW w:w="1276" w:type="dxa"/>
            <w:vAlign w:val="center"/>
          </w:tcPr>
          <w:p w14:paraId="175F97DF"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工程师</w:t>
            </w:r>
          </w:p>
        </w:tc>
        <w:tc>
          <w:tcPr>
            <w:tcW w:w="1559" w:type="dxa"/>
            <w:vAlign w:val="center"/>
          </w:tcPr>
          <w:p w14:paraId="49521609"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自动化（热工过程）</w:t>
            </w:r>
          </w:p>
        </w:tc>
        <w:tc>
          <w:tcPr>
            <w:tcW w:w="2126" w:type="dxa"/>
            <w:vAlign w:val="center"/>
          </w:tcPr>
          <w:p w14:paraId="6D243C4F"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总体组织标准编制工作</w:t>
            </w:r>
          </w:p>
        </w:tc>
        <w:tc>
          <w:tcPr>
            <w:tcW w:w="1727" w:type="dxa"/>
            <w:vAlign w:val="center"/>
          </w:tcPr>
          <w:p w14:paraId="222A8D8D"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江苏核电有限公司</w:t>
            </w:r>
          </w:p>
        </w:tc>
      </w:tr>
      <w:tr w:rsidR="00B11152" w:rsidRPr="00B11152" w14:paraId="060D99A1" w14:textId="77777777" w:rsidTr="008A61FC">
        <w:trPr>
          <w:trHeight w:val="741"/>
          <w:jc w:val="center"/>
        </w:trPr>
        <w:tc>
          <w:tcPr>
            <w:tcW w:w="792" w:type="dxa"/>
            <w:vAlign w:val="center"/>
          </w:tcPr>
          <w:p w14:paraId="79FE0786" w14:textId="34FC347C" w:rsidR="00D401BD" w:rsidRPr="00B11152" w:rsidRDefault="00D401BD" w:rsidP="007272A6">
            <w:pPr>
              <w:spacing w:line="240" w:lineRule="auto"/>
              <w:jc w:val="center"/>
              <w:textAlignment w:val="center"/>
              <w:rPr>
                <w:rFonts w:cs="仿宋_GB2312"/>
                <w:kern w:val="0"/>
                <w:sz w:val="21"/>
                <w:szCs w:val="21"/>
                <w:lang w:bidi="ar"/>
              </w:rPr>
            </w:pPr>
            <w:proofErr w:type="gramStart"/>
            <w:r w:rsidRPr="00B11152">
              <w:rPr>
                <w:rFonts w:cs="仿宋_GB2312"/>
                <w:kern w:val="0"/>
                <w:sz w:val="21"/>
                <w:szCs w:val="21"/>
                <w:lang w:bidi="ar"/>
              </w:rPr>
              <w:lastRenderedPageBreak/>
              <w:t>穆振</w:t>
            </w:r>
            <w:r w:rsidRPr="00B11152">
              <w:rPr>
                <w:rFonts w:cs="仿宋_GB2312" w:hint="eastAsia"/>
                <w:kern w:val="0"/>
                <w:sz w:val="21"/>
                <w:szCs w:val="21"/>
                <w:lang w:bidi="ar"/>
              </w:rPr>
              <w:t>州</w:t>
            </w:r>
            <w:proofErr w:type="gramEnd"/>
          </w:p>
        </w:tc>
        <w:tc>
          <w:tcPr>
            <w:tcW w:w="567" w:type="dxa"/>
            <w:vAlign w:val="center"/>
          </w:tcPr>
          <w:p w14:paraId="2173A9B3" w14:textId="4A7648B2" w:rsidR="00D401BD" w:rsidRPr="00B11152" w:rsidRDefault="00D401BD"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男</w:t>
            </w:r>
          </w:p>
        </w:tc>
        <w:tc>
          <w:tcPr>
            <w:tcW w:w="709" w:type="dxa"/>
            <w:vAlign w:val="center"/>
          </w:tcPr>
          <w:p w14:paraId="6D4201D4" w14:textId="36CFB1BA" w:rsidR="00D401BD" w:rsidRPr="00B11152" w:rsidRDefault="00D401BD"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29</w:t>
            </w:r>
          </w:p>
        </w:tc>
        <w:tc>
          <w:tcPr>
            <w:tcW w:w="1276" w:type="dxa"/>
            <w:vAlign w:val="center"/>
          </w:tcPr>
          <w:p w14:paraId="184D1F00" w14:textId="58E1F6F9" w:rsidR="00D401BD" w:rsidRPr="00B11152" w:rsidRDefault="00D401BD"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助理工程师</w:t>
            </w:r>
          </w:p>
        </w:tc>
        <w:tc>
          <w:tcPr>
            <w:tcW w:w="1559" w:type="dxa"/>
            <w:vAlign w:val="center"/>
          </w:tcPr>
          <w:p w14:paraId="61AAF593" w14:textId="6FCC9674" w:rsidR="00D401BD" w:rsidRPr="00B11152" w:rsidRDefault="00D401BD"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热能与动力工程</w:t>
            </w:r>
          </w:p>
        </w:tc>
        <w:tc>
          <w:tcPr>
            <w:tcW w:w="2126" w:type="dxa"/>
            <w:vAlign w:val="center"/>
          </w:tcPr>
          <w:p w14:paraId="769BF98B" w14:textId="16B4E4D7" w:rsidR="00D401BD" w:rsidRPr="00B11152" w:rsidRDefault="00D401BD"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标准编制工作</w:t>
            </w:r>
          </w:p>
        </w:tc>
        <w:tc>
          <w:tcPr>
            <w:tcW w:w="1727" w:type="dxa"/>
            <w:vAlign w:val="center"/>
          </w:tcPr>
          <w:p w14:paraId="58C12DF9" w14:textId="34BBD9F5" w:rsidR="00D401BD" w:rsidRPr="00B11152" w:rsidRDefault="00D401BD"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江苏核电有限公司</w:t>
            </w:r>
          </w:p>
        </w:tc>
      </w:tr>
      <w:tr w:rsidR="00B11152" w:rsidRPr="00B11152" w14:paraId="2689A6E3" w14:textId="77777777" w:rsidTr="008A61FC">
        <w:trPr>
          <w:trHeight w:val="741"/>
          <w:jc w:val="center"/>
        </w:trPr>
        <w:tc>
          <w:tcPr>
            <w:tcW w:w="792" w:type="dxa"/>
            <w:vAlign w:val="center"/>
          </w:tcPr>
          <w:p w14:paraId="6C881C67"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kern w:val="0"/>
                <w:sz w:val="21"/>
                <w:szCs w:val="21"/>
                <w:lang w:bidi="ar"/>
              </w:rPr>
              <w:t>宋纪煜</w:t>
            </w:r>
          </w:p>
        </w:tc>
        <w:tc>
          <w:tcPr>
            <w:tcW w:w="567" w:type="dxa"/>
            <w:vAlign w:val="center"/>
          </w:tcPr>
          <w:p w14:paraId="3CB69853" w14:textId="77777777" w:rsidR="007272A6" w:rsidRPr="00B11152" w:rsidRDefault="007272A6" w:rsidP="007272A6">
            <w:pPr>
              <w:spacing w:line="240" w:lineRule="auto"/>
              <w:jc w:val="center"/>
              <w:rPr>
                <w:sz w:val="21"/>
                <w:szCs w:val="21"/>
              </w:rPr>
            </w:pPr>
            <w:r w:rsidRPr="00B11152">
              <w:rPr>
                <w:rFonts w:cs="仿宋_GB2312" w:hint="eastAsia"/>
                <w:kern w:val="0"/>
                <w:sz w:val="21"/>
                <w:szCs w:val="21"/>
                <w:lang w:bidi="ar"/>
              </w:rPr>
              <w:t>男</w:t>
            </w:r>
          </w:p>
        </w:tc>
        <w:tc>
          <w:tcPr>
            <w:tcW w:w="709" w:type="dxa"/>
            <w:vAlign w:val="center"/>
          </w:tcPr>
          <w:p w14:paraId="43FE7A33" w14:textId="144440CA"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29</w:t>
            </w:r>
          </w:p>
        </w:tc>
        <w:tc>
          <w:tcPr>
            <w:tcW w:w="1276" w:type="dxa"/>
            <w:vAlign w:val="center"/>
          </w:tcPr>
          <w:p w14:paraId="14A2CC66" w14:textId="77777777" w:rsidR="007272A6" w:rsidRPr="00B11152" w:rsidRDefault="007272A6" w:rsidP="007272A6">
            <w:pPr>
              <w:snapToGrid w:val="0"/>
              <w:spacing w:line="240" w:lineRule="auto"/>
              <w:ind w:firstLineChars="1" w:firstLine="2"/>
              <w:jc w:val="center"/>
              <w:textAlignment w:val="center"/>
              <w:rPr>
                <w:rFonts w:cs="仿宋_GB2312"/>
                <w:kern w:val="0"/>
                <w:sz w:val="21"/>
                <w:szCs w:val="21"/>
                <w:lang w:bidi="ar"/>
              </w:rPr>
            </w:pPr>
            <w:r w:rsidRPr="00B11152">
              <w:rPr>
                <w:rFonts w:cs="仿宋_GB2312" w:hint="eastAsia"/>
                <w:kern w:val="0"/>
                <w:sz w:val="21"/>
                <w:szCs w:val="21"/>
                <w:lang w:bidi="ar"/>
              </w:rPr>
              <w:t>工程师</w:t>
            </w:r>
          </w:p>
        </w:tc>
        <w:tc>
          <w:tcPr>
            <w:tcW w:w="1559" w:type="dxa"/>
            <w:vAlign w:val="center"/>
          </w:tcPr>
          <w:p w14:paraId="44881EAD" w14:textId="77777777" w:rsidR="007272A6" w:rsidRPr="00B11152" w:rsidRDefault="007272A6" w:rsidP="007272A6">
            <w:pPr>
              <w:snapToGrid w:val="0"/>
              <w:spacing w:line="240" w:lineRule="auto"/>
              <w:ind w:firstLineChars="1" w:firstLine="2"/>
              <w:textAlignment w:val="center"/>
              <w:rPr>
                <w:rFonts w:cs="仿宋_GB2312"/>
                <w:kern w:val="0"/>
                <w:sz w:val="21"/>
                <w:szCs w:val="21"/>
                <w:lang w:bidi="ar"/>
              </w:rPr>
            </w:pPr>
            <w:r w:rsidRPr="00B11152">
              <w:rPr>
                <w:rFonts w:cs="仿宋_GB2312" w:hint="eastAsia"/>
                <w:kern w:val="0"/>
                <w:sz w:val="21"/>
                <w:szCs w:val="21"/>
                <w:lang w:bidi="ar"/>
              </w:rPr>
              <w:t>环境工程</w:t>
            </w:r>
          </w:p>
        </w:tc>
        <w:tc>
          <w:tcPr>
            <w:tcW w:w="2126" w:type="dxa"/>
            <w:vAlign w:val="center"/>
          </w:tcPr>
          <w:p w14:paraId="350DA079"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标准编制工作</w:t>
            </w:r>
          </w:p>
        </w:tc>
        <w:tc>
          <w:tcPr>
            <w:tcW w:w="1727" w:type="dxa"/>
            <w:vAlign w:val="center"/>
          </w:tcPr>
          <w:p w14:paraId="66D222B0" w14:textId="77777777" w:rsidR="007272A6" w:rsidRPr="00B11152" w:rsidRDefault="007272A6" w:rsidP="007272A6">
            <w:pPr>
              <w:spacing w:line="240" w:lineRule="auto"/>
              <w:rPr>
                <w:sz w:val="21"/>
                <w:szCs w:val="21"/>
              </w:rPr>
            </w:pPr>
            <w:r w:rsidRPr="00B11152">
              <w:rPr>
                <w:rFonts w:cs="仿宋_GB2312" w:hint="eastAsia"/>
                <w:kern w:val="0"/>
                <w:sz w:val="21"/>
                <w:szCs w:val="21"/>
                <w:lang w:bidi="ar"/>
              </w:rPr>
              <w:t>江苏核电有限公司</w:t>
            </w:r>
          </w:p>
        </w:tc>
      </w:tr>
      <w:tr w:rsidR="00B11152" w:rsidRPr="00B11152" w14:paraId="7CF88305" w14:textId="77777777" w:rsidTr="008A61FC">
        <w:trPr>
          <w:trHeight w:val="741"/>
          <w:jc w:val="center"/>
        </w:trPr>
        <w:tc>
          <w:tcPr>
            <w:tcW w:w="792" w:type="dxa"/>
            <w:vAlign w:val="center"/>
          </w:tcPr>
          <w:p w14:paraId="09D409FE" w14:textId="77777777" w:rsidR="007272A6" w:rsidRPr="00B11152" w:rsidRDefault="007272A6" w:rsidP="007272A6">
            <w:pPr>
              <w:spacing w:line="240" w:lineRule="auto"/>
              <w:jc w:val="center"/>
              <w:textAlignment w:val="center"/>
              <w:rPr>
                <w:rFonts w:cs="仿宋_GB2312"/>
                <w:kern w:val="0"/>
                <w:sz w:val="21"/>
                <w:szCs w:val="21"/>
                <w:lang w:bidi="ar"/>
              </w:rPr>
            </w:pPr>
            <w:proofErr w:type="gramStart"/>
            <w:r w:rsidRPr="00B11152">
              <w:rPr>
                <w:rFonts w:cs="仿宋_GB2312"/>
                <w:kern w:val="0"/>
                <w:sz w:val="21"/>
                <w:szCs w:val="21"/>
                <w:lang w:bidi="ar"/>
              </w:rPr>
              <w:t>付永明</w:t>
            </w:r>
            <w:proofErr w:type="gramEnd"/>
          </w:p>
        </w:tc>
        <w:tc>
          <w:tcPr>
            <w:tcW w:w="567" w:type="dxa"/>
            <w:vAlign w:val="center"/>
          </w:tcPr>
          <w:p w14:paraId="268FF93E" w14:textId="77777777" w:rsidR="007272A6" w:rsidRPr="00B11152" w:rsidRDefault="007272A6" w:rsidP="007272A6">
            <w:pPr>
              <w:spacing w:line="240" w:lineRule="auto"/>
              <w:jc w:val="center"/>
              <w:rPr>
                <w:sz w:val="21"/>
                <w:szCs w:val="21"/>
              </w:rPr>
            </w:pPr>
            <w:r w:rsidRPr="00B11152">
              <w:rPr>
                <w:rFonts w:cs="仿宋_GB2312" w:hint="eastAsia"/>
                <w:kern w:val="0"/>
                <w:sz w:val="21"/>
                <w:szCs w:val="21"/>
                <w:lang w:bidi="ar"/>
              </w:rPr>
              <w:t>男</w:t>
            </w:r>
          </w:p>
        </w:tc>
        <w:tc>
          <w:tcPr>
            <w:tcW w:w="709" w:type="dxa"/>
            <w:vAlign w:val="center"/>
          </w:tcPr>
          <w:p w14:paraId="7C597A30" w14:textId="3E5D5C7A"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39</w:t>
            </w:r>
          </w:p>
        </w:tc>
        <w:tc>
          <w:tcPr>
            <w:tcW w:w="1276" w:type="dxa"/>
            <w:vAlign w:val="center"/>
          </w:tcPr>
          <w:p w14:paraId="0FB18C43"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工程师</w:t>
            </w:r>
          </w:p>
        </w:tc>
        <w:tc>
          <w:tcPr>
            <w:tcW w:w="1559" w:type="dxa"/>
            <w:vAlign w:val="center"/>
          </w:tcPr>
          <w:p w14:paraId="295E8D61"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电气工程及其自动化</w:t>
            </w:r>
          </w:p>
        </w:tc>
        <w:tc>
          <w:tcPr>
            <w:tcW w:w="2126" w:type="dxa"/>
            <w:vAlign w:val="center"/>
          </w:tcPr>
          <w:p w14:paraId="2B628E11"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标准编制工作</w:t>
            </w:r>
          </w:p>
        </w:tc>
        <w:tc>
          <w:tcPr>
            <w:tcW w:w="1727" w:type="dxa"/>
            <w:vAlign w:val="center"/>
          </w:tcPr>
          <w:p w14:paraId="7EF0F51E" w14:textId="77777777" w:rsidR="007272A6" w:rsidRPr="00B11152" w:rsidRDefault="007272A6" w:rsidP="007272A6">
            <w:pPr>
              <w:spacing w:line="240" w:lineRule="auto"/>
              <w:rPr>
                <w:sz w:val="21"/>
                <w:szCs w:val="21"/>
              </w:rPr>
            </w:pPr>
            <w:r w:rsidRPr="00B11152">
              <w:rPr>
                <w:rFonts w:cs="仿宋_GB2312" w:hint="eastAsia"/>
                <w:kern w:val="0"/>
                <w:sz w:val="21"/>
                <w:szCs w:val="21"/>
                <w:lang w:bidi="ar"/>
              </w:rPr>
              <w:t>江苏核电有限公司</w:t>
            </w:r>
          </w:p>
        </w:tc>
      </w:tr>
      <w:tr w:rsidR="00B11152" w:rsidRPr="00B11152" w14:paraId="12AF070C" w14:textId="77777777" w:rsidTr="008A61FC">
        <w:trPr>
          <w:trHeight w:val="741"/>
          <w:jc w:val="center"/>
        </w:trPr>
        <w:tc>
          <w:tcPr>
            <w:tcW w:w="792" w:type="dxa"/>
            <w:vAlign w:val="center"/>
          </w:tcPr>
          <w:p w14:paraId="64C75212"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kern w:val="0"/>
                <w:sz w:val="21"/>
                <w:szCs w:val="21"/>
                <w:lang w:bidi="ar"/>
              </w:rPr>
              <w:t>李康</w:t>
            </w:r>
          </w:p>
        </w:tc>
        <w:tc>
          <w:tcPr>
            <w:tcW w:w="567" w:type="dxa"/>
            <w:vAlign w:val="center"/>
          </w:tcPr>
          <w:p w14:paraId="4DA47519" w14:textId="77777777" w:rsidR="007272A6" w:rsidRPr="00B11152" w:rsidRDefault="007272A6" w:rsidP="007272A6">
            <w:pPr>
              <w:spacing w:line="240" w:lineRule="auto"/>
              <w:jc w:val="center"/>
              <w:rPr>
                <w:sz w:val="21"/>
                <w:szCs w:val="21"/>
              </w:rPr>
            </w:pPr>
            <w:r w:rsidRPr="00B11152">
              <w:rPr>
                <w:rFonts w:cs="仿宋_GB2312" w:hint="eastAsia"/>
                <w:kern w:val="0"/>
                <w:sz w:val="21"/>
                <w:szCs w:val="21"/>
                <w:lang w:bidi="ar"/>
              </w:rPr>
              <w:t>男</w:t>
            </w:r>
          </w:p>
        </w:tc>
        <w:tc>
          <w:tcPr>
            <w:tcW w:w="709" w:type="dxa"/>
            <w:vAlign w:val="center"/>
          </w:tcPr>
          <w:p w14:paraId="392D23E3" w14:textId="4CC49D66"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29</w:t>
            </w:r>
          </w:p>
        </w:tc>
        <w:tc>
          <w:tcPr>
            <w:tcW w:w="1276" w:type="dxa"/>
            <w:vAlign w:val="center"/>
          </w:tcPr>
          <w:p w14:paraId="13C69335"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工程师</w:t>
            </w:r>
          </w:p>
        </w:tc>
        <w:tc>
          <w:tcPr>
            <w:tcW w:w="1559" w:type="dxa"/>
            <w:vAlign w:val="center"/>
          </w:tcPr>
          <w:p w14:paraId="440A26A1"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热能与动力工程</w:t>
            </w:r>
          </w:p>
        </w:tc>
        <w:tc>
          <w:tcPr>
            <w:tcW w:w="2126" w:type="dxa"/>
            <w:vAlign w:val="center"/>
          </w:tcPr>
          <w:p w14:paraId="5478C82D"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标准编制工作</w:t>
            </w:r>
          </w:p>
        </w:tc>
        <w:tc>
          <w:tcPr>
            <w:tcW w:w="1727" w:type="dxa"/>
            <w:vAlign w:val="center"/>
          </w:tcPr>
          <w:p w14:paraId="38A45072"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江苏核电有限公司</w:t>
            </w:r>
          </w:p>
        </w:tc>
      </w:tr>
      <w:tr w:rsidR="00B11152" w:rsidRPr="00B11152" w14:paraId="57CE7F47" w14:textId="77777777" w:rsidTr="008A61FC">
        <w:trPr>
          <w:trHeight w:val="741"/>
          <w:jc w:val="center"/>
        </w:trPr>
        <w:tc>
          <w:tcPr>
            <w:tcW w:w="792" w:type="dxa"/>
            <w:vAlign w:val="center"/>
          </w:tcPr>
          <w:p w14:paraId="5FAE24D5"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kern w:val="0"/>
                <w:sz w:val="21"/>
                <w:szCs w:val="21"/>
                <w:lang w:bidi="ar"/>
              </w:rPr>
              <w:t>曹重庆</w:t>
            </w:r>
          </w:p>
        </w:tc>
        <w:tc>
          <w:tcPr>
            <w:tcW w:w="567" w:type="dxa"/>
            <w:vAlign w:val="center"/>
          </w:tcPr>
          <w:p w14:paraId="36C7F88A" w14:textId="77777777" w:rsidR="007272A6" w:rsidRPr="00B11152" w:rsidRDefault="007272A6" w:rsidP="007272A6">
            <w:pPr>
              <w:spacing w:line="240" w:lineRule="auto"/>
              <w:jc w:val="center"/>
              <w:rPr>
                <w:sz w:val="21"/>
                <w:szCs w:val="21"/>
              </w:rPr>
            </w:pPr>
            <w:r w:rsidRPr="00B11152">
              <w:rPr>
                <w:rFonts w:cs="仿宋_GB2312" w:hint="eastAsia"/>
                <w:kern w:val="0"/>
                <w:sz w:val="21"/>
                <w:szCs w:val="21"/>
                <w:lang w:bidi="ar"/>
              </w:rPr>
              <w:t>男</w:t>
            </w:r>
          </w:p>
        </w:tc>
        <w:tc>
          <w:tcPr>
            <w:tcW w:w="709" w:type="dxa"/>
            <w:vAlign w:val="center"/>
          </w:tcPr>
          <w:p w14:paraId="309694F5" w14:textId="28801248"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29</w:t>
            </w:r>
          </w:p>
        </w:tc>
        <w:tc>
          <w:tcPr>
            <w:tcW w:w="1276" w:type="dxa"/>
            <w:vAlign w:val="center"/>
          </w:tcPr>
          <w:p w14:paraId="1BDD5824"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助理工程师</w:t>
            </w:r>
          </w:p>
        </w:tc>
        <w:tc>
          <w:tcPr>
            <w:tcW w:w="1559" w:type="dxa"/>
            <w:vAlign w:val="center"/>
          </w:tcPr>
          <w:p w14:paraId="158B2E74"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能源与动力</w:t>
            </w:r>
          </w:p>
        </w:tc>
        <w:tc>
          <w:tcPr>
            <w:tcW w:w="2126" w:type="dxa"/>
            <w:vAlign w:val="center"/>
          </w:tcPr>
          <w:p w14:paraId="1781D5A9"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标准编制工作</w:t>
            </w:r>
          </w:p>
        </w:tc>
        <w:tc>
          <w:tcPr>
            <w:tcW w:w="1727" w:type="dxa"/>
            <w:vAlign w:val="center"/>
          </w:tcPr>
          <w:p w14:paraId="6AEE6CBD"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江苏核电有限公司</w:t>
            </w:r>
          </w:p>
        </w:tc>
      </w:tr>
      <w:tr w:rsidR="00B11152" w:rsidRPr="00B11152" w14:paraId="5CE70C63" w14:textId="77777777" w:rsidTr="008A61FC">
        <w:trPr>
          <w:trHeight w:val="741"/>
          <w:jc w:val="center"/>
        </w:trPr>
        <w:tc>
          <w:tcPr>
            <w:tcW w:w="792" w:type="dxa"/>
            <w:vAlign w:val="center"/>
          </w:tcPr>
          <w:p w14:paraId="27F5A0EF" w14:textId="53AB9360" w:rsidR="007272A6" w:rsidRPr="00B11152" w:rsidRDefault="00D401BD"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李贤朝</w:t>
            </w:r>
          </w:p>
        </w:tc>
        <w:tc>
          <w:tcPr>
            <w:tcW w:w="567" w:type="dxa"/>
            <w:vAlign w:val="center"/>
          </w:tcPr>
          <w:p w14:paraId="152BB802" w14:textId="77777777" w:rsidR="007272A6" w:rsidRPr="00B11152" w:rsidRDefault="007272A6" w:rsidP="007272A6">
            <w:pPr>
              <w:spacing w:line="240" w:lineRule="auto"/>
              <w:jc w:val="center"/>
              <w:rPr>
                <w:sz w:val="21"/>
                <w:szCs w:val="21"/>
              </w:rPr>
            </w:pPr>
            <w:r w:rsidRPr="00B11152">
              <w:rPr>
                <w:rFonts w:cs="仿宋_GB2312" w:hint="eastAsia"/>
                <w:kern w:val="0"/>
                <w:sz w:val="21"/>
                <w:szCs w:val="21"/>
                <w:lang w:bidi="ar"/>
              </w:rPr>
              <w:t>男</w:t>
            </w:r>
          </w:p>
        </w:tc>
        <w:tc>
          <w:tcPr>
            <w:tcW w:w="709" w:type="dxa"/>
            <w:vAlign w:val="center"/>
          </w:tcPr>
          <w:p w14:paraId="493EEDA2" w14:textId="68CA0E73" w:rsidR="007272A6" w:rsidRPr="00B11152" w:rsidRDefault="00D401BD"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27</w:t>
            </w:r>
          </w:p>
        </w:tc>
        <w:tc>
          <w:tcPr>
            <w:tcW w:w="1276" w:type="dxa"/>
            <w:vAlign w:val="center"/>
          </w:tcPr>
          <w:p w14:paraId="0E2F2F94"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助理工程师</w:t>
            </w:r>
          </w:p>
        </w:tc>
        <w:tc>
          <w:tcPr>
            <w:tcW w:w="1559" w:type="dxa"/>
            <w:vAlign w:val="center"/>
          </w:tcPr>
          <w:p w14:paraId="4340FE6F" w14:textId="560F1E93" w:rsidR="007272A6" w:rsidRPr="00B11152" w:rsidRDefault="00FB11B1"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核化工与核燃料工程</w:t>
            </w:r>
          </w:p>
        </w:tc>
        <w:tc>
          <w:tcPr>
            <w:tcW w:w="2126" w:type="dxa"/>
            <w:vAlign w:val="center"/>
          </w:tcPr>
          <w:p w14:paraId="2F6DAE9C" w14:textId="77777777" w:rsidR="007272A6" w:rsidRPr="00B11152" w:rsidDel="00D14F86"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标准编制工作</w:t>
            </w:r>
          </w:p>
        </w:tc>
        <w:tc>
          <w:tcPr>
            <w:tcW w:w="1727" w:type="dxa"/>
            <w:vAlign w:val="center"/>
          </w:tcPr>
          <w:p w14:paraId="1DD058B0"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江苏核电有限公司</w:t>
            </w:r>
          </w:p>
        </w:tc>
      </w:tr>
      <w:tr w:rsidR="00B11152" w:rsidRPr="00B11152" w14:paraId="578C0D76" w14:textId="77777777" w:rsidTr="008A61FC">
        <w:trPr>
          <w:trHeight w:val="741"/>
          <w:jc w:val="center"/>
        </w:trPr>
        <w:tc>
          <w:tcPr>
            <w:tcW w:w="792" w:type="dxa"/>
            <w:vAlign w:val="center"/>
          </w:tcPr>
          <w:p w14:paraId="26D31180"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kern w:val="0"/>
                <w:sz w:val="21"/>
                <w:szCs w:val="21"/>
                <w:lang w:bidi="ar"/>
              </w:rPr>
              <w:t>邵红泰</w:t>
            </w:r>
          </w:p>
        </w:tc>
        <w:tc>
          <w:tcPr>
            <w:tcW w:w="567" w:type="dxa"/>
            <w:vAlign w:val="center"/>
          </w:tcPr>
          <w:p w14:paraId="0A5325AF" w14:textId="77777777" w:rsidR="007272A6" w:rsidRPr="00B11152" w:rsidRDefault="007272A6" w:rsidP="007272A6">
            <w:pPr>
              <w:spacing w:line="240" w:lineRule="auto"/>
              <w:jc w:val="center"/>
              <w:rPr>
                <w:sz w:val="21"/>
                <w:szCs w:val="21"/>
              </w:rPr>
            </w:pPr>
            <w:r w:rsidRPr="00B11152">
              <w:rPr>
                <w:rFonts w:cs="仿宋_GB2312" w:hint="eastAsia"/>
                <w:kern w:val="0"/>
                <w:sz w:val="21"/>
                <w:szCs w:val="21"/>
                <w:lang w:bidi="ar"/>
              </w:rPr>
              <w:t>男</w:t>
            </w:r>
          </w:p>
        </w:tc>
        <w:tc>
          <w:tcPr>
            <w:tcW w:w="709" w:type="dxa"/>
            <w:vAlign w:val="center"/>
          </w:tcPr>
          <w:p w14:paraId="32D9574F" w14:textId="41E80330"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29</w:t>
            </w:r>
          </w:p>
        </w:tc>
        <w:tc>
          <w:tcPr>
            <w:tcW w:w="1276" w:type="dxa"/>
            <w:vAlign w:val="center"/>
          </w:tcPr>
          <w:p w14:paraId="56F73608"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助理工程师</w:t>
            </w:r>
          </w:p>
        </w:tc>
        <w:tc>
          <w:tcPr>
            <w:tcW w:w="1559" w:type="dxa"/>
            <w:vAlign w:val="center"/>
          </w:tcPr>
          <w:p w14:paraId="64E0C3EB"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热能与动力工程</w:t>
            </w:r>
          </w:p>
        </w:tc>
        <w:tc>
          <w:tcPr>
            <w:tcW w:w="2126" w:type="dxa"/>
            <w:vAlign w:val="center"/>
          </w:tcPr>
          <w:p w14:paraId="1DC9079C"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标准编制工作</w:t>
            </w:r>
          </w:p>
        </w:tc>
        <w:tc>
          <w:tcPr>
            <w:tcW w:w="1727" w:type="dxa"/>
            <w:vAlign w:val="center"/>
          </w:tcPr>
          <w:p w14:paraId="44359B1A" w14:textId="77777777" w:rsidR="007272A6" w:rsidRPr="00B11152" w:rsidRDefault="007272A6" w:rsidP="007272A6">
            <w:pPr>
              <w:spacing w:line="240" w:lineRule="auto"/>
              <w:rPr>
                <w:sz w:val="21"/>
                <w:szCs w:val="21"/>
              </w:rPr>
            </w:pPr>
            <w:r w:rsidRPr="00B11152">
              <w:rPr>
                <w:rFonts w:cs="仿宋_GB2312" w:hint="eastAsia"/>
                <w:kern w:val="0"/>
                <w:sz w:val="21"/>
                <w:szCs w:val="21"/>
                <w:lang w:bidi="ar"/>
              </w:rPr>
              <w:t>江苏核电有限公司</w:t>
            </w:r>
          </w:p>
        </w:tc>
      </w:tr>
      <w:tr w:rsidR="00B11152" w:rsidRPr="00B11152" w14:paraId="59D6E273" w14:textId="77777777" w:rsidTr="008A61FC">
        <w:trPr>
          <w:trHeight w:val="741"/>
          <w:jc w:val="center"/>
        </w:trPr>
        <w:tc>
          <w:tcPr>
            <w:tcW w:w="792" w:type="dxa"/>
            <w:vAlign w:val="center"/>
          </w:tcPr>
          <w:p w14:paraId="32ED399D"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kern w:val="0"/>
                <w:sz w:val="21"/>
                <w:szCs w:val="21"/>
                <w:lang w:bidi="ar"/>
              </w:rPr>
              <w:t>赵建博</w:t>
            </w:r>
          </w:p>
        </w:tc>
        <w:tc>
          <w:tcPr>
            <w:tcW w:w="567" w:type="dxa"/>
            <w:vAlign w:val="center"/>
          </w:tcPr>
          <w:p w14:paraId="51C81C64" w14:textId="77777777" w:rsidR="007272A6" w:rsidRPr="00B11152" w:rsidRDefault="007272A6" w:rsidP="007272A6">
            <w:pPr>
              <w:spacing w:line="240" w:lineRule="auto"/>
              <w:jc w:val="center"/>
              <w:rPr>
                <w:sz w:val="21"/>
                <w:szCs w:val="21"/>
              </w:rPr>
            </w:pPr>
            <w:r w:rsidRPr="00B11152">
              <w:rPr>
                <w:rFonts w:cs="仿宋_GB2312" w:hint="eastAsia"/>
                <w:kern w:val="0"/>
                <w:sz w:val="21"/>
                <w:szCs w:val="21"/>
                <w:lang w:bidi="ar"/>
              </w:rPr>
              <w:t>男</w:t>
            </w:r>
          </w:p>
        </w:tc>
        <w:tc>
          <w:tcPr>
            <w:tcW w:w="709" w:type="dxa"/>
            <w:vAlign w:val="center"/>
          </w:tcPr>
          <w:p w14:paraId="04F618CD" w14:textId="4ADAD04C"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29</w:t>
            </w:r>
          </w:p>
        </w:tc>
        <w:tc>
          <w:tcPr>
            <w:tcW w:w="1276" w:type="dxa"/>
            <w:vAlign w:val="center"/>
          </w:tcPr>
          <w:p w14:paraId="7022163C"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助理工程师</w:t>
            </w:r>
          </w:p>
        </w:tc>
        <w:tc>
          <w:tcPr>
            <w:tcW w:w="1559" w:type="dxa"/>
            <w:vAlign w:val="center"/>
          </w:tcPr>
          <w:p w14:paraId="66BBEA9D"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核工程与核技术</w:t>
            </w:r>
          </w:p>
        </w:tc>
        <w:tc>
          <w:tcPr>
            <w:tcW w:w="2126" w:type="dxa"/>
            <w:vAlign w:val="center"/>
          </w:tcPr>
          <w:p w14:paraId="52247BC0"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标准编制工作</w:t>
            </w:r>
          </w:p>
        </w:tc>
        <w:tc>
          <w:tcPr>
            <w:tcW w:w="1727" w:type="dxa"/>
            <w:vAlign w:val="center"/>
          </w:tcPr>
          <w:p w14:paraId="5CAC521C" w14:textId="77777777" w:rsidR="007272A6" w:rsidRPr="00B11152" w:rsidRDefault="007272A6" w:rsidP="007272A6">
            <w:pPr>
              <w:spacing w:line="240" w:lineRule="auto"/>
              <w:rPr>
                <w:sz w:val="21"/>
                <w:szCs w:val="21"/>
              </w:rPr>
            </w:pPr>
            <w:r w:rsidRPr="00B11152">
              <w:rPr>
                <w:rFonts w:cs="仿宋_GB2312" w:hint="eastAsia"/>
                <w:kern w:val="0"/>
                <w:sz w:val="21"/>
                <w:szCs w:val="21"/>
                <w:lang w:bidi="ar"/>
              </w:rPr>
              <w:t>江苏核电有限公司</w:t>
            </w:r>
          </w:p>
        </w:tc>
      </w:tr>
      <w:tr w:rsidR="00B11152" w:rsidRPr="00B11152" w14:paraId="4304C69F" w14:textId="77777777" w:rsidTr="008A61FC">
        <w:trPr>
          <w:trHeight w:val="741"/>
          <w:jc w:val="center"/>
        </w:trPr>
        <w:tc>
          <w:tcPr>
            <w:tcW w:w="792" w:type="dxa"/>
            <w:vAlign w:val="center"/>
          </w:tcPr>
          <w:p w14:paraId="23BA2D4C"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kern w:val="0"/>
                <w:sz w:val="21"/>
                <w:szCs w:val="21"/>
                <w:lang w:bidi="ar"/>
              </w:rPr>
              <w:t>赵喜寰</w:t>
            </w:r>
          </w:p>
        </w:tc>
        <w:tc>
          <w:tcPr>
            <w:tcW w:w="567" w:type="dxa"/>
            <w:vAlign w:val="center"/>
          </w:tcPr>
          <w:p w14:paraId="38687615" w14:textId="77777777" w:rsidR="007272A6" w:rsidRPr="00B11152" w:rsidRDefault="007272A6" w:rsidP="007272A6">
            <w:pPr>
              <w:spacing w:line="240" w:lineRule="auto"/>
              <w:jc w:val="center"/>
              <w:rPr>
                <w:sz w:val="21"/>
                <w:szCs w:val="21"/>
              </w:rPr>
            </w:pPr>
            <w:r w:rsidRPr="00B11152">
              <w:rPr>
                <w:rFonts w:cs="仿宋_GB2312" w:hint="eastAsia"/>
                <w:kern w:val="0"/>
                <w:sz w:val="21"/>
                <w:szCs w:val="21"/>
                <w:lang w:bidi="ar"/>
              </w:rPr>
              <w:t>男</w:t>
            </w:r>
          </w:p>
        </w:tc>
        <w:tc>
          <w:tcPr>
            <w:tcW w:w="709" w:type="dxa"/>
            <w:vAlign w:val="center"/>
          </w:tcPr>
          <w:p w14:paraId="1A86C352" w14:textId="3AF856FD"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kern w:val="0"/>
                <w:sz w:val="21"/>
                <w:szCs w:val="21"/>
                <w:lang w:bidi="ar"/>
              </w:rPr>
              <w:t>4</w:t>
            </w:r>
            <w:r w:rsidRPr="00B11152">
              <w:rPr>
                <w:rFonts w:cs="仿宋_GB2312" w:hint="eastAsia"/>
                <w:kern w:val="0"/>
                <w:sz w:val="21"/>
                <w:szCs w:val="21"/>
                <w:lang w:bidi="ar"/>
              </w:rPr>
              <w:t>7</w:t>
            </w:r>
          </w:p>
        </w:tc>
        <w:tc>
          <w:tcPr>
            <w:tcW w:w="1276" w:type="dxa"/>
            <w:vAlign w:val="center"/>
          </w:tcPr>
          <w:p w14:paraId="3EFFE367"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高级工程师</w:t>
            </w:r>
          </w:p>
        </w:tc>
        <w:tc>
          <w:tcPr>
            <w:tcW w:w="1559" w:type="dxa"/>
            <w:vAlign w:val="center"/>
          </w:tcPr>
          <w:p w14:paraId="79C3AC3F"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热力涡轮机</w:t>
            </w:r>
          </w:p>
        </w:tc>
        <w:tc>
          <w:tcPr>
            <w:tcW w:w="2126" w:type="dxa"/>
            <w:vAlign w:val="center"/>
          </w:tcPr>
          <w:p w14:paraId="62B3F82D"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标准编制工作</w:t>
            </w:r>
          </w:p>
        </w:tc>
        <w:tc>
          <w:tcPr>
            <w:tcW w:w="1727" w:type="dxa"/>
            <w:vAlign w:val="center"/>
          </w:tcPr>
          <w:p w14:paraId="2D44C9F7" w14:textId="77777777" w:rsidR="007272A6" w:rsidRPr="00B11152" w:rsidRDefault="007272A6" w:rsidP="007272A6">
            <w:pPr>
              <w:spacing w:line="240" w:lineRule="auto"/>
              <w:rPr>
                <w:sz w:val="21"/>
                <w:szCs w:val="21"/>
              </w:rPr>
            </w:pPr>
            <w:r w:rsidRPr="00B11152">
              <w:rPr>
                <w:rFonts w:cs="仿宋_GB2312" w:hint="eastAsia"/>
                <w:kern w:val="0"/>
                <w:sz w:val="21"/>
                <w:szCs w:val="21"/>
                <w:lang w:bidi="ar"/>
              </w:rPr>
              <w:t>江苏核电有限公司</w:t>
            </w:r>
          </w:p>
        </w:tc>
      </w:tr>
      <w:tr w:rsidR="00B11152" w:rsidRPr="00B11152" w14:paraId="14F6098C" w14:textId="77777777" w:rsidTr="008A61FC">
        <w:trPr>
          <w:trHeight w:val="741"/>
          <w:jc w:val="center"/>
        </w:trPr>
        <w:tc>
          <w:tcPr>
            <w:tcW w:w="792" w:type="dxa"/>
            <w:vAlign w:val="center"/>
          </w:tcPr>
          <w:p w14:paraId="29449CF3"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kern w:val="0"/>
                <w:sz w:val="21"/>
                <w:szCs w:val="21"/>
                <w:lang w:bidi="ar"/>
              </w:rPr>
              <w:t>丁长龙</w:t>
            </w:r>
          </w:p>
        </w:tc>
        <w:tc>
          <w:tcPr>
            <w:tcW w:w="567" w:type="dxa"/>
            <w:vAlign w:val="center"/>
          </w:tcPr>
          <w:p w14:paraId="4845F24A" w14:textId="77777777" w:rsidR="007272A6" w:rsidRPr="00B11152" w:rsidRDefault="007272A6" w:rsidP="007272A6">
            <w:pPr>
              <w:spacing w:line="240" w:lineRule="auto"/>
              <w:jc w:val="center"/>
              <w:rPr>
                <w:sz w:val="21"/>
                <w:szCs w:val="21"/>
              </w:rPr>
            </w:pPr>
            <w:r w:rsidRPr="00B11152">
              <w:rPr>
                <w:rFonts w:cs="仿宋_GB2312" w:hint="eastAsia"/>
                <w:kern w:val="0"/>
                <w:sz w:val="21"/>
                <w:szCs w:val="21"/>
                <w:lang w:bidi="ar"/>
              </w:rPr>
              <w:t>男</w:t>
            </w:r>
          </w:p>
        </w:tc>
        <w:tc>
          <w:tcPr>
            <w:tcW w:w="709" w:type="dxa"/>
            <w:vAlign w:val="center"/>
          </w:tcPr>
          <w:p w14:paraId="3E6CDCD2" w14:textId="465902B8"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kern w:val="0"/>
                <w:sz w:val="21"/>
                <w:szCs w:val="21"/>
                <w:lang w:bidi="ar"/>
              </w:rPr>
              <w:t>4</w:t>
            </w:r>
            <w:r w:rsidRPr="00B11152">
              <w:rPr>
                <w:rFonts w:cs="仿宋_GB2312" w:hint="eastAsia"/>
                <w:kern w:val="0"/>
                <w:sz w:val="21"/>
                <w:szCs w:val="21"/>
                <w:lang w:bidi="ar"/>
              </w:rPr>
              <w:t>5</w:t>
            </w:r>
          </w:p>
        </w:tc>
        <w:tc>
          <w:tcPr>
            <w:tcW w:w="1276" w:type="dxa"/>
            <w:vAlign w:val="center"/>
          </w:tcPr>
          <w:p w14:paraId="71603941"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高级工程师</w:t>
            </w:r>
          </w:p>
        </w:tc>
        <w:tc>
          <w:tcPr>
            <w:tcW w:w="1559" w:type="dxa"/>
            <w:vAlign w:val="center"/>
          </w:tcPr>
          <w:p w14:paraId="13817212"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核物理与核技术</w:t>
            </w:r>
          </w:p>
        </w:tc>
        <w:tc>
          <w:tcPr>
            <w:tcW w:w="2126" w:type="dxa"/>
            <w:vAlign w:val="center"/>
          </w:tcPr>
          <w:p w14:paraId="6801CEF7"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标准编制工作</w:t>
            </w:r>
          </w:p>
        </w:tc>
        <w:tc>
          <w:tcPr>
            <w:tcW w:w="1727" w:type="dxa"/>
            <w:vAlign w:val="center"/>
          </w:tcPr>
          <w:p w14:paraId="286DBCF0" w14:textId="77777777" w:rsidR="007272A6" w:rsidRPr="00B11152" w:rsidRDefault="007272A6" w:rsidP="007272A6">
            <w:pPr>
              <w:spacing w:line="240" w:lineRule="auto"/>
              <w:rPr>
                <w:sz w:val="21"/>
                <w:szCs w:val="21"/>
              </w:rPr>
            </w:pPr>
            <w:r w:rsidRPr="00B11152">
              <w:rPr>
                <w:rFonts w:cs="仿宋_GB2312" w:hint="eastAsia"/>
                <w:kern w:val="0"/>
                <w:sz w:val="21"/>
                <w:szCs w:val="21"/>
                <w:lang w:bidi="ar"/>
              </w:rPr>
              <w:t>江苏核电有限公司</w:t>
            </w:r>
          </w:p>
        </w:tc>
      </w:tr>
      <w:tr w:rsidR="00B11152" w:rsidRPr="00B11152" w14:paraId="7AB2DA97" w14:textId="77777777" w:rsidTr="008A61FC">
        <w:trPr>
          <w:trHeight w:val="741"/>
          <w:jc w:val="center"/>
        </w:trPr>
        <w:tc>
          <w:tcPr>
            <w:tcW w:w="792" w:type="dxa"/>
            <w:vAlign w:val="center"/>
          </w:tcPr>
          <w:p w14:paraId="3DD908D7"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kern w:val="0"/>
                <w:sz w:val="21"/>
                <w:szCs w:val="21"/>
                <w:lang w:bidi="ar"/>
              </w:rPr>
              <w:t>李中华</w:t>
            </w:r>
          </w:p>
        </w:tc>
        <w:tc>
          <w:tcPr>
            <w:tcW w:w="567" w:type="dxa"/>
            <w:vAlign w:val="center"/>
          </w:tcPr>
          <w:p w14:paraId="4A34F6CC" w14:textId="77777777" w:rsidR="007272A6" w:rsidRPr="00B11152" w:rsidRDefault="007272A6" w:rsidP="007272A6">
            <w:pPr>
              <w:spacing w:line="240" w:lineRule="auto"/>
              <w:jc w:val="center"/>
              <w:rPr>
                <w:sz w:val="21"/>
                <w:szCs w:val="21"/>
              </w:rPr>
            </w:pPr>
            <w:r w:rsidRPr="00B11152">
              <w:rPr>
                <w:rFonts w:cs="仿宋_GB2312" w:hint="eastAsia"/>
                <w:kern w:val="0"/>
                <w:sz w:val="21"/>
                <w:szCs w:val="21"/>
                <w:lang w:bidi="ar"/>
              </w:rPr>
              <w:t>男</w:t>
            </w:r>
          </w:p>
        </w:tc>
        <w:tc>
          <w:tcPr>
            <w:tcW w:w="709" w:type="dxa"/>
            <w:vAlign w:val="center"/>
          </w:tcPr>
          <w:p w14:paraId="6CECD004" w14:textId="1B4EB0B4"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44</w:t>
            </w:r>
          </w:p>
        </w:tc>
        <w:tc>
          <w:tcPr>
            <w:tcW w:w="1276" w:type="dxa"/>
            <w:vAlign w:val="center"/>
          </w:tcPr>
          <w:p w14:paraId="53F51679" w14:textId="77777777" w:rsidR="007272A6" w:rsidRPr="00B11152" w:rsidRDefault="007272A6" w:rsidP="007272A6">
            <w:pPr>
              <w:spacing w:line="240" w:lineRule="auto"/>
              <w:jc w:val="center"/>
              <w:textAlignment w:val="center"/>
              <w:rPr>
                <w:rFonts w:cs="仿宋_GB2312"/>
                <w:kern w:val="0"/>
                <w:sz w:val="21"/>
                <w:szCs w:val="21"/>
                <w:lang w:bidi="ar"/>
              </w:rPr>
            </w:pPr>
            <w:r w:rsidRPr="00B11152">
              <w:rPr>
                <w:rFonts w:cs="仿宋_GB2312" w:hint="eastAsia"/>
                <w:kern w:val="0"/>
                <w:sz w:val="21"/>
                <w:szCs w:val="21"/>
                <w:lang w:bidi="ar"/>
              </w:rPr>
              <w:t>高级工程师</w:t>
            </w:r>
          </w:p>
        </w:tc>
        <w:tc>
          <w:tcPr>
            <w:tcW w:w="1559" w:type="dxa"/>
            <w:vAlign w:val="center"/>
          </w:tcPr>
          <w:p w14:paraId="7C6C04E2"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核物理及核技术</w:t>
            </w:r>
          </w:p>
        </w:tc>
        <w:tc>
          <w:tcPr>
            <w:tcW w:w="2126" w:type="dxa"/>
            <w:vAlign w:val="center"/>
          </w:tcPr>
          <w:p w14:paraId="570445A4" w14:textId="77777777" w:rsidR="007272A6" w:rsidRPr="00B11152" w:rsidRDefault="007272A6" w:rsidP="007272A6">
            <w:pPr>
              <w:spacing w:line="240" w:lineRule="auto"/>
              <w:textAlignment w:val="center"/>
              <w:rPr>
                <w:rFonts w:cs="仿宋_GB2312"/>
                <w:kern w:val="0"/>
                <w:sz w:val="21"/>
                <w:szCs w:val="21"/>
                <w:lang w:bidi="ar"/>
              </w:rPr>
            </w:pPr>
            <w:r w:rsidRPr="00B11152">
              <w:rPr>
                <w:rFonts w:cs="仿宋_GB2312" w:hint="eastAsia"/>
                <w:kern w:val="0"/>
                <w:sz w:val="21"/>
                <w:szCs w:val="21"/>
                <w:lang w:bidi="ar"/>
              </w:rPr>
              <w:t>标准编制工作</w:t>
            </w:r>
          </w:p>
        </w:tc>
        <w:tc>
          <w:tcPr>
            <w:tcW w:w="1727" w:type="dxa"/>
            <w:vAlign w:val="center"/>
          </w:tcPr>
          <w:p w14:paraId="59F081DD" w14:textId="77777777" w:rsidR="007272A6" w:rsidRPr="00B11152" w:rsidRDefault="007272A6" w:rsidP="007272A6">
            <w:pPr>
              <w:spacing w:line="240" w:lineRule="auto"/>
              <w:rPr>
                <w:sz w:val="21"/>
                <w:szCs w:val="21"/>
              </w:rPr>
            </w:pPr>
            <w:r w:rsidRPr="00B11152">
              <w:rPr>
                <w:rFonts w:cs="仿宋_GB2312" w:hint="eastAsia"/>
                <w:kern w:val="0"/>
                <w:sz w:val="21"/>
                <w:szCs w:val="21"/>
                <w:lang w:bidi="ar"/>
              </w:rPr>
              <w:t>江苏核电有限公司</w:t>
            </w:r>
          </w:p>
        </w:tc>
      </w:tr>
    </w:tbl>
    <w:p w14:paraId="3A78D4DB" w14:textId="46CD3157" w:rsidR="007272A6" w:rsidRPr="00B11152" w:rsidRDefault="007272A6" w:rsidP="009E146E">
      <w:pPr>
        <w:pStyle w:val="a4"/>
        <w:widowControl/>
        <w:spacing w:beforeAutospacing="0" w:afterAutospacing="0" w:line="360" w:lineRule="auto"/>
        <w:rPr>
          <w:rFonts w:ascii="宋体" w:eastAsia="宋体" w:hAnsi="宋体"/>
          <w:bCs/>
        </w:rPr>
      </w:pPr>
      <w:r w:rsidRPr="00B11152">
        <w:rPr>
          <w:rFonts w:ascii="宋体" w:eastAsia="宋体" w:hAnsi="宋体" w:hint="eastAsia"/>
          <w:bCs/>
        </w:rPr>
        <w:t>主要编制人员简介</w:t>
      </w:r>
      <w:r w:rsidR="009E146E" w:rsidRPr="00B11152">
        <w:rPr>
          <w:rFonts w:ascii="宋体" w:eastAsia="宋体" w:hAnsi="宋体" w:hint="eastAsia"/>
          <w:bCs/>
        </w:rPr>
        <w:t>如下：</w:t>
      </w:r>
    </w:p>
    <w:p w14:paraId="488AB518" w14:textId="77777777" w:rsidR="007272A6" w:rsidRPr="00B11152" w:rsidRDefault="007272A6" w:rsidP="007272A6">
      <w:pPr>
        <w:pStyle w:val="a4"/>
        <w:widowControl/>
        <w:spacing w:beforeAutospacing="0" w:afterAutospacing="0" w:line="360" w:lineRule="auto"/>
        <w:ind w:firstLineChars="200" w:firstLine="480"/>
        <w:rPr>
          <w:rFonts w:ascii="宋体" w:eastAsia="宋体" w:hAnsi="宋体"/>
        </w:rPr>
      </w:pPr>
      <w:r w:rsidRPr="00B11152">
        <w:rPr>
          <w:rFonts w:ascii="宋体" w:eastAsia="宋体" w:hAnsi="宋体" w:hint="eastAsia"/>
        </w:rPr>
        <w:t>1）李广华，江苏核电有限公司保健物理处防护支持科副科长，从事核电厂放射性固体废物管理、辐射防护支持（辐射控制区清洁、铅屏蔽、SAS硼搭设、场地布置等）等技术管理工作，在上述领域有丰富的实践经验和理论专业基础，总体负责本标准的编制工作。</w:t>
      </w:r>
    </w:p>
    <w:p w14:paraId="0C5223E7" w14:textId="77777777" w:rsidR="007272A6" w:rsidRPr="00B11152" w:rsidRDefault="007272A6" w:rsidP="007272A6">
      <w:pPr>
        <w:pStyle w:val="a4"/>
        <w:widowControl/>
        <w:spacing w:beforeAutospacing="0" w:afterAutospacing="0" w:line="360" w:lineRule="auto"/>
        <w:ind w:firstLineChars="200" w:firstLine="480"/>
        <w:rPr>
          <w:rFonts w:ascii="宋体" w:eastAsia="宋体" w:hAnsi="宋体"/>
        </w:rPr>
      </w:pPr>
      <w:r w:rsidRPr="00B11152">
        <w:rPr>
          <w:rFonts w:ascii="宋体" w:eastAsia="宋体" w:hAnsi="宋体" w:hint="eastAsia"/>
        </w:rPr>
        <w:t>在田湾1-5号机组建设中组织完成了辐射控制区建立前清洁工作的验收及辐射控制区建立后现场放射性固体废物管理和辐射防护支持工作的制度建立；主持开展液态放射性废物水泥固化</w:t>
      </w:r>
      <w:proofErr w:type="gramStart"/>
      <w:r w:rsidRPr="00B11152">
        <w:rPr>
          <w:rFonts w:ascii="宋体" w:eastAsia="宋体" w:hAnsi="宋体" w:hint="eastAsia"/>
        </w:rPr>
        <w:t>桶改造</w:t>
      </w:r>
      <w:proofErr w:type="gramEnd"/>
      <w:r w:rsidRPr="00B11152">
        <w:rPr>
          <w:rFonts w:ascii="宋体" w:eastAsia="宋体" w:hAnsi="宋体" w:hint="eastAsia"/>
        </w:rPr>
        <w:t>工作，参与完成</w:t>
      </w:r>
      <w:r w:rsidRPr="00B11152">
        <w:rPr>
          <w:rFonts w:ascii="宋体" w:eastAsia="宋体" w:hAnsi="宋体"/>
        </w:rPr>
        <w:t>群堆模式下的放射性废物离堆集中高效减</w:t>
      </w:r>
      <w:proofErr w:type="gramStart"/>
      <w:r w:rsidRPr="00B11152">
        <w:rPr>
          <w:rFonts w:ascii="宋体" w:eastAsia="宋体" w:hAnsi="宋体"/>
        </w:rPr>
        <w:t>容处理</w:t>
      </w:r>
      <w:proofErr w:type="gramEnd"/>
      <w:r w:rsidRPr="00B11152">
        <w:rPr>
          <w:rFonts w:ascii="宋体" w:eastAsia="宋体" w:hAnsi="宋体" w:hint="eastAsia"/>
        </w:rPr>
        <w:t>技术的建立</w:t>
      </w:r>
      <w:r w:rsidRPr="00B11152">
        <w:rPr>
          <w:rFonts w:ascii="宋体" w:eastAsia="宋体" w:hAnsi="宋体"/>
        </w:rPr>
        <w:t>。</w:t>
      </w:r>
      <w:r w:rsidRPr="00B11152">
        <w:rPr>
          <w:rFonts w:ascii="宋体" w:eastAsia="宋体" w:hAnsi="宋体" w:hint="eastAsia"/>
        </w:rPr>
        <w:t>曾获得公司科技进步成果奖2项，发表学术论文3篇，专利授权9项。</w:t>
      </w:r>
    </w:p>
    <w:p w14:paraId="463801A6" w14:textId="77777777" w:rsidR="007272A6" w:rsidRPr="00B11152" w:rsidRDefault="007272A6" w:rsidP="007272A6">
      <w:pPr>
        <w:pStyle w:val="a4"/>
        <w:widowControl/>
        <w:spacing w:beforeAutospacing="0" w:afterAutospacing="0" w:line="360" w:lineRule="auto"/>
        <w:ind w:firstLineChars="200" w:firstLine="480"/>
        <w:rPr>
          <w:rFonts w:ascii="宋体" w:eastAsia="宋体" w:hAnsi="宋体"/>
        </w:rPr>
      </w:pPr>
      <w:r w:rsidRPr="00B11152">
        <w:rPr>
          <w:rFonts w:ascii="宋体" w:eastAsia="宋体" w:hAnsi="宋体" w:hint="eastAsia"/>
        </w:rPr>
        <w:t>2）刘胜龙，从事核电厂放射性固体废物处理、辐射防护支持（辐射控制区清洁、铅屏蔽、SAS硼搭设、场地布置等）等技术管理工作近10年，具有丰富</w:t>
      </w:r>
      <w:r w:rsidRPr="00B11152">
        <w:rPr>
          <w:rFonts w:ascii="宋体" w:eastAsia="宋体" w:hAnsi="宋体" w:hint="eastAsia"/>
        </w:rPr>
        <w:lastRenderedPageBreak/>
        <w:t>的核电厂放射性固体废物管理、辐射防护支持工作实践经验，全程负责本标准的编制工作。</w:t>
      </w:r>
    </w:p>
    <w:p w14:paraId="6DA42800" w14:textId="77777777" w:rsidR="007272A6" w:rsidRPr="00B11152" w:rsidRDefault="007272A6" w:rsidP="007272A6">
      <w:pPr>
        <w:pStyle w:val="a4"/>
        <w:widowControl/>
        <w:spacing w:beforeAutospacing="0" w:afterAutospacing="0" w:line="360" w:lineRule="auto"/>
        <w:ind w:firstLineChars="200" w:firstLine="480"/>
        <w:rPr>
          <w:rFonts w:ascii="宋体" w:eastAsia="宋体" w:hAnsi="宋体"/>
        </w:rPr>
      </w:pPr>
      <w:r w:rsidRPr="00B11152">
        <w:rPr>
          <w:rFonts w:ascii="宋体" w:eastAsia="宋体" w:hAnsi="宋体" w:hint="eastAsia"/>
        </w:rPr>
        <w:t>获得公司科技进步成果奖2项，专利授权9项。</w:t>
      </w:r>
    </w:p>
    <w:p w14:paraId="20D5FDF0" w14:textId="54832B5B" w:rsidR="00FB6407" w:rsidRPr="00B11152" w:rsidRDefault="00FB6407" w:rsidP="006633BA">
      <w:pPr>
        <w:outlineLvl w:val="0"/>
        <w:rPr>
          <w:b/>
          <w:sz w:val="28"/>
          <w:szCs w:val="28"/>
        </w:rPr>
      </w:pPr>
      <w:r w:rsidRPr="00B11152">
        <w:rPr>
          <w:rFonts w:hint="eastAsia"/>
          <w:b/>
          <w:sz w:val="28"/>
          <w:szCs w:val="28"/>
        </w:rPr>
        <w:t>二、标准编制原则和主要内容</w:t>
      </w:r>
    </w:p>
    <w:p w14:paraId="47233154" w14:textId="0F681A68" w:rsidR="00FB6407" w:rsidRPr="00B11152" w:rsidRDefault="00FB6407" w:rsidP="00FB6407">
      <w:pPr>
        <w:rPr>
          <w:b/>
        </w:rPr>
      </w:pPr>
      <w:r w:rsidRPr="00B11152">
        <w:rPr>
          <w:rFonts w:hint="eastAsia"/>
          <w:b/>
        </w:rPr>
        <w:t>1、标准编制原则</w:t>
      </w:r>
    </w:p>
    <w:p w14:paraId="5EFC259B" w14:textId="42974AAD" w:rsidR="000C204E" w:rsidRPr="00B11152" w:rsidRDefault="00C478E3" w:rsidP="000E1F1A">
      <w:pPr>
        <w:pStyle w:val="a4"/>
        <w:widowControl/>
        <w:spacing w:beforeAutospacing="0" w:afterAutospacing="0" w:line="360" w:lineRule="auto"/>
        <w:ind w:firstLineChars="200" w:firstLine="480"/>
        <w:rPr>
          <w:rFonts w:ascii="宋体" w:eastAsia="宋体" w:hAnsi="宋体"/>
        </w:rPr>
      </w:pPr>
      <w:r w:rsidRPr="00B11152">
        <w:rPr>
          <w:rFonts w:ascii="宋体" w:eastAsia="宋体" w:hAnsi="宋体" w:hint="eastAsia"/>
        </w:rPr>
        <w:t>本标准的</w:t>
      </w:r>
      <w:r w:rsidR="00025393" w:rsidRPr="00B11152">
        <w:rPr>
          <w:rFonts w:ascii="宋体" w:eastAsia="宋体" w:hAnsi="宋体" w:hint="eastAsia"/>
        </w:rPr>
        <w:t>编制</w:t>
      </w:r>
      <w:r w:rsidRPr="00B11152">
        <w:rPr>
          <w:rFonts w:ascii="宋体" w:eastAsia="宋体" w:hAnsi="宋体" w:hint="eastAsia"/>
        </w:rPr>
        <w:t>本着先进性、科学性、合理性和可操作性的原则以及标准的目标、统一性、协调性、</w:t>
      </w:r>
      <w:r w:rsidRPr="00B11152">
        <w:rPr>
          <w:rFonts w:ascii="宋体" w:eastAsia="宋体" w:hAnsi="宋体"/>
        </w:rPr>
        <w:t>实用性、一致性和</w:t>
      </w:r>
      <w:r w:rsidRPr="00B11152">
        <w:rPr>
          <w:rFonts w:ascii="宋体" w:eastAsia="宋体" w:hAnsi="宋体" w:hint="eastAsia"/>
        </w:rPr>
        <w:t>规范性原则来进行本标准的制定工作。</w:t>
      </w:r>
    </w:p>
    <w:p w14:paraId="070BA092" w14:textId="684C6B5D" w:rsidR="008F0708" w:rsidRPr="00B11152" w:rsidRDefault="008F0708" w:rsidP="008F0708">
      <w:r w:rsidRPr="00B11152">
        <w:rPr>
          <w:rFonts w:hint="eastAsia"/>
        </w:rPr>
        <w:t>（</w:t>
      </w:r>
      <w:r w:rsidRPr="00B11152">
        <w:t>1）科学性</w:t>
      </w:r>
    </w:p>
    <w:p w14:paraId="089EC392" w14:textId="1A828EF1" w:rsidR="00393C51" w:rsidRPr="00B11152" w:rsidRDefault="008F0708" w:rsidP="00393C51">
      <w:pPr>
        <w:pStyle w:val="a4"/>
        <w:widowControl/>
        <w:spacing w:beforeAutospacing="0" w:afterAutospacing="0" w:line="360" w:lineRule="auto"/>
        <w:ind w:firstLineChars="200" w:firstLine="480"/>
        <w:rPr>
          <w:rFonts w:ascii="宋体" w:eastAsia="宋体" w:hAnsi="宋体" w:cstheme="minorBidi"/>
          <w:kern w:val="2"/>
        </w:rPr>
      </w:pPr>
      <w:r w:rsidRPr="00B11152">
        <w:rPr>
          <w:rFonts w:ascii="宋体" w:eastAsia="宋体" w:hAnsi="宋体" w:cstheme="minorBidi" w:hint="eastAsia"/>
          <w:kern w:val="2"/>
        </w:rPr>
        <w:t>本标准</w:t>
      </w:r>
      <w:r w:rsidR="002E27ED" w:rsidRPr="00B11152">
        <w:rPr>
          <w:rFonts w:ascii="宋体" w:eastAsia="宋体" w:hAnsi="宋体" w:cstheme="minorBidi" w:hint="eastAsia"/>
          <w:kern w:val="2"/>
        </w:rPr>
        <w:t>充分吸取同行压水堆核电厂辐射控制区清洁活动的良好实践</w:t>
      </w:r>
      <w:r w:rsidR="00B25622" w:rsidRPr="00B11152">
        <w:rPr>
          <w:rFonts w:ascii="宋体" w:eastAsia="宋体" w:hAnsi="宋体" w:cstheme="minorBidi" w:hint="eastAsia"/>
          <w:kern w:val="2"/>
        </w:rPr>
        <w:t>、经验</w:t>
      </w:r>
      <w:r w:rsidR="002E27ED" w:rsidRPr="00B11152">
        <w:rPr>
          <w:rFonts w:ascii="宋体" w:eastAsia="宋体" w:hAnsi="宋体" w:cstheme="minorBidi" w:hint="eastAsia"/>
          <w:kern w:val="2"/>
        </w:rPr>
        <w:t>，</w:t>
      </w:r>
      <w:r w:rsidR="00393C51" w:rsidRPr="00B11152">
        <w:rPr>
          <w:rFonts w:ascii="宋体" w:eastAsia="宋体" w:hAnsi="宋体" w:cstheme="minorBidi" w:hint="eastAsia"/>
          <w:kern w:val="2"/>
        </w:rPr>
        <w:t>结合压水堆核电厂辐射控制区地面、构筑物、设备等外表面存在沉积物及异物的情况，并充分考虑污染水平和清洁度要求的特点，采用国内各电厂广泛应用、良好的实践经验的清洁去污技术标准作为基础对本团体标准进行编写。</w:t>
      </w:r>
    </w:p>
    <w:p w14:paraId="58252EA6" w14:textId="77777777" w:rsidR="00B25622" w:rsidRPr="00B11152" w:rsidRDefault="00B25622" w:rsidP="00B25622">
      <w:pPr>
        <w:pStyle w:val="a4"/>
        <w:widowControl/>
        <w:spacing w:beforeAutospacing="0" w:afterAutospacing="0" w:line="360" w:lineRule="auto"/>
        <w:rPr>
          <w:rFonts w:ascii="宋体" w:eastAsia="宋体" w:hAnsi="宋体" w:cstheme="minorBidi"/>
          <w:kern w:val="2"/>
        </w:rPr>
      </w:pPr>
      <w:r w:rsidRPr="00B11152">
        <w:rPr>
          <w:rFonts w:ascii="宋体" w:eastAsia="宋体" w:hAnsi="宋体" w:cstheme="minorBidi" w:hint="eastAsia"/>
          <w:kern w:val="2"/>
        </w:rPr>
        <w:t>（2）</w:t>
      </w:r>
      <w:r w:rsidR="002E27ED" w:rsidRPr="00B11152">
        <w:rPr>
          <w:rFonts w:ascii="宋体" w:eastAsia="宋体" w:hAnsi="宋体" w:cstheme="minorBidi" w:hint="eastAsia"/>
          <w:kern w:val="2"/>
        </w:rPr>
        <w:t>特殊性</w:t>
      </w:r>
    </w:p>
    <w:p w14:paraId="6302C17C" w14:textId="22306EE4" w:rsidR="002E27ED" w:rsidRPr="00B11152" w:rsidRDefault="00B25622" w:rsidP="00B25622">
      <w:pPr>
        <w:pStyle w:val="a4"/>
        <w:widowControl/>
        <w:spacing w:beforeAutospacing="0" w:afterAutospacing="0" w:line="360" w:lineRule="auto"/>
        <w:ind w:firstLineChars="200" w:firstLine="480"/>
        <w:rPr>
          <w:rFonts w:ascii="宋体" w:eastAsia="宋体" w:hAnsi="宋体" w:cstheme="minorBidi"/>
          <w:kern w:val="2"/>
        </w:rPr>
      </w:pPr>
      <w:r w:rsidRPr="00B11152">
        <w:rPr>
          <w:rFonts w:ascii="宋体" w:eastAsia="宋体" w:hAnsi="宋体" w:cstheme="minorBidi" w:hint="eastAsia"/>
          <w:kern w:val="2"/>
        </w:rPr>
        <w:t>本标准</w:t>
      </w:r>
      <w:r w:rsidR="002E27ED" w:rsidRPr="00B11152">
        <w:rPr>
          <w:rFonts w:ascii="宋体" w:eastAsia="宋体" w:hAnsi="宋体" w:cstheme="minorBidi" w:hint="eastAsia"/>
          <w:kern w:val="2"/>
        </w:rPr>
        <w:t>是基于核设施的特有性，需要满足核特有的相关规定，本标准规范清洁活动是在相关辐射要求下开展的特殊清洁活动，较常规清洁要求高。</w:t>
      </w:r>
    </w:p>
    <w:p w14:paraId="21FEEA22" w14:textId="13679A7F" w:rsidR="008F0708" w:rsidRPr="00B11152" w:rsidRDefault="00B25622" w:rsidP="00393C51">
      <w:pPr>
        <w:pStyle w:val="a4"/>
        <w:widowControl/>
        <w:spacing w:beforeAutospacing="0" w:afterAutospacing="0" w:line="360" w:lineRule="auto"/>
        <w:rPr>
          <w:rFonts w:ascii="宋体" w:eastAsia="宋体" w:hAnsi="宋体" w:cstheme="minorBidi"/>
          <w:kern w:val="2"/>
        </w:rPr>
      </w:pPr>
      <w:r w:rsidRPr="00B11152">
        <w:rPr>
          <w:rFonts w:ascii="宋体" w:eastAsia="宋体" w:hAnsi="宋体" w:cstheme="minorBidi" w:hint="eastAsia"/>
          <w:kern w:val="2"/>
        </w:rPr>
        <w:t>（3）</w:t>
      </w:r>
      <w:r w:rsidR="008F0708" w:rsidRPr="00B11152">
        <w:t>实用性</w:t>
      </w:r>
    </w:p>
    <w:p w14:paraId="55746CDD" w14:textId="77777777" w:rsidR="002E27ED" w:rsidRPr="00B11152" w:rsidRDefault="002E27ED" w:rsidP="004719FA">
      <w:pPr>
        <w:ind w:firstLineChars="200" w:firstLine="480"/>
      </w:pPr>
      <w:r w:rsidRPr="00B11152">
        <w:rPr>
          <w:rFonts w:hint="eastAsia"/>
        </w:rPr>
        <w:t>本标准规定了详细的技术规范要求，并根据不同对象给出了推荐的清洁方法和验收要求，可直接应用于压水堆核电厂辐射控制区清洁活动实施，实用性好</w:t>
      </w:r>
      <w:r w:rsidRPr="00B11152">
        <w:t>。</w:t>
      </w:r>
    </w:p>
    <w:p w14:paraId="00EE86BE" w14:textId="2978280D" w:rsidR="00FB6407" w:rsidRPr="00B11152" w:rsidRDefault="00FB6407" w:rsidP="00FB6407">
      <w:pPr>
        <w:rPr>
          <w:b/>
        </w:rPr>
      </w:pPr>
      <w:r w:rsidRPr="00B11152">
        <w:rPr>
          <w:rFonts w:hint="eastAsia"/>
          <w:b/>
        </w:rPr>
        <w:t>2、标准主要内容的依据</w:t>
      </w:r>
    </w:p>
    <w:p w14:paraId="5DD4C0CF" w14:textId="242C6933" w:rsidR="00B804D8" w:rsidRPr="00B11152" w:rsidRDefault="00B804D8" w:rsidP="00B804D8">
      <w:pPr>
        <w:ind w:firstLineChars="150" w:firstLine="360"/>
      </w:pPr>
      <w:r w:rsidRPr="00B11152">
        <w:rPr>
          <w:rFonts w:hint="eastAsia"/>
        </w:rPr>
        <w:t>本标准参考EJ</w:t>
      </w:r>
      <w:r w:rsidRPr="00B11152">
        <w:t xml:space="preserve">/T </w:t>
      </w:r>
      <w:r w:rsidRPr="00B11152">
        <w:rPr>
          <w:rFonts w:hint="eastAsia"/>
        </w:rPr>
        <w:t>20185-2012《压水堆核电厂厂内辐射分区设计准则》进行辐射分区，并依据辐射分区标准制定相应的清洁度、清洁频次以及安全要求；参考GB 18871</w:t>
      </w:r>
      <w:r w:rsidRPr="00B11152">
        <w:t>—</w:t>
      </w:r>
      <w:r w:rsidRPr="00B11152">
        <w:rPr>
          <w:rFonts w:hint="eastAsia"/>
        </w:rPr>
        <w:t>2002《电离辐射防护与辐射源安全基本标准》辐射控制区的设备、设施的表面污染的控制水平要求，作为清洁工作区域表面污染程度验收准则。同时，参照其他现行国家和行业推荐性标准的要求对标准进行编制。</w:t>
      </w:r>
    </w:p>
    <w:p w14:paraId="0D0CEA39" w14:textId="27CABE37" w:rsidR="00B804D8" w:rsidRPr="00B11152" w:rsidRDefault="00B804D8" w:rsidP="00B804D8">
      <w:pPr>
        <w:pStyle w:val="a4"/>
        <w:widowControl/>
        <w:spacing w:beforeAutospacing="0" w:afterAutospacing="0" w:line="360" w:lineRule="auto"/>
        <w:ind w:firstLineChars="200" w:firstLine="480"/>
        <w:rPr>
          <w:rFonts w:ascii="宋体" w:eastAsia="宋体" w:hAnsi="宋体" w:cstheme="minorBidi"/>
          <w:kern w:val="2"/>
        </w:rPr>
      </w:pPr>
      <w:r w:rsidRPr="00B11152">
        <w:rPr>
          <w:rFonts w:ascii="宋体" w:eastAsia="宋体" w:hAnsi="宋体" w:cstheme="minorBidi" w:hint="eastAsia"/>
          <w:kern w:val="2"/>
        </w:rPr>
        <w:t>标准的主要内容</w:t>
      </w:r>
      <w:r w:rsidR="00A14F7D" w:rsidRPr="00B11152">
        <w:rPr>
          <w:rFonts w:ascii="宋体" w:eastAsia="宋体" w:hAnsi="宋体" w:cstheme="minorBidi" w:hint="eastAsia"/>
          <w:kern w:val="2"/>
        </w:rPr>
        <w:t>如下</w:t>
      </w:r>
      <w:r w:rsidRPr="00B11152">
        <w:rPr>
          <w:rFonts w:ascii="宋体" w:eastAsia="宋体" w:hAnsi="宋体" w:cstheme="minorBidi"/>
          <w:kern w:val="2"/>
        </w:rPr>
        <w:t xml:space="preserve"> </w:t>
      </w:r>
      <w:r w:rsidRPr="00B11152">
        <w:rPr>
          <w:rFonts w:ascii="宋体" w:eastAsia="宋体" w:hAnsi="宋体" w:cstheme="minorBidi" w:hint="eastAsia"/>
          <w:kern w:val="2"/>
        </w:rPr>
        <w:t>（共10章）</w:t>
      </w:r>
    </w:p>
    <w:p w14:paraId="438238EA" w14:textId="77777777" w:rsidR="00B804D8" w:rsidRPr="00B11152" w:rsidRDefault="00B804D8" w:rsidP="00B804D8">
      <w:pPr>
        <w:pStyle w:val="a4"/>
        <w:widowControl/>
        <w:spacing w:beforeAutospacing="0" w:afterAutospacing="0" w:line="360" w:lineRule="auto"/>
        <w:ind w:firstLineChars="200" w:firstLine="480"/>
        <w:rPr>
          <w:rFonts w:ascii="宋体" w:eastAsia="宋体" w:hAnsi="宋体" w:cstheme="minorBidi"/>
          <w:kern w:val="2"/>
        </w:rPr>
      </w:pPr>
      <w:r w:rsidRPr="00B11152">
        <w:rPr>
          <w:rFonts w:ascii="宋体" w:eastAsia="宋体" w:hAnsi="宋体" w:cstheme="minorBidi" w:hint="eastAsia"/>
          <w:kern w:val="2"/>
        </w:rPr>
        <w:t>前言</w:t>
      </w:r>
    </w:p>
    <w:p w14:paraId="2D0387FC" w14:textId="7B849919" w:rsidR="00B804D8" w:rsidRPr="00B11152" w:rsidRDefault="00B804D8" w:rsidP="00B804D8">
      <w:pPr>
        <w:pStyle w:val="a4"/>
        <w:widowControl/>
        <w:spacing w:beforeAutospacing="0" w:afterAutospacing="0" w:line="360" w:lineRule="auto"/>
        <w:ind w:firstLineChars="200" w:firstLine="480"/>
        <w:rPr>
          <w:rFonts w:ascii="宋体" w:eastAsia="宋体" w:hAnsi="宋体" w:cstheme="minorBidi"/>
          <w:kern w:val="2"/>
        </w:rPr>
      </w:pPr>
      <w:r w:rsidRPr="00B11152">
        <w:rPr>
          <w:rFonts w:ascii="宋体" w:eastAsia="宋体" w:hAnsi="宋体" w:cstheme="minorBidi" w:hint="eastAsia"/>
          <w:kern w:val="2"/>
        </w:rPr>
        <w:t>引言</w:t>
      </w:r>
    </w:p>
    <w:p w14:paraId="75CE494A" w14:textId="77777777" w:rsidR="00B804D8" w:rsidRPr="00B11152" w:rsidRDefault="00B804D8" w:rsidP="00B804D8">
      <w:pPr>
        <w:pStyle w:val="a4"/>
        <w:widowControl/>
        <w:spacing w:beforeAutospacing="0" w:afterAutospacing="0" w:line="360" w:lineRule="auto"/>
        <w:ind w:firstLineChars="200" w:firstLine="480"/>
        <w:rPr>
          <w:rFonts w:ascii="宋体" w:eastAsia="宋体" w:hAnsi="宋体" w:cstheme="minorBidi"/>
          <w:kern w:val="2"/>
        </w:rPr>
      </w:pPr>
      <w:r w:rsidRPr="00B11152">
        <w:rPr>
          <w:rFonts w:ascii="宋体" w:eastAsia="宋体" w:hAnsi="宋体" w:cstheme="minorBidi"/>
          <w:kern w:val="2"/>
        </w:rPr>
        <w:t>1</w:t>
      </w:r>
      <w:r w:rsidRPr="00B11152">
        <w:rPr>
          <w:rFonts w:ascii="宋体" w:eastAsia="宋体" w:hAnsi="宋体" w:cstheme="minorBidi" w:hint="eastAsia"/>
          <w:kern w:val="2"/>
        </w:rPr>
        <w:t xml:space="preserve">　范围</w:t>
      </w:r>
    </w:p>
    <w:p w14:paraId="05DE8563" w14:textId="77777777" w:rsidR="00B804D8" w:rsidRPr="00B11152" w:rsidRDefault="00B804D8" w:rsidP="00B804D8">
      <w:pPr>
        <w:pStyle w:val="a4"/>
        <w:widowControl/>
        <w:spacing w:beforeAutospacing="0" w:afterAutospacing="0" w:line="360" w:lineRule="auto"/>
        <w:ind w:firstLineChars="200" w:firstLine="480"/>
        <w:rPr>
          <w:rFonts w:ascii="宋体" w:eastAsia="宋体" w:hAnsi="宋体" w:cstheme="minorBidi"/>
          <w:kern w:val="2"/>
        </w:rPr>
      </w:pPr>
      <w:r w:rsidRPr="00B11152">
        <w:rPr>
          <w:rFonts w:ascii="宋体" w:eastAsia="宋体" w:hAnsi="宋体" w:cstheme="minorBidi"/>
          <w:kern w:val="2"/>
        </w:rPr>
        <w:t>2</w:t>
      </w:r>
      <w:r w:rsidRPr="00B11152">
        <w:rPr>
          <w:rFonts w:ascii="宋体" w:eastAsia="宋体" w:hAnsi="宋体" w:cstheme="minorBidi" w:hint="eastAsia"/>
          <w:kern w:val="2"/>
        </w:rPr>
        <w:t xml:space="preserve">　规范性引用文件</w:t>
      </w:r>
    </w:p>
    <w:p w14:paraId="44AFD0DA" w14:textId="77777777" w:rsidR="00B804D8" w:rsidRPr="00B11152" w:rsidRDefault="00B804D8" w:rsidP="00B804D8">
      <w:pPr>
        <w:pStyle w:val="a4"/>
        <w:widowControl/>
        <w:spacing w:beforeAutospacing="0" w:afterAutospacing="0" w:line="360" w:lineRule="auto"/>
        <w:ind w:firstLineChars="200" w:firstLine="480"/>
        <w:rPr>
          <w:rFonts w:ascii="宋体" w:eastAsia="宋体" w:hAnsi="宋体" w:cstheme="minorBidi"/>
          <w:kern w:val="2"/>
        </w:rPr>
      </w:pPr>
      <w:r w:rsidRPr="00B11152">
        <w:rPr>
          <w:rFonts w:ascii="宋体" w:eastAsia="宋体" w:hAnsi="宋体" w:cstheme="minorBidi"/>
          <w:kern w:val="2"/>
        </w:rPr>
        <w:lastRenderedPageBreak/>
        <w:t>3</w:t>
      </w:r>
      <w:r w:rsidRPr="00B11152">
        <w:rPr>
          <w:rFonts w:ascii="宋体" w:eastAsia="宋体" w:hAnsi="宋体" w:cstheme="minorBidi" w:hint="eastAsia"/>
          <w:kern w:val="2"/>
        </w:rPr>
        <w:t xml:space="preserve">　术语和定义</w:t>
      </w:r>
    </w:p>
    <w:p w14:paraId="27EC0347" w14:textId="77777777" w:rsidR="00B804D8" w:rsidRPr="00B11152" w:rsidRDefault="00B804D8" w:rsidP="00B804D8">
      <w:pPr>
        <w:pStyle w:val="a4"/>
        <w:widowControl/>
        <w:spacing w:beforeAutospacing="0" w:afterAutospacing="0" w:line="360" w:lineRule="auto"/>
        <w:ind w:firstLineChars="200" w:firstLine="480"/>
        <w:rPr>
          <w:rFonts w:ascii="宋体" w:eastAsia="宋体" w:hAnsi="宋体" w:cstheme="minorBidi"/>
          <w:kern w:val="2"/>
        </w:rPr>
      </w:pPr>
      <w:r w:rsidRPr="00B11152">
        <w:rPr>
          <w:rFonts w:ascii="宋体" w:eastAsia="宋体" w:hAnsi="宋体" w:cstheme="minorBidi"/>
          <w:kern w:val="2"/>
        </w:rPr>
        <w:t>4</w:t>
      </w:r>
      <w:r w:rsidRPr="00B11152">
        <w:rPr>
          <w:rFonts w:ascii="宋体" w:eastAsia="宋体" w:hAnsi="宋体" w:cstheme="minorBidi" w:hint="eastAsia"/>
          <w:kern w:val="2"/>
        </w:rPr>
        <w:t xml:space="preserve">　总则</w:t>
      </w:r>
    </w:p>
    <w:p w14:paraId="24468A98" w14:textId="77777777" w:rsidR="00B804D8" w:rsidRPr="00B11152" w:rsidRDefault="00B804D8" w:rsidP="00B804D8">
      <w:pPr>
        <w:pStyle w:val="a4"/>
        <w:widowControl/>
        <w:spacing w:beforeAutospacing="0" w:afterAutospacing="0" w:line="360" w:lineRule="auto"/>
        <w:ind w:firstLineChars="200" w:firstLine="480"/>
        <w:rPr>
          <w:rFonts w:ascii="宋体" w:eastAsia="宋体" w:hAnsi="宋体" w:cstheme="minorBidi"/>
          <w:kern w:val="2"/>
        </w:rPr>
      </w:pPr>
      <w:r w:rsidRPr="00B11152">
        <w:rPr>
          <w:rFonts w:ascii="宋体" w:eastAsia="宋体" w:hAnsi="宋体" w:cstheme="minorBidi"/>
          <w:kern w:val="2"/>
        </w:rPr>
        <w:t>5</w:t>
      </w:r>
      <w:r w:rsidRPr="00B11152">
        <w:rPr>
          <w:rFonts w:ascii="宋体" w:eastAsia="宋体" w:hAnsi="宋体" w:cstheme="minorBidi" w:hint="eastAsia"/>
          <w:kern w:val="2"/>
        </w:rPr>
        <w:t xml:space="preserve">　清洁区域划分</w:t>
      </w:r>
    </w:p>
    <w:p w14:paraId="413FADDA" w14:textId="77777777" w:rsidR="00B804D8" w:rsidRPr="00B11152" w:rsidRDefault="00B804D8" w:rsidP="00B804D8">
      <w:pPr>
        <w:pStyle w:val="a4"/>
        <w:widowControl/>
        <w:spacing w:beforeAutospacing="0" w:afterAutospacing="0" w:line="360" w:lineRule="auto"/>
        <w:ind w:firstLineChars="200" w:firstLine="480"/>
        <w:rPr>
          <w:rFonts w:ascii="宋体" w:eastAsia="宋体" w:hAnsi="宋体" w:cstheme="minorBidi"/>
          <w:kern w:val="2"/>
        </w:rPr>
      </w:pPr>
      <w:r w:rsidRPr="00B11152">
        <w:rPr>
          <w:rFonts w:ascii="宋体" w:eastAsia="宋体" w:hAnsi="宋体" w:cstheme="minorBidi"/>
          <w:kern w:val="2"/>
        </w:rPr>
        <w:t>6</w:t>
      </w:r>
      <w:r w:rsidRPr="00B11152">
        <w:rPr>
          <w:rFonts w:ascii="宋体" w:eastAsia="宋体" w:hAnsi="宋体" w:cstheme="minorBidi" w:hint="eastAsia"/>
          <w:kern w:val="2"/>
        </w:rPr>
        <w:t xml:space="preserve">　清洁作业</w:t>
      </w:r>
    </w:p>
    <w:p w14:paraId="42FD6CB8" w14:textId="77777777" w:rsidR="00B804D8" w:rsidRPr="00B11152" w:rsidRDefault="00B804D8" w:rsidP="00B804D8">
      <w:pPr>
        <w:pStyle w:val="a4"/>
        <w:widowControl/>
        <w:spacing w:beforeAutospacing="0" w:afterAutospacing="0" w:line="360" w:lineRule="auto"/>
        <w:ind w:firstLineChars="200" w:firstLine="480"/>
        <w:rPr>
          <w:rFonts w:ascii="宋体" w:eastAsia="宋体" w:hAnsi="宋体" w:cstheme="minorBidi"/>
          <w:kern w:val="2"/>
        </w:rPr>
      </w:pPr>
      <w:r w:rsidRPr="00B11152">
        <w:rPr>
          <w:rFonts w:ascii="宋体" w:eastAsia="宋体" w:hAnsi="宋体" w:cstheme="minorBidi"/>
          <w:kern w:val="2"/>
        </w:rPr>
        <w:t>7</w:t>
      </w:r>
      <w:r w:rsidRPr="00B11152">
        <w:rPr>
          <w:rFonts w:ascii="宋体" w:eastAsia="宋体" w:hAnsi="宋体" w:cstheme="minorBidi" w:hint="eastAsia"/>
          <w:kern w:val="2"/>
        </w:rPr>
        <w:t xml:space="preserve">　清洁验收</w:t>
      </w:r>
    </w:p>
    <w:p w14:paraId="0F40B799" w14:textId="77777777" w:rsidR="00B804D8" w:rsidRPr="00B11152" w:rsidRDefault="00B804D8" w:rsidP="00B804D8">
      <w:pPr>
        <w:pStyle w:val="a4"/>
        <w:widowControl/>
        <w:spacing w:beforeAutospacing="0" w:afterAutospacing="0" w:line="360" w:lineRule="auto"/>
        <w:ind w:firstLineChars="200" w:firstLine="480"/>
        <w:rPr>
          <w:rFonts w:ascii="宋体" w:eastAsia="宋体" w:hAnsi="宋体" w:cstheme="minorBidi"/>
          <w:kern w:val="2"/>
        </w:rPr>
      </w:pPr>
      <w:r w:rsidRPr="00B11152">
        <w:rPr>
          <w:rFonts w:ascii="宋体" w:eastAsia="宋体" w:hAnsi="宋体" w:cstheme="minorBidi"/>
          <w:kern w:val="2"/>
        </w:rPr>
        <w:t>8</w:t>
      </w:r>
      <w:r w:rsidRPr="00B11152">
        <w:rPr>
          <w:rFonts w:ascii="宋体" w:eastAsia="宋体" w:hAnsi="宋体" w:cstheme="minorBidi" w:hint="eastAsia"/>
          <w:kern w:val="2"/>
        </w:rPr>
        <w:t xml:space="preserve">　清洁管理及维护</w:t>
      </w:r>
    </w:p>
    <w:p w14:paraId="40D01983" w14:textId="77777777" w:rsidR="00B804D8" w:rsidRPr="00B11152" w:rsidRDefault="00B804D8" w:rsidP="00B804D8">
      <w:pPr>
        <w:pStyle w:val="a4"/>
        <w:widowControl/>
        <w:spacing w:beforeAutospacing="0" w:afterAutospacing="0" w:line="360" w:lineRule="auto"/>
        <w:ind w:firstLineChars="200" w:firstLine="480"/>
        <w:rPr>
          <w:rFonts w:ascii="宋体" w:eastAsia="宋体" w:hAnsi="宋体" w:cstheme="minorBidi"/>
          <w:kern w:val="2"/>
        </w:rPr>
      </w:pPr>
      <w:r w:rsidRPr="00B11152">
        <w:rPr>
          <w:rFonts w:ascii="宋体" w:eastAsia="宋体" w:hAnsi="宋体" w:cstheme="minorBidi"/>
          <w:kern w:val="2"/>
        </w:rPr>
        <w:t>9</w:t>
      </w:r>
      <w:r w:rsidRPr="00B11152">
        <w:rPr>
          <w:rFonts w:ascii="宋体" w:eastAsia="宋体" w:hAnsi="宋体" w:cstheme="minorBidi" w:hint="eastAsia"/>
          <w:kern w:val="2"/>
        </w:rPr>
        <w:t xml:space="preserve">　巡检</w:t>
      </w:r>
    </w:p>
    <w:p w14:paraId="0A6F8186" w14:textId="77777777" w:rsidR="00B804D8" w:rsidRPr="00B11152" w:rsidRDefault="00B804D8" w:rsidP="00B804D8">
      <w:pPr>
        <w:pStyle w:val="a4"/>
        <w:widowControl/>
        <w:spacing w:beforeAutospacing="0" w:afterAutospacing="0" w:line="360" w:lineRule="auto"/>
        <w:ind w:firstLineChars="200" w:firstLine="480"/>
        <w:rPr>
          <w:rFonts w:ascii="宋体" w:eastAsia="宋体" w:hAnsi="宋体" w:cstheme="minorBidi"/>
          <w:kern w:val="2"/>
        </w:rPr>
      </w:pPr>
      <w:r w:rsidRPr="00B11152">
        <w:rPr>
          <w:rFonts w:ascii="宋体" w:eastAsia="宋体" w:hAnsi="宋体" w:cstheme="minorBidi"/>
          <w:kern w:val="2"/>
        </w:rPr>
        <w:t>10</w:t>
      </w:r>
      <w:r w:rsidRPr="00B11152">
        <w:rPr>
          <w:rFonts w:ascii="宋体" w:eastAsia="宋体" w:hAnsi="宋体" w:cstheme="minorBidi" w:hint="eastAsia"/>
          <w:kern w:val="2"/>
        </w:rPr>
        <w:t xml:space="preserve">　应急响应</w:t>
      </w:r>
    </w:p>
    <w:p w14:paraId="783A352A" w14:textId="3BE25D00" w:rsidR="00FB6407" w:rsidRPr="00B11152" w:rsidRDefault="0024244C" w:rsidP="00FB6407">
      <w:pPr>
        <w:rPr>
          <w:b/>
        </w:rPr>
      </w:pPr>
      <w:r w:rsidRPr="00B11152">
        <w:rPr>
          <w:rFonts w:hint="eastAsia"/>
          <w:b/>
        </w:rPr>
        <w:t>3、解决的主要问题</w:t>
      </w:r>
    </w:p>
    <w:p w14:paraId="29019284" w14:textId="77777777" w:rsidR="00E90FA0" w:rsidRPr="00B11152" w:rsidRDefault="00A64138" w:rsidP="00A64138">
      <w:pPr>
        <w:ind w:firstLineChars="200" w:firstLine="480"/>
        <w:rPr>
          <w:rFonts w:cs="Times New Roman"/>
          <w:kern w:val="0"/>
        </w:rPr>
      </w:pPr>
      <w:r w:rsidRPr="00B11152">
        <w:rPr>
          <w:rFonts w:cs="Times New Roman" w:hint="eastAsia"/>
          <w:kern w:val="0"/>
        </w:rPr>
        <w:t>核电机组装料带核运行后，辐射控制区也随之建立。辐射控制区地面、构筑物、设备等外表面沉积物及异物会给机组安全稳定运行带来一定的安全风险，包括异物进入反应堆一回路系统导致水质劣化；异物进入堆芯被活化，导致活化产物增加；异物、沉积物导致材料劣化；放射性污染物沉积导致污染扩散并</w:t>
      </w:r>
      <w:proofErr w:type="gramStart"/>
      <w:r w:rsidRPr="00B11152">
        <w:rPr>
          <w:rFonts w:cs="Times New Roman" w:hint="eastAsia"/>
          <w:kern w:val="0"/>
        </w:rPr>
        <w:t>致人员</w:t>
      </w:r>
      <w:proofErr w:type="gramEnd"/>
      <w:r w:rsidRPr="00B11152">
        <w:rPr>
          <w:rFonts w:cs="Times New Roman" w:hint="eastAsia"/>
          <w:kern w:val="0"/>
        </w:rPr>
        <w:t>受到放射性污染等。因此，为降低辐射控制区沉积物及异物带来的风险，对辐射控制区的清洁度水平在常规清洁度的基础上提出了更高的要求。</w:t>
      </w:r>
    </w:p>
    <w:p w14:paraId="04CE70F2" w14:textId="3C5E9C48" w:rsidR="00A64138" w:rsidRPr="00B11152" w:rsidRDefault="00A64138" w:rsidP="00A64138">
      <w:pPr>
        <w:ind w:firstLineChars="200" w:firstLine="480"/>
        <w:rPr>
          <w:rFonts w:cs="Times New Roman"/>
          <w:kern w:val="0"/>
        </w:rPr>
      </w:pPr>
      <w:r w:rsidRPr="00B11152">
        <w:rPr>
          <w:rFonts w:cs="Times New Roman" w:hint="eastAsia"/>
          <w:kern w:val="0"/>
        </w:rPr>
        <w:t>国内核电站经过二十多年的发展，压水堆运行阶段辐射控制区清洁服务已趋于产业化，并积累了丰富的理论和实践经验。目前国内核电厂之间通过同行交流的方式在活动规范及验收标准方面形成一定的共识，但是缺乏相关标准指导。</w:t>
      </w:r>
      <w:r w:rsidR="00812936" w:rsidRPr="00B11152">
        <w:rPr>
          <w:rFonts w:cs="Times New Roman" w:hint="eastAsia"/>
          <w:kern w:val="0"/>
        </w:rPr>
        <w:t>本标准将对压水堆核电厂辐射控制区清洁活动进行规范，对降低辐射安全风险，有效改善核电站运行环境，降低核电运行成本，促进核电事业的健康发展具有重要意义。</w:t>
      </w:r>
    </w:p>
    <w:p w14:paraId="67313798" w14:textId="3CAD61AC" w:rsidR="0024244C" w:rsidRPr="00B11152" w:rsidRDefault="00285F39" w:rsidP="006633BA">
      <w:pPr>
        <w:outlineLvl w:val="0"/>
        <w:rPr>
          <w:b/>
          <w:sz w:val="28"/>
          <w:szCs w:val="28"/>
        </w:rPr>
      </w:pPr>
      <w:r w:rsidRPr="00B11152">
        <w:rPr>
          <w:rFonts w:hint="eastAsia"/>
          <w:b/>
          <w:sz w:val="28"/>
          <w:szCs w:val="28"/>
        </w:rPr>
        <w:t>三、主要试验（或验证）情况</w:t>
      </w:r>
    </w:p>
    <w:p w14:paraId="6BA52DF4" w14:textId="60871CD7" w:rsidR="004656F6" w:rsidRPr="00B11152" w:rsidRDefault="004656F6" w:rsidP="00AC6E8E">
      <w:pPr>
        <w:pStyle w:val="a5"/>
        <w:spacing w:line="360" w:lineRule="auto"/>
        <w:ind w:firstLineChars="200" w:firstLine="480"/>
        <w:jc w:val="left"/>
        <w:rPr>
          <w:sz w:val="24"/>
          <w:szCs w:val="24"/>
        </w:rPr>
      </w:pPr>
      <w:r w:rsidRPr="00B11152">
        <w:rPr>
          <w:rFonts w:hint="eastAsia"/>
          <w:sz w:val="24"/>
          <w:szCs w:val="24"/>
        </w:rPr>
        <w:t>标准中</w:t>
      </w:r>
      <w:r w:rsidR="00D94140" w:rsidRPr="00B11152">
        <w:rPr>
          <w:rFonts w:hAnsi="宋体" w:hint="eastAsia"/>
          <w:sz w:val="24"/>
          <w:szCs w:val="24"/>
        </w:rPr>
        <w:t>没有</w:t>
      </w:r>
      <w:r w:rsidR="00AC6E8E" w:rsidRPr="00B11152">
        <w:rPr>
          <w:rFonts w:hint="eastAsia"/>
          <w:sz w:val="24"/>
          <w:szCs w:val="24"/>
        </w:rPr>
        <w:t>需</w:t>
      </w:r>
      <w:r w:rsidRPr="00B11152">
        <w:rPr>
          <w:rFonts w:hint="eastAsia"/>
          <w:sz w:val="24"/>
          <w:szCs w:val="24"/>
        </w:rPr>
        <w:t>开展试验</w:t>
      </w:r>
      <w:r w:rsidR="00AC6E8E" w:rsidRPr="00B11152">
        <w:rPr>
          <w:rFonts w:hint="eastAsia"/>
          <w:sz w:val="24"/>
          <w:szCs w:val="24"/>
        </w:rPr>
        <w:t>的</w:t>
      </w:r>
      <w:r w:rsidRPr="00B11152">
        <w:rPr>
          <w:rFonts w:hint="eastAsia"/>
          <w:sz w:val="24"/>
          <w:szCs w:val="24"/>
        </w:rPr>
        <w:t>情况。</w:t>
      </w:r>
    </w:p>
    <w:p w14:paraId="2C6D0654" w14:textId="1DE749A4" w:rsidR="00285F39" w:rsidRPr="00B11152" w:rsidRDefault="00285F39" w:rsidP="006633BA">
      <w:pPr>
        <w:outlineLvl w:val="0"/>
        <w:rPr>
          <w:b/>
          <w:sz w:val="28"/>
          <w:szCs w:val="28"/>
        </w:rPr>
      </w:pPr>
      <w:r w:rsidRPr="00B11152">
        <w:rPr>
          <w:rFonts w:hint="eastAsia"/>
          <w:b/>
          <w:sz w:val="28"/>
          <w:szCs w:val="28"/>
        </w:rPr>
        <w:t>四、标准中涉及专利的情况</w:t>
      </w:r>
    </w:p>
    <w:p w14:paraId="6CE9D3B9" w14:textId="20F39B4C" w:rsidR="00285F39" w:rsidRPr="00B11152" w:rsidRDefault="00520FE0" w:rsidP="00A848C8">
      <w:pPr>
        <w:pStyle w:val="a5"/>
        <w:spacing w:line="360" w:lineRule="auto"/>
        <w:ind w:firstLineChars="200" w:firstLine="480"/>
        <w:jc w:val="left"/>
        <w:rPr>
          <w:rFonts w:hAnsi="宋体"/>
          <w:sz w:val="24"/>
          <w:szCs w:val="24"/>
        </w:rPr>
      </w:pPr>
      <w:r w:rsidRPr="00B11152">
        <w:rPr>
          <w:rFonts w:hAnsi="宋体" w:hint="eastAsia"/>
          <w:sz w:val="24"/>
          <w:szCs w:val="24"/>
        </w:rPr>
        <w:t>本标准不涉及专利问题。</w:t>
      </w:r>
    </w:p>
    <w:p w14:paraId="46A97B90" w14:textId="3AB4153C" w:rsidR="00285F39" w:rsidRPr="00B11152" w:rsidRDefault="00285F39" w:rsidP="006633BA">
      <w:pPr>
        <w:outlineLvl w:val="0"/>
        <w:rPr>
          <w:b/>
          <w:sz w:val="28"/>
          <w:szCs w:val="28"/>
        </w:rPr>
      </w:pPr>
      <w:r w:rsidRPr="00B11152">
        <w:rPr>
          <w:rFonts w:hint="eastAsia"/>
          <w:b/>
          <w:sz w:val="28"/>
          <w:szCs w:val="28"/>
        </w:rPr>
        <w:t>五、预期达到的社会效益、对产业发展的作用等情况</w:t>
      </w:r>
    </w:p>
    <w:p w14:paraId="48846420" w14:textId="77777777" w:rsidR="00D73851" w:rsidRPr="00B11152" w:rsidRDefault="00D73851" w:rsidP="00D73851">
      <w:pPr>
        <w:pStyle w:val="a5"/>
        <w:spacing w:line="360" w:lineRule="auto"/>
        <w:ind w:firstLineChars="200" w:firstLine="480"/>
        <w:jc w:val="left"/>
        <w:rPr>
          <w:rFonts w:hAnsi="宋体"/>
          <w:sz w:val="24"/>
          <w:szCs w:val="24"/>
        </w:rPr>
      </w:pPr>
      <w:r w:rsidRPr="00B11152">
        <w:rPr>
          <w:rFonts w:hAnsi="宋体" w:hint="eastAsia"/>
          <w:sz w:val="24"/>
          <w:szCs w:val="24"/>
        </w:rPr>
        <w:t>辐射控制区的清洁工作一直以来是根据各个核电厂自身管理要求开展，作业方式以及验收标准基本依赖于其管理水平，行业内缺乏统一的作业规范和标准要</w:t>
      </w:r>
      <w:r w:rsidRPr="00B11152">
        <w:rPr>
          <w:rFonts w:hAnsi="宋体" w:hint="eastAsia"/>
          <w:sz w:val="24"/>
          <w:szCs w:val="24"/>
        </w:rPr>
        <w:lastRenderedPageBreak/>
        <w:t>求，不利于核电厂的安全管理，也不便于相关监管部门监督管理。而且辐射控制区清洁技术服务逐步趋于产业化和专业化，迫切需要一个技术标准指导辐射控制区清洁工作，规范辐射控制区清洁活动，引导辐射控制区清洁技术健康有序开展。技术标准的建立对降低辐射安全风险，有效改善核电站运行环境，降低核电运行成本，促进核电事业的健康发展具有重大意义。</w:t>
      </w:r>
    </w:p>
    <w:p w14:paraId="1A01FA4A" w14:textId="77777777" w:rsidR="00D73851" w:rsidRPr="00B11152" w:rsidRDefault="00D73851" w:rsidP="00D73851">
      <w:pPr>
        <w:pStyle w:val="a4"/>
        <w:widowControl/>
        <w:spacing w:beforeAutospacing="0" w:afterAutospacing="0" w:line="360" w:lineRule="auto"/>
        <w:ind w:firstLineChars="200" w:firstLine="480"/>
        <w:rPr>
          <w:rFonts w:ascii="宋体" w:eastAsia="宋体" w:hAnsi="宋体"/>
        </w:rPr>
      </w:pPr>
      <w:r w:rsidRPr="00B11152">
        <w:rPr>
          <w:rFonts w:ascii="宋体" w:eastAsia="宋体" w:hAnsi="宋体" w:hint="eastAsia"/>
        </w:rPr>
        <w:t>本标准规定压水堆核电厂运行阶段辐射控制区清洁活动的技术要求和质量验收标准，适用于压水堆核电厂运行阶段辐射控制区清洁活动和验收，其他核工程清洁活动和验收可参照执行。未来本规范的推广，必将提升压水堆核电辐射控制区清洁技术管理水平，适应核电快速发展的步伐。</w:t>
      </w:r>
    </w:p>
    <w:p w14:paraId="15B2CE35" w14:textId="0C562C7E" w:rsidR="00285F39" w:rsidRPr="00B11152" w:rsidRDefault="00F60B7D" w:rsidP="006633BA">
      <w:pPr>
        <w:outlineLvl w:val="0"/>
        <w:rPr>
          <w:b/>
          <w:sz w:val="28"/>
          <w:szCs w:val="28"/>
        </w:rPr>
      </w:pPr>
      <w:r w:rsidRPr="00B11152">
        <w:rPr>
          <w:rFonts w:hint="eastAsia"/>
          <w:b/>
          <w:sz w:val="28"/>
          <w:szCs w:val="28"/>
        </w:rPr>
        <w:t>六、与国际、国外对比情况</w:t>
      </w:r>
    </w:p>
    <w:p w14:paraId="6F8BA61A" w14:textId="1BB7B1D5" w:rsidR="00F60B7D" w:rsidRPr="00B11152" w:rsidRDefault="00D73851" w:rsidP="00C00D01">
      <w:pPr>
        <w:ind w:firstLineChars="200" w:firstLine="480"/>
      </w:pPr>
      <w:r w:rsidRPr="00B11152">
        <w:rPr>
          <w:rFonts w:hint="eastAsia"/>
        </w:rPr>
        <w:t>目前国内外没有核电站运行阶段辐射控制区清洁活动相关现行标准，国内在运核电站通常针对辐射控制区清洁工作由专门的部门负责管理和组织实施，主要由国内专业的服务商提供人员和技术，并负责清洁活动的具体实施。本领域相关标准NB/20458-2017《压水堆核电厂建安阶段清洁度管理规定》规定了压水堆核电厂建安阶段的清洁度管理要求，对压水堆核电厂运行阶段的相关清洁活动未作要求。</w:t>
      </w:r>
    </w:p>
    <w:p w14:paraId="7A633A15" w14:textId="48855BBB" w:rsidR="00F60B7D" w:rsidRPr="00B11152" w:rsidRDefault="00F60B7D" w:rsidP="006633BA">
      <w:pPr>
        <w:outlineLvl w:val="0"/>
        <w:rPr>
          <w:b/>
          <w:sz w:val="28"/>
          <w:szCs w:val="28"/>
        </w:rPr>
      </w:pPr>
      <w:r w:rsidRPr="00B11152">
        <w:rPr>
          <w:rFonts w:hint="eastAsia"/>
          <w:b/>
          <w:sz w:val="28"/>
          <w:szCs w:val="28"/>
        </w:rPr>
        <w:t>七、在标准体系中的位置，与现行相关法律、法规、规章及标准，特别是强制性标准的协调性</w:t>
      </w:r>
    </w:p>
    <w:p w14:paraId="43290F1A" w14:textId="58EBBA7B" w:rsidR="00F60B7D" w:rsidRPr="00B11152" w:rsidRDefault="00CB603C" w:rsidP="00A848C8">
      <w:pPr>
        <w:ind w:firstLineChars="200" w:firstLine="480"/>
      </w:pPr>
      <w:r w:rsidRPr="00B11152">
        <w:rPr>
          <w:rFonts w:hint="eastAsia"/>
        </w:rPr>
        <w:t>本标准与现行相关法律、法规、规章及相关标准协调一致。</w:t>
      </w:r>
    </w:p>
    <w:p w14:paraId="14BF4C02" w14:textId="3CD05C75" w:rsidR="00F60B7D" w:rsidRPr="00B11152" w:rsidRDefault="00F60B7D" w:rsidP="006633BA">
      <w:pPr>
        <w:outlineLvl w:val="0"/>
        <w:rPr>
          <w:b/>
          <w:sz w:val="28"/>
          <w:szCs w:val="28"/>
        </w:rPr>
      </w:pPr>
      <w:r w:rsidRPr="00B11152">
        <w:rPr>
          <w:rFonts w:hint="eastAsia"/>
          <w:b/>
          <w:sz w:val="28"/>
          <w:szCs w:val="28"/>
        </w:rPr>
        <w:t>八、重大分歧意见的处理经过和依据</w:t>
      </w:r>
    </w:p>
    <w:p w14:paraId="3629B36E" w14:textId="02991AEA" w:rsidR="00A740E0" w:rsidRPr="00B11152" w:rsidRDefault="00A56356" w:rsidP="00FF1B55">
      <w:pPr>
        <w:ind w:firstLineChars="200" w:firstLine="480"/>
      </w:pPr>
      <w:r w:rsidRPr="00B11152">
        <w:rPr>
          <w:rFonts w:hint="eastAsia"/>
        </w:rPr>
        <w:t>无</w:t>
      </w:r>
    </w:p>
    <w:p w14:paraId="363B527E" w14:textId="74B0095E" w:rsidR="00F60B7D" w:rsidRPr="00B11152" w:rsidRDefault="00F60B7D" w:rsidP="006633BA">
      <w:pPr>
        <w:outlineLvl w:val="0"/>
        <w:rPr>
          <w:b/>
          <w:sz w:val="28"/>
          <w:szCs w:val="28"/>
        </w:rPr>
      </w:pPr>
      <w:r w:rsidRPr="00B11152">
        <w:rPr>
          <w:rFonts w:hint="eastAsia"/>
          <w:b/>
          <w:sz w:val="28"/>
          <w:szCs w:val="28"/>
        </w:rPr>
        <w:t>九、标准性质的建议说明</w:t>
      </w:r>
    </w:p>
    <w:p w14:paraId="20644660" w14:textId="1DD00B7D" w:rsidR="00F60B7D" w:rsidRPr="00B11152" w:rsidRDefault="00E0783F" w:rsidP="00A848C8">
      <w:pPr>
        <w:ind w:firstLineChars="200" w:firstLine="480"/>
      </w:pPr>
      <w:r w:rsidRPr="00B11152">
        <w:rPr>
          <w:rFonts w:hint="eastAsia"/>
        </w:rPr>
        <w:t>建议本标准的性质为团体标准。</w:t>
      </w:r>
    </w:p>
    <w:p w14:paraId="2936C706" w14:textId="0C811B80" w:rsidR="00F60B7D" w:rsidRPr="00B11152" w:rsidRDefault="00F60B7D" w:rsidP="006633BA">
      <w:pPr>
        <w:outlineLvl w:val="0"/>
        <w:rPr>
          <w:b/>
          <w:sz w:val="28"/>
          <w:szCs w:val="28"/>
        </w:rPr>
      </w:pPr>
      <w:r w:rsidRPr="00B11152">
        <w:rPr>
          <w:rFonts w:hint="eastAsia"/>
          <w:b/>
          <w:sz w:val="28"/>
          <w:szCs w:val="28"/>
        </w:rPr>
        <w:t>十、贯彻标准的要求和措施建议</w:t>
      </w:r>
    </w:p>
    <w:p w14:paraId="5008B339" w14:textId="4C44F69A" w:rsidR="00F60B7D" w:rsidRPr="00B11152" w:rsidRDefault="00F60B7D" w:rsidP="00A848C8">
      <w:pPr>
        <w:ind w:firstLineChars="200" w:firstLine="480"/>
      </w:pPr>
      <w:r w:rsidRPr="00B11152">
        <w:rPr>
          <w:rFonts w:hint="eastAsia"/>
        </w:rPr>
        <w:t>标准发布后，</w:t>
      </w:r>
      <w:r w:rsidR="008B7FF9" w:rsidRPr="00B11152">
        <w:rPr>
          <w:rFonts w:hint="eastAsia"/>
        </w:rPr>
        <w:t>江苏核电有限公司</w:t>
      </w:r>
      <w:r w:rsidRPr="00B11152">
        <w:rPr>
          <w:rFonts w:hint="eastAsia"/>
        </w:rPr>
        <w:t>将配合中国核能行业协会</w:t>
      </w:r>
      <w:r w:rsidR="008B7FF9" w:rsidRPr="00B11152">
        <w:rPr>
          <w:rFonts w:hint="eastAsia"/>
        </w:rPr>
        <w:t>开展</w:t>
      </w:r>
      <w:r w:rsidRPr="00B11152">
        <w:rPr>
          <w:rFonts w:hint="eastAsia"/>
        </w:rPr>
        <w:t>标准宣贯，促进该标准更好的贯彻实施。</w:t>
      </w:r>
    </w:p>
    <w:p w14:paraId="70167BE1" w14:textId="5A2A6C9B" w:rsidR="00F60B7D" w:rsidRPr="00B11152" w:rsidRDefault="00F60B7D" w:rsidP="006633BA">
      <w:pPr>
        <w:outlineLvl w:val="0"/>
        <w:rPr>
          <w:b/>
          <w:sz w:val="28"/>
          <w:szCs w:val="28"/>
        </w:rPr>
      </w:pPr>
      <w:r w:rsidRPr="00B11152">
        <w:rPr>
          <w:rFonts w:hint="eastAsia"/>
          <w:b/>
          <w:sz w:val="28"/>
          <w:szCs w:val="28"/>
        </w:rPr>
        <w:t>十一、废止现行相关标准的建议</w:t>
      </w:r>
    </w:p>
    <w:p w14:paraId="28956847" w14:textId="096C5692" w:rsidR="00F60B7D" w:rsidRPr="00B11152" w:rsidRDefault="00D73851" w:rsidP="00FF1B55">
      <w:pPr>
        <w:ind w:firstLineChars="200" w:firstLine="480"/>
      </w:pPr>
      <w:r w:rsidRPr="00B11152">
        <w:rPr>
          <w:rFonts w:hint="eastAsia"/>
        </w:rPr>
        <w:lastRenderedPageBreak/>
        <w:t>无</w:t>
      </w:r>
    </w:p>
    <w:p w14:paraId="2E27B981" w14:textId="3A82D869" w:rsidR="00F60B7D" w:rsidRPr="00B11152" w:rsidRDefault="00F60B7D" w:rsidP="006633BA">
      <w:pPr>
        <w:outlineLvl w:val="0"/>
        <w:rPr>
          <w:b/>
          <w:sz w:val="28"/>
          <w:szCs w:val="28"/>
        </w:rPr>
      </w:pPr>
      <w:r w:rsidRPr="00B11152">
        <w:rPr>
          <w:rFonts w:hint="eastAsia"/>
          <w:b/>
          <w:sz w:val="28"/>
          <w:szCs w:val="28"/>
        </w:rPr>
        <w:t>十二、其他应予说明的事项</w:t>
      </w:r>
    </w:p>
    <w:p w14:paraId="48B50C69" w14:textId="1C41E254" w:rsidR="00F60B7D" w:rsidRPr="00B11152" w:rsidRDefault="00D73851" w:rsidP="00FF1B55">
      <w:pPr>
        <w:ind w:firstLineChars="200" w:firstLine="480"/>
      </w:pPr>
      <w:r w:rsidRPr="00B11152">
        <w:rPr>
          <w:rFonts w:hint="eastAsia"/>
        </w:rPr>
        <w:t>无</w:t>
      </w:r>
    </w:p>
    <w:sectPr w:rsidR="00F60B7D" w:rsidRPr="00B111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DB1406" w14:textId="77777777" w:rsidR="00390F60" w:rsidRDefault="00390F60" w:rsidP="00B11152">
      <w:pPr>
        <w:spacing w:line="240" w:lineRule="auto"/>
      </w:pPr>
      <w:r>
        <w:separator/>
      </w:r>
    </w:p>
  </w:endnote>
  <w:endnote w:type="continuationSeparator" w:id="0">
    <w:p w14:paraId="25DDD8D5" w14:textId="77777777" w:rsidR="00390F60" w:rsidRDefault="00390F60" w:rsidP="00B111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C8A844" w14:textId="77777777" w:rsidR="00390F60" w:rsidRDefault="00390F60" w:rsidP="00B11152">
      <w:pPr>
        <w:spacing w:line="240" w:lineRule="auto"/>
      </w:pPr>
      <w:r>
        <w:separator/>
      </w:r>
    </w:p>
  </w:footnote>
  <w:footnote w:type="continuationSeparator" w:id="0">
    <w:p w14:paraId="7B6D2F30" w14:textId="77777777" w:rsidR="00390F60" w:rsidRDefault="00390F60" w:rsidP="00B1115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9AD636"/>
    <w:multiLevelType w:val="singleLevel"/>
    <w:tmpl w:val="9B9AD636"/>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F35"/>
    <w:rsid w:val="00025393"/>
    <w:rsid w:val="0004736B"/>
    <w:rsid w:val="00060B26"/>
    <w:rsid w:val="000C204E"/>
    <w:rsid w:val="000E1F1A"/>
    <w:rsid w:val="00132C00"/>
    <w:rsid w:val="00161CD2"/>
    <w:rsid w:val="00175266"/>
    <w:rsid w:val="0024244C"/>
    <w:rsid w:val="00285F39"/>
    <w:rsid w:val="002958FC"/>
    <w:rsid w:val="002E1F35"/>
    <w:rsid w:val="002E27ED"/>
    <w:rsid w:val="00333187"/>
    <w:rsid w:val="00390F60"/>
    <w:rsid w:val="00393C51"/>
    <w:rsid w:val="004656F6"/>
    <w:rsid w:val="004719FA"/>
    <w:rsid w:val="00520FE0"/>
    <w:rsid w:val="00533E8A"/>
    <w:rsid w:val="00536C00"/>
    <w:rsid w:val="006633BA"/>
    <w:rsid w:val="006A6B56"/>
    <w:rsid w:val="006E0F94"/>
    <w:rsid w:val="0070047E"/>
    <w:rsid w:val="007272A6"/>
    <w:rsid w:val="00764E9E"/>
    <w:rsid w:val="00812936"/>
    <w:rsid w:val="008A61FC"/>
    <w:rsid w:val="008B7FF9"/>
    <w:rsid w:val="008E24E6"/>
    <w:rsid w:val="008F0708"/>
    <w:rsid w:val="009E146E"/>
    <w:rsid w:val="00A14F7D"/>
    <w:rsid w:val="00A31C2A"/>
    <w:rsid w:val="00A33BF8"/>
    <w:rsid w:val="00A56356"/>
    <w:rsid w:val="00A64138"/>
    <w:rsid w:val="00A740E0"/>
    <w:rsid w:val="00A836D2"/>
    <w:rsid w:val="00A848C8"/>
    <w:rsid w:val="00A94665"/>
    <w:rsid w:val="00AB5F92"/>
    <w:rsid w:val="00AC1E52"/>
    <w:rsid w:val="00AC6E8E"/>
    <w:rsid w:val="00AE1F12"/>
    <w:rsid w:val="00B11152"/>
    <w:rsid w:val="00B24A56"/>
    <w:rsid w:val="00B25622"/>
    <w:rsid w:val="00B804D8"/>
    <w:rsid w:val="00C00D01"/>
    <w:rsid w:val="00C41EED"/>
    <w:rsid w:val="00C478E3"/>
    <w:rsid w:val="00CB603C"/>
    <w:rsid w:val="00D401BD"/>
    <w:rsid w:val="00D73851"/>
    <w:rsid w:val="00D94140"/>
    <w:rsid w:val="00DC29B1"/>
    <w:rsid w:val="00E0783F"/>
    <w:rsid w:val="00E90FA0"/>
    <w:rsid w:val="00EE0125"/>
    <w:rsid w:val="00F60B7D"/>
    <w:rsid w:val="00FB11B1"/>
    <w:rsid w:val="00FB6407"/>
    <w:rsid w:val="00FF1B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9B7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407"/>
    <w:pPr>
      <w:ind w:firstLineChars="200" w:firstLine="420"/>
    </w:pPr>
  </w:style>
  <w:style w:type="paragraph" w:styleId="a4">
    <w:name w:val="Normal (Web)"/>
    <w:basedOn w:val="a"/>
    <w:rsid w:val="00C41EED"/>
    <w:pPr>
      <w:widowControl w:val="0"/>
      <w:spacing w:beforeAutospacing="1" w:afterAutospacing="1" w:line="240" w:lineRule="auto"/>
    </w:pPr>
    <w:rPr>
      <w:rFonts w:asciiTheme="minorHAnsi" w:eastAsiaTheme="minorEastAsia" w:hAnsiTheme="minorHAnsi" w:cs="Times New Roman"/>
      <w:kern w:val="0"/>
    </w:rPr>
  </w:style>
  <w:style w:type="paragraph" w:customStyle="1" w:styleId="a5">
    <w:name w:val="字母编号列项（一级）"/>
    <w:rsid w:val="00A64138"/>
    <w:pPr>
      <w:spacing w:line="240" w:lineRule="auto"/>
      <w:jc w:val="both"/>
    </w:pPr>
    <w:rPr>
      <w:rFonts w:hAnsi="Times New Roman" w:cs="Times New Roman"/>
      <w:kern w:val="0"/>
      <w:sz w:val="21"/>
      <w:szCs w:val="20"/>
    </w:rPr>
  </w:style>
  <w:style w:type="paragraph" w:styleId="a6">
    <w:name w:val="header"/>
    <w:basedOn w:val="a"/>
    <w:link w:val="Char"/>
    <w:uiPriority w:val="99"/>
    <w:unhideWhenUsed/>
    <w:rsid w:val="00B1115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6"/>
    <w:uiPriority w:val="99"/>
    <w:rsid w:val="00B11152"/>
    <w:rPr>
      <w:sz w:val="18"/>
      <w:szCs w:val="18"/>
    </w:rPr>
  </w:style>
  <w:style w:type="paragraph" w:styleId="a7">
    <w:name w:val="footer"/>
    <w:basedOn w:val="a"/>
    <w:link w:val="Char0"/>
    <w:uiPriority w:val="99"/>
    <w:unhideWhenUsed/>
    <w:rsid w:val="00B11152"/>
    <w:pPr>
      <w:tabs>
        <w:tab w:val="center" w:pos="4153"/>
        <w:tab w:val="right" w:pos="8306"/>
      </w:tabs>
      <w:snapToGrid w:val="0"/>
      <w:spacing w:line="240" w:lineRule="auto"/>
    </w:pPr>
    <w:rPr>
      <w:sz w:val="18"/>
      <w:szCs w:val="18"/>
    </w:rPr>
  </w:style>
  <w:style w:type="character" w:customStyle="1" w:styleId="Char0">
    <w:name w:val="页脚 Char"/>
    <w:basedOn w:val="a0"/>
    <w:link w:val="a7"/>
    <w:uiPriority w:val="99"/>
    <w:rsid w:val="00B1115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407"/>
    <w:pPr>
      <w:ind w:firstLineChars="200" w:firstLine="420"/>
    </w:pPr>
  </w:style>
  <w:style w:type="paragraph" w:styleId="a4">
    <w:name w:val="Normal (Web)"/>
    <w:basedOn w:val="a"/>
    <w:rsid w:val="00C41EED"/>
    <w:pPr>
      <w:widowControl w:val="0"/>
      <w:spacing w:beforeAutospacing="1" w:afterAutospacing="1" w:line="240" w:lineRule="auto"/>
    </w:pPr>
    <w:rPr>
      <w:rFonts w:asciiTheme="minorHAnsi" w:eastAsiaTheme="minorEastAsia" w:hAnsiTheme="minorHAnsi" w:cs="Times New Roman"/>
      <w:kern w:val="0"/>
    </w:rPr>
  </w:style>
  <w:style w:type="paragraph" w:customStyle="1" w:styleId="a5">
    <w:name w:val="字母编号列项（一级）"/>
    <w:rsid w:val="00A64138"/>
    <w:pPr>
      <w:spacing w:line="240" w:lineRule="auto"/>
      <w:jc w:val="both"/>
    </w:pPr>
    <w:rPr>
      <w:rFonts w:hAnsi="Times New Roman" w:cs="Times New Roman"/>
      <w:kern w:val="0"/>
      <w:sz w:val="21"/>
      <w:szCs w:val="20"/>
    </w:rPr>
  </w:style>
  <w:style w:type="paragraph" w:styleId="a6">
    <w:name w:val="header"/>
    <w:basedOn w:val="a"/>
    <w:link w:val="Char"/>
    <w:uiPriority w:val="99"/>
    <w:unhideWhenUsed/>
    <w:rsid w:val="00B1115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6"/>
    <w:uiPriority w:val="99"/>
    <w:rsid w:val="00B11152"/>
    <w:rPr>
      <w:sz w:val="18"/>
      <w:szCs w:val="18"/>
    </w:rPr>
  </w:style>
  <w:style w:type="paragraph" w:styleId="a7">
    <w:name w:val="footer"/>
    <w:basedOn w:val="a"/>
    <w:link w:val="Char0"/>
    <w:uiPriority w:val="99"/>
    <w:unhideWhenUsed/>
    <w:rsid w:val="00B11152"/>
    <w:pPr>
      <w:tabs>
        <w:tab w:val="center" w:pos="4153"/>
        <w:tab w:val="right" w:pos="8306"/>
      </w:tabs>
      <w:snapToGrid w:val="0"/>
      <w:spacing w:line="240" w:lineRule="auto"/>
    </w:pPr>
    <w:rPr>
      <w:sz w:val="18"/>
      <w:szCs w:val="18"/>
    </w:rPr>
  </w:style>
  <w:style w:type="character" w:customStyle="1" w:styleId="Char0">
    <w:name w:val="页脚 Char"/>
    <w:basedOn w:val="a0"/>
    <w:link w:val="a7"/>
    <w:uiPriority w:val="99"/>
    <w:rsid w:val="00B1115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519</Words>
  <Characters>2959</Characters>
  <Application>Microsoft Office Word</Application>
  <DocSecurity>0</DocSecurity>
  <Lines>24</Lines>
  <Paragraphs>6</Paragraphs>
  <ScaleCrop>false</ScaleCrop>
  <Company/>
  <LinksUpToDate>false</LinksUpToDate>
  <CharactersWithSpaces>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王炫</dc:creator>
  <cp:lastModifiedBy>孟祥山</cp:lastModifiedBy>
  <cp:revision>3</cp:revision>
  <dcterms:created xsi:type="dcterms:W3CDTF">2021-03-08T00:33:00Z</dcterms:created>
  <dcterms:modified xsi:type="dcterms:W3CDTF">2021-03-22T07:59:00Z</dcterms:modified>
</cp:coreProperties>
</file>