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7FA4F4" w14:textId="76FC9597" w:rsidR="00457307" w:rsidRPr="00457307" w:rsidRDefault="00457307" w:rsidP="00457307">
      <w:pPr>
        <w:pBdr>
          <w:bottom w:val="single" w:sz="6" w:space="1" w:color="auto"/>
        </w:pBdr>
        <w:spacing w:before="312" w:after="312"/>
        <w:jc w:val="center"/>
        <w:rPr>
          <w:rFonts w:ascii="黑体" w:eastAsia="黑体" w:hAnsi="黑体"/>
          <w:sz w:val="72"/>
          <w:szCs w:val="52"/>
        </w:rPr>
      </w:pPr>
      <w:bookmarkStart w:id="0" w:name="_Toc9966034"/>
      <w:bookmarkStart w:id="1" w:name="_Toc9966061"/>
      <w:bookmarkStart w:id="2" w:name="_Toc9972908"/>
      <w:bookmarkStart w:id="3" w:name="_Toc9976332"/>
      <w:bookmarkStart w:id="4" w:name="_Toc9976465"/>
      <w:bookmarkStart w:id="5" w:name="_Toc10035339"/>
      <w:bookmarkStart w:id="6" w:name="_Toc10035395"/>
      <w:bookmarkStart w:id="7" w:name="_Toc10035439"/>
      <w:bookmarkStart w:id="8" w:name="_Toc10035784"/>
      <w:bookmarkStart w:id="9" w:name="_Toc10035911"/>
      <w:bookmarkStart w:id="10" w:name="_Toc10619677"/>
      <w:bookmarkStart w:id="11" w:name="_Toc10619870"/>
      <w:bookmarkStart w:id="12" w:name="_Toc10619897"/>
      <w:r w:rsidRPr="00457307">
        <w:rPr>
          <w:rFonts w:ascii="黑体" w:eastAsia="黑体" w:hAnsi="黑体" w:hint="eastAsia"/>
          <w:sz w:val="72"/>
          <w:szCs w:val="52"/>
        </w:rPr>
        <w:t xml:space="preserve">团 </w:t>
      </w:r>
      <w:r w:rsidRPr="00457307">
        <w:rPr>
          <w:rFonts w:ascii="黑体" w:eastAsia="黑体" w:hAnsi="黑体"/>
          <w:sz w:val="72"/>
          <w:szCs w:val="52"/>
        </w:rPr>
        <w:t xml:space="preserve">    </w:t>
      </w:r>
      <w:r w:rsidRPr="00457307">
        <w:rPr>
          <w:rFonts w:ascii="黑体" w:eastAsia="黑体" w:hAnsi="黑体" w:hint="eastAsia"/>
          <w:sz w:val="72"/>
          <w:szCs w:val="52"/>
        </w:rPr>
        <w:t xml:space="preserve">体 </w:t>
      </w:r>
      <w:r w:rsidRPr="00457307">
        <w:rPr>
          <w:rFonts w:ascii="黑体" w:eastAsia="黑体" w:hAnsi="黑体"/>
          <w:sz w:val="72"/>
          <w:szCs w:val="52"/>
        </w:rPr>
        <w:t xml:space="preserve">    </w:t>
      </w:r>
      <w:r w:rsidRPr="00457307">
        <w:rPr>
          <w:rFonts w:ascii="黑体" w:eastAsia="黑体" w:hAnsi="黑体" w:hint="eastAsia"/>
          <w:sz w:val="72"/>
          <w:szCs w:val="52"/>
        </w:rPr>
        <w:t xml:space="preserve">标 </w:t>
      </w:r>
      <w:r w:rsidRPr="00457307">
        <w:rPr>
          <w:rFonts w:ascii="黑体" w:eastAsia="黑体" w:hAnsi="黑体"/>
          <w:sz w:val="72"/>
          <w:szCs w:val="52"/>
        </w:rPr>
        <w:t xml:space="preserve">    </w:t>
      </w:r>
      <w:r w:rsidRPr="00457307">
        <w:rPr>
          <w:rFonts w:ascii="黑体" w:eastAsia="黑体" w:hAnsi="黑体" w:hint="eastAsia"/>
          <w:sz w:val="72"/>
          <w:szCs w:val="52"/>
        </w:rPr>
        <w:t>准</w:t>
      </w:r>
    </w:p>
    <w:p w14:paraId="5CE7EA3F" w14:textId="7FA15C79" w:rsidR="00457307" w:rsidRPr="00EA022F" w:rsidRDefault="00457307" w:rsidP="00457307">
      <w:pPr>
        <w:pBdr>
          <w:bottom w:val="single" w:sz="6" w:space="1" w:color="auto"/>
        </w:pBdr>
        <w:wordWrap w:val="0"/>
        <w:jc w:val="right"/>
        <w:rPr>
          <w:rFonts w:ascii="宋体" w:hAnsi="宋体"/>
          <w:szCs w:val="21"/>
        </w:rPr>
      </w:pPr>
      <w:r>
        <w:rPr>
          <w:rFonts w:ascii="宋体" w:hAnsi="宋体" w:hint="eastAsia"/>
          <w:szCs w:val="21"/>
        </w:rPr>
        <w:t>T</w:t>
      </w:r>
      <w:r>
        <w:rPr>
          <w:rFonts w:ascii="宋体" w:hAnsi="宋体"/>
          <w:szCs w:val="21"/>
        </w:rPr>
        <w:t>/CNEA XXX-</w:t>
      </w:r>
      <w:r w:rsidR="00864CC5">
        <w:rPr>
          <w:rFonts w:ascii="宋体" w:hAnsi="宋体"/>
          <w:szCs w:val="21"/>
        </w:rPr>
        <w:t>202X</w:t>
      </w:r>
    </w:p>
    <w:p w14:paraId="48126946" w14:textId="57C7DD39" w:rsidR="00457307" w:rsidRDefault="00457307" w:rsidP="00864CC5">
      <w:pPr>
        <w:pBdr>
          <w:bottom w:val="single" w:sz="6" w:space="1" w:color="auto"/>
        </w:pBdr>
        <w:wordWrap w:val="0"/>
        <w:jc w:val="right"/>
        <w:rPr>
          <w:rFonts w:ascii="黑体" w:eastAsia="黑体" w:hAnsi="黑体"/>
          <w:szCs w:val="21"/>
        </w:rPr>
      </w:pPr>
      <w:r w:rsidRPr="00EA022F">
        <w:rPr>
          <w:rFonts w:ascii="宋体" w:hAnsi="宋体" w:hint="eastAsia"/>
          <w:szCs w:val="21"/>
        </w:rPr>
        <w:t>代替</w:t>
      </w:r>
      <w:r w:rsidR="00864CC5">
        <w:rPr>
          <w:rFonts w:ascii="宋体" w:hAnsi="宋体" w:hint="eastAsia"/>
          <w:szCs w:val="21"/>
        </w:rPr>
        <w:t>T/CNEA</w:t>
      </w:r>
      <w:r w:rsidR="00864CC5">
        <w:rPr>
          <w:rFonts w:ascii="宋体" w:hAnsi="宋体"/>
          <w:szCs w:val="21"/>
        </w:rPr>
        <w:t xml:space="preserve"> XXX-202X</w:t>
      </w:r>
    </w:p>
    <w:p w14:paraId="055D7BF9" w14:textId="77777777" w:rsidR="00457307" w:rsidRDefault="00457307" w:rsidP="00457307">
      <w:pPr>
        <w:spacing w:before="312" w:after="312"/>
        <w:rPr>
          <w:rFonts w:ascii="黑体" w:eastAsia="黑体" w:hAnsi="黑体"/>
          <w:sz w:val="32"/>
          <w:szCs w:val="32"/>
        </w:rPr>
      </w:pPr>
    </w:p>
    <w:p w14:paraId="6E69B541" w14:textId="19280F7A" w:rsidR="00457307" w:rsidRDefault="00AC7748" w:rsidP="00457307">
      <w:pPr>
        <w:spacing w:before="312" w:after="312"/>
        <w:jc w:val="center"/>
        <w:rPr>
          <w:rFonts w:ascii="黑体" w:eastAsia="黑体" w:hAnsi="黑体"/>
          <w:sz w:val="32"/>
          <w:szCs w:val="32"/>
        </w:rPr>
      </w:pPr>
      <w:r w:rsidRPr="00AC7748">
        <w:rPr>
          <w:rFonts w:ascii="黑体" w:eastAsia="黑体" w:hAnsi="黑体" w:hint="eastAsia"/>
          <w:sz w:val="32"/>
          <w:szCs w:val="32"/>
        </w:rPr>
        <w:t>核电厂反应堆保护系统信号故障处理技术导则</w:t>
      </w:r>
    </w:p>
    <w:p w14:paraId="15C45037" w14:textId="660CF900" w:rsidR="00457307" w:rsidRPr="00945B0B" w:rsidRDefault="00191A37" w:rsidP="00457307">
      <w:pPr>
        <w:spacing w:before="312" w:after="312"/>
        <w:jc w:val="center"/>
        <w:rPr>
          <w:sz w:val="32"/>
          <w:szCs w:val="32"/>
        </w:rPr>
      </w:pPr>
      <w:r w:rsidRPr="00191A37">
        <w:rPr>
          <w:sz w:val="32"/>
          <w:szCs w:val="32"/>
        </w:rPr>
        <w:t>Technical guide for signal fault handling of reactor protection system in nuclear power plant</w:t>
      </w:r>
      <w:bookmarkStart w:id="13" w:name="_GoBack"/>
      <w:bookmarkEnd w:id="13"/>
    </w:p>
    <w:p w14:paraId="2746086D" w14:textId="4D993A17" w:rsidR="00457307" w:rsidRPr="00864CC5" w:rsidRDefault="00864CC5" w:rsidP="00457307">
      <w:pPr>
        <w:spacing w:before="312" w:after="312"/>
        <w:jc w:val="center"/>
        <w:rPr>
          <w:b/>
          <w:sz w:val="28"/>
        </w:rPr>
      </w:pPr>
      <w:r w:rsidRPr="00864CC5">
        <w:rPr>
          <w:rFonts w:hint="eastAsia"/>
          <w:b/>
          <w:sz w:val="28"/>
        </w:rPr>
        <w:t>（征求意见稿）</w:t>
      </w:r>
    </w:p>
    <w:p w14:paraId="44BE0B26" w14:textId="77777777" w:rsidR="00457307" w:rsidRDefault="00457307" w:rsidP="00457307">
      <w:pPr>
        <w:spacing w:before="312" w:after="312"/>
        <w:jc w:val="center"/>
      </w:pPr>
    </w:p>
    <w:p w14:paraId="2DD6CDBE" w14:textId="77777777" w:rsidR="00457307" w:rsidRDefault="00457307" w:rsidP="00457307">
      <w:pPr>
        <w:pBdr>
          <w:bottom w:val="single" w:sz="6" w:space="1" w:color="auto"/>
        </w:pBdr>
        <w:spacing w:before="312" w:after="312"/>
        <w:jc w:val="center"/>
      </w:pPr>
    </w:p>
    <w:p w14:paraId="249FCF89" w14:textId="77777777" w:rsidR="00457307" w:rsidRPr="00945B0B" w:rsidRDefault="00457307" w:rsidP="00457307">
      <w:pPr>
        <w:pBdr>
          <w:bottom w:val="single" w:sz="6" w:space="1" w:color="auto"/>
        </w:pBdr>
        <w:spacing w:before="312" w:after="312"/>
      </w:pPr>
    </w:p>
    <w:p w14:paraId="21E9889F" w14:textId="0A566DB5" w:rsidR="00457307" w:rsidRDefault="00457307" w:rsidP="00457307">
      <w:pPr>
        <w:pBdr>
          <w:bottom w:val="single" w:sz="6" w:space="1" w:color="auto"/>
        </w:pBdr>
        <w:spacing w:before="312" w:after="312"/>
        <w:jc w:val="center"/>
      </w:pPr>
    </w:p>
    <w:p w14:paraId="30BB7B11" w14:textId="236D0B80" w:rsidR="00864CC5" w:rsidRDefault="00864CC5" w:rsidP="00457307">
      <w:pPr>
        <w:pBdr>
          <w:bottom w:val="single" w:sz="6" w:space="1" w:color="auto"/>
        </w:pBdr>
        <w:spacing w:before="312" w:after="312"/>
        <w:jc w:val="center"/>
      </w:pPr>
    </w:p>
    <w:p w14:paraId="295EFC8D" w14:textId="3C0B78E7" w:rsidR="00864CC5" w:rsidRDefault="00864CC5" w:rsidP="00457307">
      <w:pPr>
        <w:pBdr>
          <w:bottom w:val="single" w:sz="6" w:space="1" w:color="auto"/>
        </w:pBdr>
        <w:spacing w:before="312" w:after="312"/>
        <w:jc w:val="center"/>
      </w:pPr>
    </w:p>
    <w:p w14:paraId="1F29FAEE" w14:textId="288C3B1A" w:rsidR="00864CC5" w:rsidRDefault="00864CC5" w:rsidP="00457307">
      <w:pPr>
        <w:pBdr>
          <w:bottom w:val="single" w:sz="6" w:space="1" w:color="auto"/>
        </w:pBdr>
        <w:spacing w:before="312" w:after="312"/>
        <w:jc w:val="center"/>
      </w:pPr>
    </w:p>
    <w:p w14:paraId="26C42897" w14:textId="4E560205" w:rsidR="00864CC5" w:rsidRDefault="00864CC5" w:rsidP="00457307">
      <w:pPr>
        <w:pBdr>
          <w:bottom w:val="single" w:sz="6" w:space="1" w:color="auto"/>
        </w:pBdr>
        <w:spacing w:before="312" w:after="312"/>
        <w:jc w:val="center"/>
      </w:pPr>
    </w:p>
    <w:p w14:paraId="172B0B0A" w14:textId="77777777" w:rsidR="00457307" w:rsidRDefault="00457307" w:rsidP="00457307">
      <w:pPr>
        <w:pBdr>
          <w:bottom w:val="single" w:sz="6" w:space="1" w:color="auto"/>
        </w:pBdr>
        <w:spacing w:before="312" w:after="312"/>
        <w:jc w:val="left"/>
      </w:pPr>
      <w:r>
        <w:t>X</w:t>
      </w:r>
      <w:r>
        <w:rPr>
          <w:rFonts w:hint="eastAsia"/>
        </w:rPr>
        <w:t>XXX-XX-XX</w:t>
      </w:r>
      <w:r>
        <w:rPr>
          <w:rFonts w:hint="eastAsia"/>
        </w:rPr>
        <w:t>发布</w:t>
      </w:r>
      <w:r>
        <w:rPr>
          <w:rFonts w:hint="eastAsia"/>
        </w:rPr>
        <w:t xml:space="preserve">                                                      </w:t>
      </w:r>
      <w:r>
        <w:t>X</w:t>
      </w:r>
      <w:r>
        <w:rPr>
          <w:rFonts w:hint="eastAsia"/>
        </w:rPr>
        <w:t>XXX-XX-XX</w:t>
      </w:r>
      <w:r>
        <w:rPr>
          <w:rFonts w:hint="eastAsia"/>
        </w:rPr>
        <w:t>实施</w:t>
      </w:r>
    </w:p>
    <w:p w14:paraId="1B0B7E99" w14:textId="77777777" w:rsidR="00864CC5" w:rsidRDefault="00457307" w:rsidP="00457307">
      <w:pPr>
        <w:spacing w:before="312" w:after="312"/>
        <w:jc w:val="center"/>
        <w:rPr>
          <w:b/>
        </w:rPr>
        <w:sectPr w:rsidR="00864CC5" w:rsidSect="00970BF7">
          <w:headerReference w:type="even" r:id="rId9"/>
          <w:headerReference w:type="default" r:id="rId10"/>
          <w:footerReference w:type="even" r:id="rId11"/>
          <w:headerReference w:type="first" r:id="rId12"/>
          <w:footerReference w:type="first" r:id="rId13"/>
          <w:pgSz w:w="11906" w:h="16838" w:code="9"/>
          <w:pgMar w:top="1440" w:right="1800" w:bottom="1440" w:left="1800" w:header="1418" w:footer="1134" w:gutter="0"/>
          <w:pgNumType w:fmt="upperRoman" w:start="1"/>
          <w:cols w:space="425"/>
          <w:formProt w:val="0"/>
          <w:docGrid w:type="lines" w:linePitch="312"/>
        </w:sectPr>
      </w:pPr>
      <w:r w:rsidRPr="00864CC5">
        <w:rPr>
          <w:rFonts w:hint="eastAsia"/>
          <w:b/>
        </w:rPr>
        <w:t>中国核能行业协会</w:t>
      </w:r>
      <w:r w:rsidR="00864CC5" w:rsidRPr="00864CC5">
        <w:rPr>
          <w:rFonts w:hint="eastAsia"/>
          <w:b/>
        </w:rPr>
        <w:t xml:space="preserve"> </w:t>
      </w:r>
      <w:r w:rsidRPr="00864CC5">
        <w:rPr>
          <w:rFonts w:hint="eastAsia"/>
          <w:b/>
        </w:rPr>
        <w:t>发布</w:t>
      </w:r>
    </w:p>
    <w:p w14:paraId="6ADC82CE" w14:textId="2E8211A8" w:rsidR="00864CC5" w:rsidRPr="00864CC5" w:rsidRDefault="002801DD" w:rsidP="000D4420">
      <w:pPr>
        <w:spacing w:line="360" w:lineRule="auto"/>
        <w:ind w:firstLineChars="200" w:firstLine="420"/>
        <w:jc w:val="left"/>
      </w:pPr>
      <w:r w:rsidRPr="002801DD">
        <w:rPr>
          <w:rFonts w:hint="eastAsia"/>
        </w:rPr>
        <w:lastRenderedPageBreak/>
        <w:t>中国核能行业协会（</w:t>
      </w:r>
      <w:r w:rsidRPr="002801DD">
        <w:rPr>
          <w:rFonts w:hint="eastAsia"/>
        </w:rPr>
        <w:t>China Nuclear Energy Association</w:t>
      </w:r>
      <w:r>
        <w:rPr>
          <w:rFonts w:hint="eastAsia"/>
        </w:rPr>
        <w:t>，</w:t>
      </w:r>
      <w:r>
        <w:rPr>
          <w:rFonts w:hint="eastAsia"/>
        </w:rPr>
        <w:t>CNEA</w:t>
      </w:r>
      <w:r w:rsidRPr="002801DD">
        <w:rPr>
          <w:rFonts w:hint="eastAsia"/>
        </w:rPr>
        <w:t>）是经国务院同意、民政部批准设立的全国性非营利社会团体，成立于</w:t>
      </w:r>
      <w:r w:rsidRPr="002801DD">
        <w:rPr>
          <w:rFonts w:hint="eastAsia"/>
        </w:rPr>
        <w:t>2007</w:t>
      </w:r>
      <w:r w:rsidRPr="002801DD">
        <w:rPr>
          <w:rFonts w:hint="eastAsia"/>
        </w:rPr>
        <w:t>年</w:t>
      </w:r>
      <w:r w:rsidRPr="002801DD">
        <w:rPr>
          <w:rFonts w:hint="eastAsia"/>
        </w:rPr>
        <w:t>4</w:t>
      </w:r>
      <w:r w:rsidRPr="002801DD">
        <w:rPr>
          <w:rFonts w:hint="eastAsia"/>
        </w:rPr>
        <w:t>月</w:t>
      </w:r>
      <w:r w:rsidRPr="002801DD">
        <w:rPr>
          <w:rFonts w:hint="eastAsia"/>
        </w:rPr>
        <w:t>18</w:t>
      </w:r>
      <w:r w:rsidRPr="002801DD">
        <w:rPr>
          <w:rFonts w:hint="eastAsia"/>
        </w:rPr>
        <w:t>日。协会的中心任务是做好政府与会员单位之间、会员单位之间、国内与国际之间的沟通与交流，维护全行业和会员的合法权益，向政府建言献策，为企业排忧解难，努力发挥桥梁和纽带作用。</w:t>
      </w:r>
      <w:r w:rsidR="00864CC5" w:rsidRPr="00864CC5">
        <w:rPr>
          <w:rFonts w:hint="eastAsia"/>
        </w:rPr>
        <w:t>制定</w:t>
      </w:r>
      <w:r w:rsidR="00710E0C">
        <w:rPr>
          <w:rFonts w:hint="eastAsia"/>
        </w:rPr>
        <w:t>中国核能行业协会团体</w:t>
      </w:r>
      <w:r w:rsidR="00864CC5" w:rsidRPr="00864CC5">
        <w:rPr>
          <w:rFonts w:hint="eastAsia"/>
        </w:rPr>
        <w:t>标准（以下简称：</w:t>
      </w:r>
      <w:proofErr w:type="gramStart"/>
      <w:r w:rsidR="00710E0C">
        <w:rPr>
          <w:rFonts w:hint="eastAsia"/>
        </w:rPr>
        <w:t>核协团标</w:t>
      </w:r>
      <w:proofErr w:type="gramEnd"/>
      <w:r w:rsidR="00864CC5" w:rsidRPr="00864CC5">
        <w:rPr>
          <w:rFonts w:hint="eastAsia"/>
        </w:rPr>
        <w:t>），</w:t>
      </w:r>
      <w:r w:rsidR="00626E6E" w:rsidRPr="00626E6E">
        <w:rPr>
          <w:rFonts w:hint="eastAsia"/>
        </w:rPr>
        <w:t>以满足我国核能行业标准化发展市场需求为导向，</w:t>
      </w:r>
      <w:r w:rsidR="000D4420" w:rsidRPr="000D4420">
        <w:rPr>
          <w:rFonts w:hint="eastAsia"/>
        </w:rPr>
        <w:t>为核能行业和相关社会事业提供行业领先的标准化服务</w:t>
      </w:r>
      <w:r w:rsidR="000D4420">
        <w:rPr>
          <w:rFonts w:hint="eastAsia"/>
        </w:rPr>
        <w:t>，</w:t>
      </w:r>
      <w:r w:rsidR="00864CC5" w:rsidRPr="00864CC5">
        <w:rPr>
          <w:rFonts w:hint="eastAsia"/>
        </w:rPr>
        <w:t>是中国</w:t>
      </w:r>
      <w:r w:rsidR="000D4420">
        <w:rPr>
          <w:rFonts w:hint="eastAsia"/>
        </w:rPr>
        <w:t>核能行业</w:t>
      </w:r>
      <w:r w:rsidR="00864CC5" w:rsidRPr="00864CC5">
        <w:rPr>
          <w:rFonts w:hint="eastAsia"/>
        </w:rPr>
        <w:t>协会的工作内容之一。中国境内的团体和个人，均可提出制、修订</w:t>
      </w:r>
      <w:proofErr w:type="gramStart"/>
      <w:r w:rsidR="000D4420">
        <w:rPr>
          <w:rFonts w:hint="eastAsia"/>
        </w:rPr>
        <w:t>核协团</w:t>
      </w:r>
      <w:proofErr w:type="gramEnd"/>
      <w:r w:rsidR="000D4420">
        <w:rPr>
          <w:rFonts w:hint="eastAsia"/>
        </w:rPr>
        <w:t>标</w:t>
      </w:r>
      <w:r w:rsidR="00864CC5" w:rsidRPr="00864CC5">
        <w:rPr>
          <w:rFonts w:hint="eastAsia"/>
        </w:rPr>
        <w:t>的建议并参与有关工作。</w:t>
      </w:r>
    </w:p>
    <w:p w14:paraId="289303D6" w14:textId="16F32FD5" w:rsidR="00864CC5" w:rsidRPr="00864CC5" w:rsidRDefault="000D4420" w:rsidP="000D4420">
      <w:pPr>
        <w:spacing w:line="360" w:lineRule="auto"/>
        <w:ind w:firstLineChars="200" w:firstLine="420"/>
        <w:jc w:val="left"/>
      </w:pPr>
      <w:proofErr w:type="gramStart"/>
      <w:r>
        <w:rPr>
          <w:rFonts w:hint="eastAsia"/>
        </w:rPr>
        <w:t>核协团标</w:t>
      </w:r>
      <w:r w:rsidR="00864CC5" w:rsidRPr="00864CC5">
        <w:rPr>
          <w:rFonts w:hint="eastAsia"/>
        </w:rPr>
        <w:t>按</w:t>
      </w:r>
      <w:proofErr w:type="gramEnd"/>
      <w:r w:rsidR="00864CC5" w:rsidRPr="00864CC5">
        <w:rPr>
          <w:rFonts w:hint="eastAsia"/>
        </w:rPr>
        <w:t>《中国标准化协会标准管理办法》进行制定和管理。</w:t>
      </w:r>
    </w:p>
    <w:p w14:paraId="436E88AB" w14:textId="3C256027" w:rsidR="00864CC5" w:rsidRPr="00864CC5" w:rsidRDefault="00985AD2" w:rsidP="00985AD2">
      <w:pPr>
        <w:spacing w:line="360" w:lineRule="auto"/>
        <w:ind w:firstLineChars="200" w:firstLine="420"/>
        <w:jc w:val="left"/>
      </w:pPr>
      <w:proofErr w:type="gramStart"/>
      <w:r>
        <w:rPr>
          <w:rFonts w:hint="eastAsia"/>
        </w:rPr>
        <w:t>核协团标</w:t>
      </w:r>
      <w:proofErr w:type="gramEnd"/>
      <w:r w:rsidR="00864CC5" w:rsidRPr="00864CC5">
        <w:rPr>
          <w:rFonts w:hint="eastAsia"/>
        </w:rPr>
        <w:t>草案经向社会公开征求意见，并得到参加审定会议的</w:t>
      </w:r>
      <w:r>
        <w:t>3/4</w:t>
      </w:r>
      <w:r w:rsidR="00864CC5" w:rsidRPr="00864CC5">
        <w:rPr>
          <w:rFonts w:hint="eastAsia"/>
        </w:rPr>
        <w:t>以上的专家、成员的投票赞同，方可作为</w:t>
      </w:r>
      <w:proofErr w:type="gramStart"/>
      <w:r>
        <w:rPr>
          <w:rFonts w:hint="eastAsia"/>
        </w:rPr>
        <w:t>核协团标</w:t>
      </w:r>
      <w:r w:rsidR="00864CC5" w:rsidRPr="00864CC5">
        <w:rPr>
          <w:rFonts w:hint="eastAsia"/>
        </w:rPr>
        <w:t>予以</w:t>
      </w:r>
      <w:proofErr w:type="gramEnd"/>
      <w:r w:rsidR="00864CC5" w:rsidRPr="00864CC5">
        <w:rPr>
          <w:rFonts w:hint="eastAsia"/>
        </w:rPr>
        <w:t>发布。</w:t>
      </w:r>
    </w:p>
    <w:p w14:paraId="72B2B2DC" w14:textId="114D5B48" w:rsidR="00457307" w:rsidRPr="00864CC5" w:rsidRDefault="00864CC5" w:rsidP="00985AD2">
      <w:pPr>
        <w:spacing w:line="360" w:lineRule="auto"/>
        <w:ind w:firstLineChars="200" w:firstLine="420"/>
        <w:jc w:val="left"/>
      </w:pPr>
      <w:r w:rsidRPr="00864CC5">
        <w:rPr>
          <w:rFonts w:hint="eastAsia"/>
        </w:rPr>
        <w:t>在本标准实施过程中，如发现需要修改或补充之处，请将意见和有关资料寄给中国</w:t>
      </w:r>
      <w:r w:rsidR="00985AD2">
        <w:rPr>
          <w:rFonts w:hint="eastAsia"/>
        </w:rPr>
        <w:t>核能行业</w:t>
      </w:r>
      <w:r w:rsidRPr="00864CC5">
        <w:rPr>
          <w:rFonts w:hint="eastAsia"/>
        </w:rPr>
        <w:t>协会，以便修订时参考。</w:t>
      </w:r>
    </w:p>
    <w:p w14:paraId="3D31E53C" w14:textId="3E340FE8" w:rsidR="000749FF" w:rsidRDefault="000749FF" w:rsidP="00457307">
      <w:pPr>
        <w:spacing w:before="312" w:after="312"/>
        <w:jc w:val="center"/>
        <w:rPr>
          <w:b/>
        </w:rPr>
      </w:pPr>
    </w:p>
    <w:p w14:paraId="6E52FA57" w14:textId="04BEB1A2" w:rsidR="000749FF" w:rsidRDefault="00227F0D" w:rsidP="000749FF">
      <w:pPr>
        <w:spacing w:before="312" w:after="312"/>
        <w:jc w:val="left"/>
        <w:rPr>
          <w:b/>
        </w:rPr>
      </w:pPr>
      <w:r>
        <w:rPr>
          <w:noProof/>
        </w:rPr>
        <mc:AlternateContent>
          <mc:Choice Requires="wps">
            <w:drawing>
              <wp:anchor distT="0" distB="0" distL="114300" distR="114300" simplePos="0" relativeHeight="251659264" behindDoc="0" locked="0" layoutInCell="1" allowOverlap="1" wp14:anchorId="188B0523" wp14:editId="67CB4D4B">
                <wp:simplePos x="0" y="0"/>
                <wp:positionH relativeFrom="column">
                  <wp:posOffset>-51867</wp:posOffset>
                </wp:positionH>
                <wp:positionV relativeFrom="paragraph">
                  <wp:posOffset>1676577</wp:posOffset>
                </wp:positionV>
                <wp:extent cx="4652467" cy="1675181"/>
                <wp:effectExtent l="0" t="0" r="0" b="1270"/>
                <wp:wrapNone/>
                <wp:docPr id="2" name="文本框 2"/>
                <wp:cNvGraphicFramePr/>
                <a:graphic xmlns:a="http://schemas.openxmlformats.org/drawingml/2006/main">
                  <a:graphicData uri="http://schemas.microsoft.com/office/word/2010/wordprocessingShape">
                    <wps:wsp>
                      <wps:cNvSpPr txBox="1"/>
                      <wps:spPr>
                        <a:xfrm>
                          <a:off x="0" y="0"/>
                          <a:ext cx="4652467" cy="1675181"/>
                        </a:xfrm>
                        <a:prstGeom prst="rect">
                          <a:avLst/>
                        </a:prstGeom>
                        <a:solidFill>
                          <a:schemeClr val="lt1"/>
                        </a:solidFill>
                        <a:ln w="6350">
                          <a:noFill/>
                        </a:ln>
                      </wps:spPr>
                      <wps:txbx>
                        <w:txbxContent>
                          <w:p w14:paraId="091E5538" w14:textId="4BD22392" w:rsidR="00227F0D" w:rsidRPr="00717EAB" w:rsidRDefault="00772109" w:rsidP="00772109">
                            <w:pPr>
                              <w:ind w:firstLineChars="200" w:firstLine="420"/>
                            </w:pPr>
                            <w:r w:rsidRPr="00717EAB">
                              <w:rPr>
                                <w:rFonts w:hint="eastAsia"/>
                              </w:rPr>
                              <w:t>本标准版权为中国核能行业协会所有。除了用于国家法律或事先得到中国核能行业协会文字上的许可外，不许以任何形式复制该标准。</w:t>
                            </w:r>
                          </w:p>
                          <w:p w14:paraId="57AB7972" w14:textId="51B85DFC" w:rsidR="00772109" w:rsidRPr="00717EAB" w:rsidRDefault="00772109" w:rsidP="00772109">
                            <w:pPr>
                              <w:ind w:firstLineChars="200" w:firstLine="420"/>
                            </w:pPr>
                            <w:r w:rsidRPr="00717EAB">
                              <w:rPr>
                                <w:rFonts w:hint="eastAsia"/>
                              </w:rPr>
                              <w:t>中国核能行业协会地址：北京市海淀区西三环北路</w:t>
                            </w:r>
                            <w:r w:rsidRPr="00717EAB">
                              <w:rPr>
                                <w:rFonts w:hint="eastAsia"/>
                              </w:rPr>
                              <w:t>72</w:t>
                            </w:r>
                            <w:r w:rsidRPr="00717EAB">
                              <w:rPr>
                                <w:rFonts w:hint="eastAsia"/>
                              </w:rPr>
                              <w:t>号</w:t>
                            </w:r>
                            <w:proofErr w:type="gramStart"/>
                            <w:r w:rsidRPr="00717EAB">
                              <w:rPr>
                                <w:rFonts w:hint="eastAsia"/>
                              </w:rPr>
                              <w:t>世纪经贸</w:t>
                            </w:r>
                            <w:proofErr w:type="gramEnd"/>
                            <w:r w:rsidRPr="00717EAB">
                              <w:rPr>
                                <w:rFonts w:hint="eastAsia"/>
                              </w:rPr>
                              <w:t>大厦</w:t>
                            </w:r>
                            <w:r w:rsidRPr="00717EAB">
                              <w:rPr>
                                <w:rFonts w:hint="eastAsia"/>
                              </w:rPr>
                              <w:t>B</w:t>
                            </w:r>
                            <w:r w:rsidRPr="00717EAB">
                              <w:rPr>
                                <w:rFonts w:hint="eastAsia"/>
                              </w:rPr>
                              <w:t>座</w:t>
                            </w:r>
                            <w:r w:rsidRPr="00717EAB">
                              <w:rPr>
                                <w:rFonts w:hint="eastAsia"/>
                              </w:rPr>
                              <w:t>28</w:t>
                            </w:r>
                            <w:r w:rsidRPr="00717EAB">
                              <w:rPr>
                                <w:rFonts w:hint="eastAsia"/>
                              </w:rPr>
                              <w:t>层。</w:t>
                            </w:r>
                          </w:p>
                          <w:p w14:paraId="28FA6C3B" w14:textId="2ACDD809" w:rsidR="00772109" w:rsidRPr="00717EAB" w:rsidRDefault="00717EAB" w:rsidP="00717EAB">
                            <w:pPr>
                              <w:ind w:firstLineChars="200" w:firstLine="420"/>
                            </w:pPr>
                            <w:r w:rsidRPr="00717EAB">
                              <w:rPr>
                                <w:rFonts w:hint="eastAsia"/>
                              </w:rPr>
                              <w:t>固话：</w:t>
                            </w:r>
                            <w:r w:rsidRPr="00717EAB">
                              <w:rPr>
                                <w:rFonts w:hint="eastAsia"/>
                              </w:rPr>
                              <w:t>010-88305833</w:t>
                            </w:r>
                            <w:r w:rsidRPr="00717EAB">
                              <w:t xml:space="preserve">   </w:t>
                            </w:r>
                            <w:r w:rsidRPr="00717EAB">
                              <w:rPr>
                                <w:rFonts w:hint="eastAsia"/>
                              </w:rPr>
                              <w:t>传真：</w:t>
                            </w:r>
                            <w:r w:rsidRPr="00717EAB">
                              <w:rPr>
                                <w:rFonts w:hint="eastAsia"/>
                              </w:rPr>
                              <w:t>010-88305800</w:t>
                            </w:r>
                          </w:p>
                          <w:p w14:paraId="35E59CE0" w14:textId="3E2A1BAF" w:rsidR="00717EAB" w:rsidRDefault="00717EAB" w:rsidP="00717EAB">
                            <w:pPr>
                              <w:ind w:firstLineChars="200" w:firstLine="420"/>
                            </w:pPr>
                            <w:r w:rsidRPr="00717EAB">
                              <w:rPr>
                                <w:rFonts w:hint="eastAsia"/>
                              </w:rPr>
                              <w:t>网址：</w:t>
                            </w:r>
                            <w:r w:rsidRPr="00717EAB">
                              <w:t xml:space="preserve">http://www.china-nea.cn   </w:t>
                            </w:r>
                            <w:r w:rsidRPr="00717EAB">
                              <w:rPr>
                                <w:rFonts w:hint="eastAsia"/>
                              </w:rPr>
                              <w:t>电子信箱：</w:t>
                            </w:r>
                            <w:r w:rsidR="00875E78" w:rsidRPr="00875E78">
                              <w:rPr>
                                <w:rFonts w:hint="eastAsia"/>
                              </w:rPr>
                              <w:t>c</w:t>
                            </w:r>
                            <w:r w:rsidR="00875E78" w:rsidRPr="00875E78">
                              <w:t>nea_standard@vip.163.com</w:t>
                            </w:r>
                          </w:p>
                          <w:p w14:paraId="7B3AE248" w14:textId="77777777" w:rsidR="00875E78" w:rsidRPr="00875E78" w:rsidRDefault="00875E78" w:rsidP="00717EAB">
                            <w:pPr>
                              <w:ind w:firstLineChars="200" w:firstLine="42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4.1pt;margin-top:132pt;width:366.35pt;height:13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" fillcolor="white [3201]" stroked="f" strokeweight=".5pt">
                <v:textbox>
                  <w:txbxContent>
                    <w:p w14:paraId="091E5538" w14:textId="4BD22392" w:rsidR="00227F0D" w:rsidRPr="00717EAB" w:rsidRDefault="00772109" w:rsidP="00772109">
                      <w:pPr>
                        <w:ind w:firstLineChars="200" w:firstLine="420"/>
                      </w:pPr>
                      <w:r w:rsidRPr="00717EAB">
                        <w:rPr>
                          <w:rFonts w:hint="eastAsia"/>
                        </w:rPr>
                        <w:t>本标准版权为中国核能行业协会所有。除了用于国家法律或事先得到中国核能行业协会文字上的许可外，不许以任何形式复制该标准。</w:t>
                      </w:r>
                    </w:p>
                    <w:p w14:paraId="57AB7972" w14:textId="51B85DFC" w:rsidR="00772109" w:rsidRPr="00717EAB" w:rsidRDefault="00772109" w:rsidP="00772109">
                      <w:pPr>
                        <w:ind w:firstLineChars="200" w:firstLine="420"/>
                      </w:pPr>
                      <w:r w:rsidRPr="00717EAB">
                        <w:rPr>
                          <w:rFonts w:hint="eastAsia"/>
                        </w:rPr>
                        <w:t>中国核能行业协会地址：北京市海淀区西三环北路</w:t>
                      </w:r>
                      <w:r w:rsidRPr="00717EAB">
                        <w:rPr>
                          <w:rFonts w:hint="eastAsia"/>
                        </w:rPr>
                        <w:t>72</w:t>
                      </w:r>
                      <w:r w:rsidRPr="00717EAB">
                        <w:rPr>
                          <w:rFonts w:hint="eastAsia"/>
                        </w:rPr>
                        <w:t>号</w:t>
                      </w:r>
                      <w:proofErr w:type="gramStart"/>
                      <w:r w:rsidRPr="00717EAB">
                        <w:rPr>
                          <w:rFonts w:hint="eastAsia"/>
                        </w:rPr>
                        <w:t>世纪经贸</w:t>
                      </w:r>
                      <w:proofErr w:type="gramEnd"/>
                      <w:r w:rsidRPr="00717EAB">
                        <w:rPr>
                          <w:rFonts w:hint="eastAsia"/>
                        </w:rPr>
                        <w:t>大厦</w:t>
                      </w:r>
                      <w:r w:rsidRPr="00717EAB">
                        <w:rPr>
                          <w:rFonts w:hint="eastAsia"/>
                        </w:rPr>
                        <w:t>B</w:t>
                      </w:r>
                      <w:r w:rsidRPr="00717EAB">
                        <w:rPr>
                          <w:rFonts w:hint="eastAsia"/>
                        </w:rPr>
                        <w:t>座</w:t>
                      </w:r>
                      <w:r w:rsidRPr="00717EAB">
                        <w:rPr>
                          <w:rFonts w:hint="eastAsia"/>
                        </w:rPr>
                        <w:t>28</w:t>
                      </w:r>
                      <w:r w:rsidRPr="00717EAB">
                        <w:rPr>
                          <w:rFonts w:hint="eastAsia"/>
                        </w:rPr>
                        <w:t>层。</w:t>
                      </w:r>
                    </w:p>
                    <w:p w14:paraId="28FA6C3B" w14:textId="2ACDD809" w:rsidR="00772109" w:rsidRPr="00717EAB" w:rsidRDefault="00717EAB" w:rsidP="00717EAB">
                      <w:pPr>
                        <w:ind w:firstLineChars="200" w:firstLine="420"/>
                      </w:pPr>
                      <w:r w:rsidRPr="00717EAB">
                        <w:rPr>
                          <w:rFonts w:hint="eastAsia"/>
                        </w:rPr>
                        <w:t>固话：</w:t>
                      </w:r>
                      <w:r w:rsidRPr="00717EAB">
                        <w:rPr>
                          <w:rFonts w:hint="eastAsia"/>
                        </w:rPr>
                        <w:t>010-88305833</w:t>
                      </w:r>
                      <w:r w:rsidRPr="00717EAB">
                        <w:t xml:space="preserve">   </w:t>
                      </w:r>
                      <w:r w:rsidRPr="00717EAB">
                        <w:rPr>
                          <w:rFonts w:hint="eastAsia"/>
                        </w:rPr>
                        <w:t>传真：</w:t>
                      </w:r>
                      <w:r w:rsidRPr="00717EAB">
                        <w:rPr>
                          <w:rFonts w:hint="eastAsia"/>
                        </w:rPr>
                        <w:t>010-88305800</w:t>
                      </w:r>
                    </w:p>
                    <w:p w14:paraId="35E59CE0" w14:textId="3E2A1BAF" w:rsidR="00717EAB" w:rsidRDefault="00717EAB" w:rsidP="00717EAB">
                      <w:pPr>
                        <w:ind w:firstLineChars="200" w:firstLine="420"/>
                      </w:pPr>
                      <w:r w:rsidRPr="00717EAB">
                        <w:rPr>
                          <w:rFonts w:hint="eastAsia"/>
                        </w:rPr>
                        <w:t>网址：</w:t>
                      </w:r>
                      <w:r w:rsidRPr="00717EAB">
                        <w:t xml:space="preserve">http://www.china-nea.cn   </w:t>
                      </w:r>
                      <w:r w:rsidRPr="00717EAB">
                        <w:rPr>
                          <w:rFonts w:hint="eastAsia"/>
                        </w:rPr>
                        <w:t>电子信箱：</w:t>
                      </w:r>
                      <w:r w:rsidR="00875E78" w:rsidRPr="00875E78">
                        <w:rPr>
                          <w:rFonts w:hint="eastAsia"/>
                        </w:rPr>
                        <w:t>c</w:t>
                      </w:r>
                      <w:r w:rsidR="00875E78" w:rsidRPr="00875E78">
                        <w:t>nea_standard@vip.163.com</w:t>
                      </w:r>
                    </w:p>
                    <w:p w14:paraId="7B3AE248" w14:textId="77777777" w:rsidR="00875E78" w:rsidRPr="00875E78" w:rsidRDefault="00875E78" w:rsidP="00717EAB">
                      <w:pPr>
                        <w:ind w:firstLineChars="200" w:firstLine="420"/>
                      </w:pPr>
                    </w:p>
                  </w:txbxContent>
                </v:textbox>
              </v:shape>
            </w:pict>
          </mc:Fallback>
        </mc:AlternateContent>
      </w:r>
    </w:p>
    <w:p w14:paraId="6E071AA2" w14:textId="040F2C1F" w:rsidR="00551C46" w:rsidRDefault="00551C46" w:rsidP="000749FF">
      <w:pPr>
        <w:spacing w:before="312" w:after="312"/>
        <w:jc w:val="left"/>
        <w:rPr>
          <w:b/>
        </w:rPr>
      </w:pPr>
    </w:p>
    <w:p w14:paraId="551C4E5E" w14:textId="39F75353" w:rsidR="00551C46" w:rsidRDefault="00551C46" w:rsidP="000749FF">
      <w:pPr>
        <w:spacing w:before="312" w:after="312"/>
        <w:jc w:val="left"/>
        <w:rPr>
          <w:b/>
        </w:rPr>
      </w:pPr>
    </w:p>
    <w:p w14:paraId="6044758F" w14:textId="3D5EEA0F" w:rsidR="00551C46" w:rsidRDefault="00551C46" w:rsidP="000749FF">
      <w:pPr>
        <w:spacing w:before="312" w:after="312"/>
        <w:jc w:val="left"/>
        <w:rPr>
          <w:b/>
        </w:rPr>
      </w:pPr>
    </w:p>
    <w:p w14:paraId="7D4605A1" w14:textId="281B29FF" w:rsidR="00551C46" w:rsidRDefault="00551C46" w:rsidP="000749FF">
      <w:pPr>
        <w:spacing w:before="312" w:after="312"/>
        <w:jc w:val="left"/>
        <w:rPr>
          <w:b/>
        </w:rPr>
      </w:pPr>
    </w:p>
    <w:p w14:paraId="2B441137" w14:textId="6880B172" w:rsidR="000749FF" w:rsidRDefault="000749FF" w:rsidP="000749FF">
      <w:pPr>
        <w:spacing w:before="312" w:after="312"/>
        <w:jc w:val="left"/>
        <w:rPr>
          <w:b/>
        </w:rPr>
      </w:pPr>
    </w:p>
    <w:p w14:paraId="3634229A" w14:textId="3526EA50" w:rsidR="000749FF" w:rsidRDefault="00875E78" w:rsidP="00457307">
      <w:pPr>
        <w:spacing w:before="312" w:after="312"/>
        <w:jc w:val="center"/>
        <w:rPr>
          <w:b/>
        </w:rPr>
      </w:pPr>
      <w:r>
        <w:rPr>
          <w:rFonts w:hint="eastAsia"/>
          <w:b/>
          <w:noProof/>
        </w:rPr>
        <mc:AlternateContent>
          <mc:Choice Requires="wps">
            <w:drawing>
              <wp:anchor distT="0" distB="0" distL="114300" distR="114300" simplePos="0" relativeHeight="251660288" behindDoc="0" locked="0" layoutInCell="1" allowOverlap="1" wp14:anchorId="1219D76A" wp14:editId="26320C5F">
                <wp:simplePos x="0" y="0"/>
                <wp:positionH relativeFrom="column">
                  <wp:posOffset>57709</wp:posOffset>
                </wp:positionH>
                <wp:positionV relativeFrom="paragraph">
                  <wp:posOffset>655320</wp:posOffset>
                </wp:positionV>
                <wp:extent cx="4425696" cy="0"/>
                <wp:effectExtent l="0" t="38100" r="51435" b="38100"/>
                <wp:wrapNone/>
                <wp:docPr id="4" name="直接连接符 4"/>
                <wp:cNvGraphicFramePr/>
                <a:graphic xmlns:a="http://schemas.openxmlformats.org/drawingml/2006/main">
                  <a:graphicData uri="http://schemas.microsoft.com/office/word/2010/wordprocessingShape">
                    <wps:wsp>
                      <wps:cNvCnPr/>
                      <wps:spPr>
                        <a:xfrm>
                          <a:off x="0" y="0"/>
                          <a:ext cx="4425696" cy="0"/>
                        </a:xfrm>
                        <a:prstGeom prst="line">
                          <a:avLst/>
                        </a:prstGeom>
                        <a:ln w="76200" cmpd="tri">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CBF45B4" id="直接连接符 4"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4.55pt,51.6pt" to="353.05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" strokecolor="black [3213]" strokeweight="6pt">
                <v:stroke linestyle="thickBetweenThin" joinstyle="miter"/>
              </v:line>
            </w:pict>
          </mc:Fallback>
        </mc:AlternateContent>
      </w:r>
    </w:p>
    <w:p w14:paraId="2A3B2658" w14:textId="77777777" w:rsidR="00864CC5" w:rsidRDefault="00864CC5" w:rsidP="00457307">
      <w:pPr>
        <w:spacing w:before="312" w:after="312"/>
        <w:jc w:val="center"/>
        <w:rPr>
          <w:b/>
        </w:rPr>
      </w:pPr>
    </w:p>
    <w:p w14:paraId="4FB7E303" w14:textId="77777777" w:rsidR="00834FF0" w:rsidRDefault="00834FF0" w:rsidP="00457307">
      <w:pPr>
        <w:spacing w:before="312" w:after="312"/>
        <w:jc w:val="center"/>
        <w:rPr>
          <w:b/>
        </w:rPr>
      </w:pPr>
    </w:p>
    <w:p w14:paraId="22A68C35" w14:textId="77777777" w:rsidR="00834FF0" w:rsidRDefault="00834FF0" w:rsidP="00457307">
      <w:pPr>
        <w:spacing w:before="312" w:after="312"/>
        <w:jc w:val="center"/>
        <w:rPr>
          <w:b/>
        </w:rPr>
      </w:pPr>
    </w:p>
    <w:p w14:paraId="695338DA" w14:textId="333D2811" w:rsidR="00834FF0" w:rsidRPr="00864CC5" w:rsidRDefault="00834FF0" w:rsidP="00457307">
      <w:pPr>
        <w:spacing w:before="312" w:after="312"/>
        <w:jc w:val="center"/>
        <w:rPr>
          <w:b/>
        </w:rPr>
        <w:sectPr w:rsidR="00834FF0" w:rsidRPr="00864CC5" w:rsidSect="00970BF7">
          <w:headerReference w:type="default" r:id="rId14"/>
          <w:footerReference w:type="default" r:id="rId15"/>
          <w:pgSz w:w="11906" w:h="16838" w:code="9"/>
          <w:pgMar w:top="1440" w:right="1800" w:bottom="1440" w:left="1800" w:header="1418" w:footer="1134" w:gutter="0"/>
          <w:pgNumType w:fmt="upperRoman" w:start="1"/>
          <w:cols w:space="425"/>
          <w:formProt w:val="0"/>
          <w:docGrid w:type="lines" w:linePitch="312"/>
        </w:sectPr>
      </w:pPr>
    </w:p>
    <w:p w14:paraId="6532E81F" w14:textId="6CFFCAB2" w:rsidR="008457FF" w:rsidRDefault="008457FF" w:rsidP="00BF626F">
      <w:pPr>
        <w:pStyle w:val="af1"/>
        <w:outlineLvl w:val="9"/>
      </w:pPr>
      <w:bookmarkStart w:id="14" w:name="_Toc65680186"/>
      <w:bookmarkStart w:id="15" w:name="_Toc360692177"/>
      <w:bookmarkStart w:id="16" w:name="_Toc360692390"/>
      <w:bookmarkStart w:id="17" w:name="_Toc496708375"/>
      <w:bookmarkStart w:id="18" w:name="_Toc524425361"/>
      <w:bookmarkStart w:id="19" w:name="_Toc16715507"/>
      <w:bookmarkStart w:id="20" w:name="BKQY"/>
      <w:bookmarkEnd w:id="0"/>
      <w:bookmarkEnd w:id="1"/>
      <w:bookmarkEnd w:id="2"/>
      <w:bookmarkEnd w:id="3"/>
      <w:bookmarkEnd w:id="4"/>
      <w:bookmarkEnd w:id="5"/>
      <w:bookmarkEnd w:id="6"/>
      <w:bookmarkEnd w:id="7"/>
      <w:bookmarkEnd w:id="8"/>
      <w:bookmarkEnd w:id="9"/>
      <w:bookmarkEnd w:id="10"/>
      <w:bookmarkEnd w:id="11"/>
      <w:bookmarkEnd w:id="12"/>
      <w:r>
        <w:rPr>
          <w:rFonts w:hint="eastAsia"/>
        </w:rPr>
        <w:lastRenderedPageBreak/>
        <w:t>目</w:t>
      </w:r>
      <w:r>
        <w:t> </w:t>
      </w:r>
      <w:r>
        <w:t> </w:t>
      </w:r>
      <w:r>
        <w:rPr>
          <w:rFonts w:hint="eastAsia"/>
        </w:rPr>
        <w:t>次</w:t>
      </w:r>
      <w:bookmarkEnd w:id="14"/>
    </w:p>
    <w:p w14:paraId="62925951" w14:textId="77777777" w:rsidR="000F0219" w:rsidRDefault="00F3308C">
      <w:pPr>
        <w:pStyle w:val="10"/>
        <w:tabs>
          <w:tab w:val="right" w:leader="dot" w:pos="8296"/>
        </w:tabs>
        <w:rPr>
          <w:rFonts w:asciiTheme="minorHAnsi" w:eastAsiaTheme="minorEastAsia" w:hAnsiTheme="minorHAnsi" w:cstheme="minorBidi"/>
          <w:noProof/>
          <w:szCs w:val="22"/>
        </w:rPr>
      </w:pPr>
      <w:r>
        <w:fldChar w:fldCharType="begin"/>
      </w:r>
      <w:r>
        <w:instrText xml:space="preserve"> </w:instrText>
      </w:r>
      <w:r>
        <w:rPr>
          <w:rFonts w:hint="eastAsia"/>
        </w:rPr>
        <w:instrText>TOC \o "1-2" \h \z \u</w:instrText>
      </w:r>
      <w:r>
        <w:instrText xml:space="preserve"> </w:instrText>
      </w:r>
      <w:r>
        <w:fldChar w:fldCharType="separate"/>
      </w:r>
      <w:hyperlink w:anchor="_Toc65680186" w:history="1">
        <w:r w:rsidR="000F0219" w:rsidRPr="006818BC">
          <w:rPr>
            <w:rStyle w:val="af0"/>
            <w:rFonts w:hint="eastAsia"/>
          </w:rPr>
          <w:t>目次</w:t>
        </w:r>
        <w:r w:rsidR="000F0219">
          <w:rPr>
            <w:noProof/>
            <w:webHidden/>
          </w:rPr>
          <w:tab/>
        </w:r>
        <w:r w:rsidR="000F0219">
          <w:rPr>
            <w:noProof/>
            <w:webHidden/>
          </w:rPr>
          <w:fldChar w:fldCharType="begin"/>
        </w:r>
        <w:r w:rsidR="000F0219">
          <w:rPr>
            <w:noProof/>
            <w:webHidden/>
          </w:rPr>
          <w:instrText xml:space="preserve"> PAGEREF _Toc65680186 \h </w:instrText>
        </w:r>
        <w:r w:rsidR="000F0219">
          <w:rPr>
            <w:noProof/>
            <w:webHidden/>
          </w:rPr>
        </w:r>
        <w:r w:rsidR="000F0219">
          <w:rPr>
            <w:noProof/>
            <w:webHidden/>
          </w:rPr>
          <w:fldChar w:fldCharType="separate"/>
        </w:r>
        <w:r w:rsidR="000F0219">
          <w:rPr>
            <w:noProof/>
            <w:webHidden/>
          </w:rPr>
          <w:t>II</w:t>
        </w:r>
        <w:r w:rsidR="000F0219">
          <w:rPr>
            <w:noProof/>
            <w:webHidden/>
          </w:rPr>
          <w:fldChar w:fldCharType="end"/>
        </w:r>
      </w:hyperlink>
    </w:p>
    <w:p w14:paraId="2379629A" w14:textId="77777777" w:rsidR="000F0219" w:rsidRDefault="00E83CAB">
      <w:pPr>
        <w:pStyle w:val="10"/>
        <w:tabs>
          <w:tab w:val="right" w:leader="dot" w:pos="8296"/>
        </w:tabs>
        <w:rPr>
          <w:rFonts w:asciiTheme="minorHAnsi" w:eastAsiaTheme="minorEastAsia" w:hAnsiTheme="minorHAnsi" w:cstheme="minorBidi"/>
          <w:noProof/>
          <w:szCs w:val="22"/>
        </w:rPr>
      </w:pPr>
      <w:hyperlink w:anchor="_Toc65680187" w:history="1">
        <w:r w:rsidR="000F0219" w:rsidRPr="006818BC">
          <w:rPr>
            <w:rStyle w:val="af0"/>
            <w:rFonts w:hint="eastAsia"/>
          </w:rPr>
          <w:t>前言</w:t>
        </w:r>
        <w:r w:rsidR="000F0219">
          <w:rPr>
            <w:noProof/>
            <w:webHidden/>
          </w:rPr>
          <w:tab/>
        </w:r>
        <w:r w:rsidR="000F0219">
          <w:rPr>
            <w:noProof/>
            <w:webHidden/>
          </w:rPr>
          <w:fldChar w:fldCharType="begin"/>
        </w:r>
        <w:r w:rsidR="000F0219">
          <w:rPr>
            <w:noProof/>
            <w:webHidden/>
          </w:rPr>
          <w:instrText xml:space="preserve"> PAGEREF _Toc65680187 \h </w:instrText>
        </w:r>
        <w:r w:rsidR="000F0219">
          <w:rPr>
            <w:noProof/>
            <w:webHidden/>
          </w:rPr>
        </w:r>
        <w:r w:rsidR="000F0219">
          <w:rPr>
            <w:noProof/>
            <w:webHidden/>
          </w:rPr>
          <w:fldChar w:fldCharType="separate"/>
        </w:r>
        <w:r w:rsidR="000F0219">
          <w:rPr>
            <w:noProof/>
            <w:webHidden/>
          </w:rPr>
          <w:t>III</w:t>
        </w:r>
        <w:r w:rsidR="000F0219">
          <w:rPr>
            <w:noProof/>
            <w:webHidden/>
          </w:rPr>
          <w:fldChar w:fldCharType="end"/>
        </w:r>
      </w:hyperlink>
    </w:p>
    <w:p w14:paraId="02C87030" w14:textId="77777777" w:rsidR="000F0219" w:rsidRDefault="00E83CAB">
      <w:pPr>
        <w:pStyle w:val="10"/>
        <w:tabs>
          <w:tab w:val="right" w:leader="dot" w:pos="8296"/>
        </w:tabs>
        <w:rPr>
          <w:rFonts w:asciiTheme="minorHAnsi" w:eastAsiaTheme="minorEastAsia" w:hAnsiTheme="minorHAnsi" w:cstheme="minorBidi"/>
          <w:noProof/>
          <w:szCs w:val="22"/>
        </w:rPr>
      </w:pPr>
      <w:hyperlink w:anchor="_Toc65680188" w:history="1">
        <w:r w:rsidR="000F0219" w:rsidRPr="006818BC">
          <w:rPr>
            <w:rStyle w:val="af0"/>
            <w:rFonts w:hint="eastAsia"/>
          </w:rPr>
          <w:t>引言</w:t>
        </w:r>
        <w:r w:rsidR="000F0219">
          <w:rPr>
            <w:noProof/>
            <w:webHidden/>
          </w:rPr>
          <w:tab/>
        </w:r>
        <w:r w:rsidR="000F0219">
          <w:rPr>
            <w:noProof/>
            <w:webHidden/>
          </w:rPr>
          <w:fldChar w:fldCharType="begin"/>
        </w:r>
        <w:r w:rsidR="000F0219">
          <w:rPr>
            <w:noProof/>
            <w:webHidden/>
          </w:rPr>
          <w:instrText xml:space="preserve"> PAGEREF _Toc65680188 \h </w:instrText>
        </w:r>
        <w:r w:rsidR="000F0219">
          <w:rPr>
            <w:noProof/>
            <w:webHidden/>
          </w:rPr>
        </w:r>
        <w:r w:rsidR="000F0219">
          <w:rPr>
            <w:noProof/>
            <w:webHidden/>
          </w:rPr>
          <w:fldChar w:fldCharType="separate"/>
        </w:r>
        <w:r w:rsidR="000F0219">
          <w:rPr>
            <w:noProof/>
            <w:webHidden/>
          </w:rPr>
          <w:t>IV</w:t>
        </w:r>
        <w:r w:rsidR="000F0219">
          <w:rPr>
            <w:noProof/>
            <w:webHidden/>
          </w:rPr>
          <w:fldChar w:fldCharType="end"/>
        </w:r>
      </w:hyperlink>
    </w:p>
    <w:p w14:paraId="5E84846D" w14:textId="77777777" w:rsidR="000F0219" w:rsidRDefault="00E83CAB">
      <w:pPr>
        <w:pStyle w:val="10"/>
        <w:tabs>
          <w:tab w:val="right" w:leader="dot" w:pos="8296"/>
        </w:tabs>
        <w:rPr>
          <w:rFonts w:asciiTheme="minorHAnsi" w:eastAsiaTheme="minorEastAsia" w:hAnsiTheme="minorHAnsi" w:cstheme="minorBidi"/>
          <w:noProof/>
          <w:szCs w:val="22"/>
        </w:rPr>
      </w:pPr>
      <w:hyperlink w:anchor="_Toc65680189" w:history="1">
        <w:r w:rsidR="000F0219" w:rsidRPr="006818BC">
          <w:rPr>
            <w:rStyle w:val="af0"/>
          </w:rPr>
          <w:t>1</w:t>
        </w:r>
        <w:r w:rsidR="000F0219" w:rsidRPr="006818BC">
          <w:rPr>
            <w:rStyle w:val="af0"/>
            <w:rFonts w:hint="eastAsia"/>
          </w:rPr>
          <w:t xml:space="preserve"> </w:t>
        </w:r>
        <w:r w:rsidR="000F0219" w:rsidRPr="006818BC">
          <w:rPr>
            <w:rStyle w:val="af0"/>
            <w:rFonts w:hint="eastAsia"/>
          </w:rPr>
          <w:t>范围</w:t>
        </w:r>
        <w:r w:rsidR="000F0219">
          <w:rPr>
            <w:noProof/>
            <w:webHidden/>
          </w:rPr>
          <w:tab/>
        </w:r>
        <w:r w:rsidR="000F0219">
          <w:rPr>
            <w:noProof/>
            <w:webHidden/>
          </w:rPr>
          <w:fldChar w:fldCharType="begin"/>
        </w:r>
        <w:r w:rsidR="000F0219">
          <w:rPr>
            <w:noProof/>
            <w:webHidden/>
          </w:rPr>
          <w:instrText xml:space="preserve"> PAGEREF _Toc65680189 \h </w:instrText>
        </w:r>
        <w:r w:rsidR="000F0219">
          <w:rPr>
            <w:noProof/>
            <w:webHidden/>
          </w:rPr>
        </w:r>
        <w:r w:rsidR="000F0219">
          <w:rPr>
            <w:noProof/>
            <w:webHidden/>
          </w:rPr>
          <w:fldChar w:fldCharType="separate"/>
        </w:r>
        <w:r w:rsidR="000F0219">
          <w:rPr>
            <w:noProof/>
            <w:webHidden/>
          </w:rPr>
          <w:t>1</w:t>
        </w:r>
        <w:r w:rsidR="000F0219">
          <w:rPr>
            <w:noProof/>
            <w:webHidden/>
          </w:rPr>
          <w:fldChar w:fldCharType="end"/>
        </w:r>
      </w:hyperlink>
    </w:p>
    <w:p w14:paraId="1CD94323" w14:textId="77777777" w:rsidR="000F0219" w:rsidRDefault="00E83CAB">
      <w:pPr>
        <w:pStyle w:val="10"/>
        <w:tabs>
          <w:tab w:val="right" w:leader="dot" w:pos="8296"/>
        </w:tabs>
        <w:rPr>
          <w:rFonts w:asciiTheme="minorHAnsi" w:eastAsiaTheme="minorEastAsia" w:hAnsiTheme="minorHAnsi" w:cstheme="minorBidi"/>
          <w:noProof/>
          <w:szCs w:val="22"/>
        </w:rPr>
      </w:pPr>
      <w:hyperlink w:anchor="_Toc65680190" w:history="1">
        <w:r w:rsidR="000F0219" w:rsidRPr="006818BC">
          <w:rPr>
            <w:rStyle w:val="af0"/>
          </w:rPr>
          <w:t>2</w:t>
        </w:r>
        <w:r w:rsidR="000F0219" w:rsidRPr="006818BC">
          <w:rPr>
            <w:rStyle w:val="af0"/>
            <w:rFonts w:hint="eastAsia"/>
          </w:rPr>
          <w:t xml:space="preserve"> </w:t>
        </w:r>
        <w:r w:rsidR="000F0219" w:rsidRPr="006818BC">
          <w:rPr>
            <w:rStyle w:val="af0"/>
            <w:rFonts w:hint="eastAsia"/>
          </w:rPr>
          <w:t>规范性引用文件</w:t>
        </w:r>
        <w:r w:rsidR="000F0219">
          <w:rPr>
            <w:noProof/>
            <w:webHidden/>
          </w:rPr>
          <w:tab/>
        </w:r>
        <w:r w:rsidR="000F0219">
          <w:rPr>
            <w:noProof/>
            <w:webHidden/>
          </w:rPr>
          <w:fldChar w:fldCharType="begin"/>
        </w:r>
        <w:r w:rsidR="000F0219">
          <w:rPr>
            <w:noProof/>
            <w:webHidden/>
          </w:rPr>
          <w:instrText xml:space="preserve"> PAGEREF _Toc65680190 \h </w:instrText>
        </w:r>
        <w:r w:rsidR="000F0219">
          <w:rPr>
            <w:noProof/>
            <w:webHidden/>
          </w:rPr>
        </w:r>
        <w:r w:rsidR="000F0219">
          <w:rPr>
            <w:noProof/>
            <w:webHidden/>
          </w:rPr>
          <w:fldChar w:fldCharType="separate"/>
        </w:r>
        <w:r w:rsidR="000F0219">
          <w:rPr>
            <w:noProof/>
            <w:webHidden/>
          </w:rPr>
          <w:t>1</w:t>
        </w:r>
        <w:r w:rsidR="000F0219">
          <w:rPr>
            <w:noProof/>
            <w:webHidden/>
          </w:rPr>
          <w:fldChar w:fldCharType="end"/>
        </w:r>
      </w:hyperlink>
    </w:p>
    <w:p w14:paraId="55F151A8" w14:textId="77777777" w:rsidR="000F0219" w:rsidRDefault="00E83CAB">
      <w:pPr>
        <w:pStyle w:val="10"/>
        <w:tabs>
          <w:tab w:val="right" w:leader="dot" w:pos="8296"/>
        </w:tabs>
        <w:rPr>
          <w:rFonts w:asciiTheme="minorHAnsi" w:eastAsiaTheme="minorEastAsia" w:hAnsiTheme="minorHAnsi" w:cstheme="minorBidi"/>
          <w:noProof/>
          <w:szCs w:val="22"/>
        </w:rPr>
      </w:pPr>
      <w:hyperlink w:anchor="_Toc65680191" w:history="1">
        <w:r w:rsidR="000F0219" w:rsidRPr="006818BC">
          <w:rPr>
            <w:rStyle w:val="af0"/>
          </w:rPr>
          <w:t>3</w:t>
        </w:r>
        <w:r w:rsidR="000F0219" w:rsidRPr="006818BC">
          <w:rPr>
            <w:rStyle w:val="af0"/>
            <w:rFonts w:hint="eastAsia"/>
          </w:rPr>
          <w:t xml:space="preserve"> </w:t>
        </w:r>
        <w:r w:rsidR="000F0219" w:rsidRPr="006818BC">
          <w:rPr>
            <w:rStyle w:val="af0"/>
            <w:rFonts w:hint="eastAsia"/>
          </w:rPr>
          <w:t>术语和定义</w:t>
        </w:r>
        <w:r w:rsidR="000F0219">
          <w:rPr>
            <w:noProof/>
            <w:webHidden/>
          </w:rPr>
          <w:tab/>
        </w:r>
        <w:r w:rsidR="000F0219">
          <w:rPr>
            <w:noProof/>
            <w:webHidden/>
          </w:rPr>
          <w:fldChar w:fldCharType="begin"/>
        </w:r>
        <w:r w:rsidR="000F0219">
          <w:rPr>
            <w:noProof/>
            <w:webHidden/>
          </w:rPr>
          <w:instrText xml:space="preserve"> PAGEREF _Toc65680191 \h </w:instrText>
        </w:r>
        <w:r w:rsidR="000F0219">
          <w:rPr>
            <w:noProof/>
            <w:webHidden/>
          </w:rPr>
        </w:r>
        <w:r w:rsidR="000F0219">
          <w:rPr>
            <w:noProof/>
            <w:webHidden/>
          </w:rPr>
          <w:fldChar w:fldCharType="separate"/>
        </w:r>
        <w:r w:rsidR="000F0219">
          <w:rPr>
            <w:noProof/>
            <w:webHidden/>
          </w:rPr>
          <w:t>1</w:t>
        </w:r>
        <w:r w:rsidR="000F0219">
          <w:rPr>
            <w:noProof/>
            <w:webHidden/>
          </w:rPr>
          <w:fldChar w:fldCharType="end"/>
        </w:r>
      </w:hyperlink>
    </w:p>
    <w:p w14:paraId="25D67FDC" w14:textId="77777777" w:rsidR="000F0219" w:rsidRDefault="00E83CAB">
      <w:pPr>
        <w:pStyle w:val="10"/>
        <w:tabs>
          <w:tab w:val="right" w:leader="dot" w:pos="8296"/>
        </w:tabs>
        <w:rPr>
          <w:rFonts w:asciiTheme="minorHAnsi" w:eastAsiaTheme="minorEastAsia" w:hAnsiTheme="minorHAnsi" w:cstheme="minorBidi"/>
          <w:noProof/>
          <w:szCs w:val="22"/>
        </w:rPr>
      </w:pPr>
      <w:hyperlink w:anchor="_Toc65680192" w:history="1">
        <w:r w:rsidR="000F0219" w:rsidRPr="006818BC">
          <w:rPr>
            <w:rStyle w:val="af0"/>
          </w:rPr>
          <w:t>4</w:t>
        </w:r>
        <w:r w:rsidR="000F0219" w:rsidRPr="006818BC">
          <w:rPr>
            <w:rStyle w:val="af0"/>
            <w:rFonts w:hint="eastAsia"/>
          </w:rPr>
          <w:t xml:space="preserve"> </w:t>
        </w:r>
        <w:r w:rsidR="000F0219" w:rsidRPr="006818BC">
          <w:rPr>
            <w:rStyle w:val="af0"/>
            <w:rFonts w:hint="eastAsia"/>
          </w:rPr>
          <w:t>总体原则</w:t>
        </w:r>
        <w:r w:rsidR="000F0219">
          <w:rPr>
            <w:noProof/>
            <w:webHidden/>
          </w:rPr>
          <w:tab/>
        </w:r>
        <w:r w:rsidR="000F0219">
          <w:rPr>
            <w:noProof/>
            <w:webHidden/>
          </w:rPr>
          <w:fldChar w:fldCharType="begin"/>
        </w:r>
        <w:r w:rsidR="000F0219">
          <w:rPr>
            <w:noProof/>
            <w:webHidden/>
          </w:rPr>
          <w:instrText xml:space="preserve"> PAGEREF _Toc65680192 \h </w:instrText>
        </w:r>
        <w:r w:rsidR="000F0219">
          <w:rPr>
            <w:noProof/>
            <w:webHidden/>
          </w:rPr>
        </w:r>
        <w:r w:rsidR="000F0219">
          <w:rPr>
            <w:noProof/>
            <w:webHidden/>
          </w:rPr>
          <w:fldChar w:fldCharType="separate"/>
        </w:r>
        <w:r w:rsidR="000F0219">
          <w:rPr>
            <w:noProof/>
            <w:webHidden/>
          </w:rPr>
          <w:t>2</w:t>
        </w:r>
        <w:r w:rsidR="000F0219">
          <w:rPr>
            <w:noProof/>
            <w:webHidden/>
          </w:rPr>
          <w:fldChar w:fldCharType="end"/>
        </w:r>
      </w:hyperlink>
    </w:p>
    <w:p w14:paraId="30F3EEFE" w14:textId="77777777" w:rsidR="000F0219" w:rsidRDefault="00E83CAB">
      <w:pPr>
        <w:pStyle w:val="10"/>
        <w:tabs>
          <w:tab w:val="right" w:leader="dot" w:pos="8296"/>
        </w:tabs>
        <w:rPr>
          <w:rFonts w:asciiTheme="minorHAnsi" w:eastAsiaTheme="minorEastAsia" w:hAnsiTheme="minorHAnsi" w:cstheme="minorBidi"/>
          <w:noProof/>
          <w:szCs w:val="22"/>
        </w:rPr>
      </w:pPr>
      <w:hyperlink w:anchor="_Toc65680193" w:history="1">
        <w:r w:rsidR="000F0219" w:rsidRPr="006818BC">
          <w:rPr>
            <w:rStyle w:val="af0"/>
          </w:rPr>
          <w:t>5</w:t>
        </w:r>
        <w:r w:rsidR="000F0219" w:rsidRPr="006818BC">
          <w:rPr>
            <w:rStyle w:val="af0"/>
            <w:rFonts w:hint="eastAsia"/>
          </w:rPr>
          <w:t xml:space="preserve"> </w:t>
        </w:r>
        <w:r w:rsidR="000F0219" w:rsidRPr="006818BC">
          <w:rPr>
            <w:rStyle w:val="af0"/>
            <w:rFonts w:hint="eastAsia"/>
          </w:rPr>
          <w:t>技术规格书的编制</w:t>
        </w:r>
        <w:r w:rsidR="000F0219">
          <w:rPr>
            <w:noProof/>
            <w:webHidden/>
          </w:rPr>
          <w:tab/>
        </w:r>
        <w:r w:rsidR="000F0219">
          <w:rPr>
            <w:noProof/>
            <w:webHidden/>
          </w:rPr>
          <w:fldChar w:fldCharType="begin"/>
        </w:r>
        <w:r w:rsidR="000F0219">
          <w:rPr>
            <w:noProof/>
            <w:webHidden/>
          </w:rPr>
          <w:instrText xml:space="preserve"> PAGEREF _Toc65680193 \h </w:instrText>
        </w:r>
        <w:r w:rsidR="000F0219">
          <w:rPr>
            <w:noProof/>
            <w:webHidden/>
          </w:rPr>
        </w:r>
        <w:r w:rsidR="000F0219">
          <w:rPr>
            <w:noProof/>
            <w:webHidden/>
          </w:rPr>
          <w:fldChar w:fldCharType="separate"/>
        </w:r>
        <w:r w:rsidR="000F0219">
          <w:rPr>
            <w:noProof/>
            <w:webHidden/>
          </w:rPr>
          <w:t>3</w:t>
        </w:r>
        <w:r w:rsidR="000F0219">
          <w:rPr>
            <w:noProof/>
            <w:webHidden/>
          </w:rPr>
          <w:fldChar w:fldCharType="end"/>
        </w:r>
      </w:hyperlink>
    </w:p>
    <w:p w14:paraId="19245879" w14:textId="77777777" w:rsidR="000F0219" w:rsidRDefault="00E83CAB">
      <w:pPr>
        <w:pStyle w:val="10"/>
        <w:tabs>
          <w:tab w:val="right" w:leader="dot" w:pos="8296"/>
        </w:tabs>
        <w:rPr>
          <w:rFonts w:asciiTheme="minorHAnsi" w:eastAsiaTheme="minorEastAsia" w:hAnsiTheme="minorHAnsi" w:cstheme="minorBidi"/>
          <w:noProof/>
          <w:szCs w:val="22"/>
        </w:rPr>
      </w:pPr>
      <w:hyperlink w:anchor="_Toc65680194" w:history="1">
        <w:r w:rsidR="000F0219" w:rsidRPr="006818BC">
          <w:rPr>
            <w:rStyle w:val="af0"/>
          </w:rPr>
          <w:t>6</w:t>
        </w:r>
        <w:r w:rsidR="000F0219" w:rsidRPr="006818BC">
          <w:rPr>
            <w:rStyle w:val="af0"/>
            <w:rFonts w:hint="eastAsia"/>
          </w:rPr>
          <w:t xml:space="preserve"> </w:t>
        </w:r>
        <w:r w:rsidR="000F0219" w:rsidRPr="006818BC">
          <w:rPr>
            <w:rStyle w:val="af0"/>
            <w:rFonts w:hint="eastAsia"/>
          </w:rPr>
          <w:t>设计与实现</w:t>
        </w:r>
        <w:r w:rsidR="000F0219">
          <w:rPr>
            <w:noProof/>
            <w:webHidden/>
          </w:rPr>
          <w:tab/>
        </w:r>
        <w:r w:rsidR="000F0219">
          <w:rPr>
            <w:noProof/>
            <w:webHidden/>
          </w:rPr>
          <w:fldChar w:fldCharType="begin"/>
        </w:r>
        <w:r w:rsidR="000F0219">
          <w:rPr>
            <w:noProof/>
            <w:webHidden/>
          </w:rPr>
          <w:instrText xml:space="preserve"> PAGEREF _Toc65680194 \h </w:instrText>
        </w:r>
        <w:r w:rsidR="000F0219">
          <w:rPr>
            <w:noProof/>
            <w:webHidden/>
          </w:rPr>
        </w:r>
        <w:r w:rsidR="000F0219">
          <w:rPr>
            <w:noProof/>
            <w:webHidden/>
          </w:rPr>
          <w:fldChar w:fldCharType="separate"/>
        </w:r>
        <w:r w:rsidR="000F0219">
          <w:rPr>
            <w:noProof/>
            <w:webHidden/>
          </w:rPr>
          <w:t>3</w:t>
        </w:r>
        <w:r w:rsidR="000F0219">
          <w:rPr>
            <w:noProof/>
            <w:webHidden/>
          </w:rPr>
          <w:fldChar w:fldCharType="end"/>
        </w:r>
      </w:hyperlink>
    </w:p>
    <w:p w14:paraId="2262D766" w14:textId="77777777" w:rsidR="000F0219" w:rsidRDefault="00E83CAB">
      <w:pPr>
        <w:pStyle w:val="10"/>
        <w:tabs>
          <w:tab w:val="right" w:leader="dot" w:pos="8296"/>
        </w:tabs>
        <w:rPr>
          <w:rFonts w:asciiTheme="minorHAnsi" w:eastAsiaTheme="minorEastAsia" w:hAnsiTheme="minorHAnsi" w:cstheme="minorBidi"/>
          <w:noProof/>
          <w:szCs w:val="22"/>
        </w:rPr>
      </w:pPr>
      <w:hyperlink w:anchor="_Toc65680195" w:history="1">
        <w:r w:rsidR="000F0219" w:rsidRPr="006818BC">
          <w:rPr>
            <w:rStyle w:val="af0"/>
          </w:rPr>
          <w:t>7</w:t>
        </w:r>
        <w:r w:rsidR="000F0219" w:rsidRPr="006818BC">
          <w:rPr>
            <w:rStyle w:val="af0"/>
            <w:rFonts w:hint="eastAsia"/>
          </w:rPr>
          <w:t xml:space="preserve"> </w:t>
        </w:r>
        <w:r w:rsidR="000F0219" w:rsidRPr="006818BC">
          <w:rPr>
            <w:rStyle w:val="af0"/>
            <w:rFonts w:hint="eastAsia"/>
          </w:rPr>
          <w:t>系统集成</w:t>
        </w:r>
        <w:r w:rsidR="000F0219">
          <w:rPr>
            <w:noProof/>
            <w:webHidden/>
          </w:rPr>
          <w:tab/>
        </w:r>
        <w:r w:rsidR="000F0219">
          <w:rPr>
            <w:noProof/>
            <w:webHidden/>
          </w:rPr>
          <w:fldChar w:fldCharType="begin"/>
        </w:r>
        <w:r w:rsidR="000F0219">
          <w:rPr>
            <w:noProof/>
            <w:webHidden/>
          </w:rPr>
          <w:instrText xml:space="preserve"> PAGEREF _Toc65680195 \h </w:instrText>
        </w:r>
        <w:r w:rsidR="000F0219">
          <w:rPr>
            <w:noProof/>
            <w:webHidden/>
          </w:rPr>
        </w:r>
        <w:r w:rsidR="000F0219">
          <w:rPr>
            <w:noProof/>
            <w:webHidden/>
          </w:rPr>
          <w:fldChar w:fldCharType="separate"/>
        </w:r>
        <w:r w:rsidR="000F0219">
          <w:rPr>
            <w:noProof/>
            <w:webHidden/>
          </w:rPr>
          <w:t>6</w:t>
        </w:r>
        <w:r w:rsidR="000F0219">
          <w:rPr>
            <w:noProof/>
            <w:webHidden/>
          </w:rPr>
          <w:fldChar w:fldCharType="end"/>
        </w:r>
      </w:hyperlink>
    </w:p>
    <w:p w14:paraId="44EE3BCC" w14:textId="77777777" w:rsidR="000F0219" w:rsidRDefault="00E83CAB">
      <w:pPr>
        <w:pStyle w:val="10"/>
        <w:tabs>
          <w:tab w:val="right" w:leader="dot" w:pos="8296"/>
        </w:tabs>
        <w:rPr>
          <w:rFonts w:asciiTheme="minorHAnsi" w:eastAsiaTheme="minorEastAsia" w:hAnsiTheme="minorHAnsi" w:cstheme="minorBidi"/>
          <w:noProof/>
          <w:szCs w:val="22"/>
        </w:rPr>
      </w:pPr>
      <w:hyperlink w:anchor="_Toc65680196" w:history="1">
        <w:r w:rsidR="000F0219" w:rsidRPr="006818BC">
          <w:rPr>
            <w:rStyle w:val="af0"/>
          </w:rPr>
          <w:t>8</w:t>
        </w:r>
        <w:r w:rsidR="000F0219" w:rsidRPr="006818BC">
          <w:rPr>
            <w:rStyle w:val="af0"/>
            <w:rFonts w:hint="eastAsia"/>
          </w:rPr>
          <w:t xml:space="preserve"> </w:t>
        </w:r>
        <w:r w:rsidR="000F0219" w:rsidRPr="006818BC">
          <w:rPr>
            <w:rStyle w:val="af0"/>
            <w:rFonts w:hint="eastAsia"/>
          </w:rPr>
          <w:t>系统确认</w:t>
        </w:r>
        <w:r w:rsidR="000F0219">
          <w:rPr>
            <w:noProof/>
            <w:webHidden/>
          </w:rPr>
          <w:tab/>
        </w:r>
        <w:r w:rsidR="000F0219">
          <w:rPr>
            <w:noProof/>
            <w:webHidden/>
          </w:rPr>
          <w:fldChar w:fldCharType="begin"/>
        </w:r>
        <w:r w:rsidR="000F0219">
          <w:rPr>
            <w:noProof/>
            <w:webHidden/>
          </w:rPr>
          <w:instrText xml:space="preserve"> PAGEREF _Toc65680196 \h </w:instrText>
        </w:r>
        <w:r w:rsidR="000F0219">
          <w:rPr>
            <w:noProof/>
            <w:webHidden/>
          </w:rPr>
        </w:r>
        <w:r w:rsidR="000F0219">
          <w:rPr>
            <w:noProof/>
            <w:webHidden/>
          </w:rPr>
          <w:fldChar w:fldCharType="separate"/>
        </w:r>
        <w:r w:rsidR="000F0219">
          <w:rPr>
            <w:noProof/>
            <w:webHidden/>
          </w:rPr>
          <w:t>7</w:t>
        </w:r>
        <w:r w:rsidR="000F0219">
          <w:rPr>
            <w:noProof/>
            <w:webHidden/>
          </w:rPr>
          <w:fldChar w:fldCharType="end"/>
        </w:r>
      </w:hyperlink>
    </w:p>
    <w:p w14:paraId="0278CF7D" w14:textId="77777777" w:rsidR="000F0219" w:rsidRDefault="00E83CAB">
      <w:pPr>
        <w:pStyle w:val="10"/>
        <w:tabs>
          <w:tab w:val="right" w:leader="dot" w:pos="8296"/>
        </w:tabs>
        <w:rPr>
          <w:rFonts w:asciiTheme="minorHAnsi" w:eastAsiaTheme="minorEastAsia" w:hAnsiTheme="minorHAnsi" w:cstheme="minorBidi"/>
          <w:noProof/>
          <w:szCs w:val="22"/>
        </w:rPr>
      </w:pPr>
      <w:hyperlink w:anchor="_Toc65680197" w:history="1">
        <w:r w:rsidR="000F0219" w:rsidRPr="006818BC">
          <w:rPr>
            <w:rStyle w:val="af0"/>
          </w:rPr>
          <w:t>9</w:t>
        </w:r>
        <w:r w:rsidR="000F0219" w:rsidRPr="006818BC">
          <w:rPr>
            <w:rStyle w:val="af0"/>
            <w:rFonts w:hint="eastAsia"/>
          </w:rPr>
          <w:t xml:space="preserve"> </w:t>
        </w:r>
        <w:r w:rsidR="000F0219" w:rsidRPr="006818BC">
          <w:rPr>
            <w:rStyle w:val="af0"/>
            <w:rFonts w:hint="eastAsia"/>
          </w:rPr>
          <w:t>安装和调试</w:t>
        </w:r>
        <w:r w:rsidR="000F0219">
          <w:rPr>
            <w:noProof/>
            <w:webHidden/>
          </w:rPr>
          <w:tab/>
        </w:r>
        <w:r w:rsidR="000F0219">
          <w:rPr>
            <w:noProof/>
            <w:webHidden/>
          </w:rPr>
          <w:fldChar w:fldCharType="begin"/>
        </w:r>
        <w:r w:rsidR="000F0219">
          <w:rPr>
            <w:noProof/>
            <w:webHidden/>
          </w:rPr>
          <w:instrText xml:space="preserve"> PAGEREF _Toc65680197 \h </w:instrText>
        </w:r>
        <w:r w:rsidR="000F0219">
          <w:rPr>
            <w:noProof/>
            <w:webHidden/>
          </w:rPr>
        </w:r>
        <w:r w:rsidR="000F0219">
          <w:rPr>
            <w:noProof/>
            <w:webHidden/>
          </w:rPr>
          <w:fldChar w:fldCharType="separate"/>
        </w:r>
        <w:r w:rsidR="000F0219">
          <w:rPr>
            <w:noProof/>
            <w:webHidden/>
          </w:rPr>
          <w:t>7</w:t>
        </w:r>
        <w:r w:rsidR="000F0219">
          <w:rPr>
            <w:noProof/>
            <w:webHidden/>
          </w:rPr>
          <w:fldChar w:fldCharType="end"/>
        </w:r>
      </w:hyperlink>
    </w:p>
    <w:p w14:paraId="6FBCA1BC" w14:textId="77777777" w:rsidR="000F0219" w:rsidRDefault="00E83CAB">
      <w:pPr>
        <w:pStyle w:val="10"/>
        <w:tabs>
          <w:tab w:val="right" w:leader="dot" w:pos="8296"/>
        </w:tabs>
        <w:rPr>
          <w:rFonts w:asciiTheme="minorHAnsi" w:eastAsiaTheme="minorEastAsia" w:hAnsiTheme="minorHAnsi" w:cstheme="minorBidi"/>
          <w:noProof/>
          <w:szCs w:val="22"/>
        </w:rPr>
      </w:pPr>
      <w:hyperlink w:anchor="_Toc65680198" w:history="1">
        <w:r w:rsidR="000F0219" w:rsidRPr="006818BC">
          <w:rPr>
            <w:rStyle w:val="af0"/>
          </w:rPr>
          <w:t>10</w:t>
        </w:r>
        <w:r w:rsidR="000F0219" w:rsidRPr="006818BC">
          <w:rPr>
            <w:rStyle w:val="af0"/>
            <w:rFonts w:hint="eastAsia"/>
          </w:rPr>
          <w:t xml:space="preserve"> </w:t>
        </w:r>
        <w:r w:rsidR="000F0219" w:rsidRPr="006818BC">
          <w:rPr>
            <w:rStyle w:val="af0"/>
            <w:rFonts w:hint="eastAsia"/>
          </w:rPr>
          <w:t>运行和维护</w:t>
        </w:r>
        <w:r w:rsidR="000F0219">
          <w:rPr>
            <w:noProof/>
            <w:webHidden/>
          </w:rPr>
          <w:tab/>
        </w:r>
        <w:r w:rsidR="000F0219">
          <w:rPr>
            <w:noProof/>
            <w:webHidden/>
          </w:rPr>
          <w:fldChar w:fldCharType="begin"/>
        </w:r>
        <w:r w:rsidR="000F0219">
          <w:rPr>
            <w:noProof/>
            <w:webHidden/>
          </w:rPr>
          <w:instrText xml:space="preserve"> PAGEREF _Toc65680198 \h </w:instrText>
        </w:r>
        <w:r w:rsidR="000F0219">
          <w:rPr>
            <w:noProof/>
            <w:webHidden/>
          </w:rPr>
        </w:r>
        <w:r w:rsidR="000F0219">
          <w:rPr>
            <w:noProof/>
            <w:webHidden/>
          </w:rPr>
          <w:fldChar w:fldCharType="separate"/>
        </w:r>
        <w:r w:rsidR="000F0219">
          <w:rPr>
            <w:noProof/>
            <w:webHidden/>
          </w:rPr>
          <w:t>7</w:t>
        </w:r>
        <w:r w:rsidR="000F0219">
          <w:rPr>
            <w:noProof/>
            <w:webHidden/>
          </w:rPr>
          <w:fldChar w:fldCharType="end"/>
        </w:r>
      </w:hyperlink>
    </w:p>
    <w:p w14:paraId="32959366" w14:textId="77777777" w:rsidR="000F0219" w:rsidRDefault="00E83CAB">
      <w:pPr>
        <w:pStyle w:val="10"/>
        <w:tabs>
          <w:tab w:val="right" w:leader="dot" w:pos="8296"/>
        </w:tabs>
        <w:rPr>
          <w:rFonts w:asciiTheme="minorHAnsi" w:eastAsiaTheme="minorEastAsia" w:hAnsiTheme="minorHAnsi" w:cstheme="minorBidi"/>
          <w:noProof/>
          <w:szCs w:val="22"/>
        </w:rPr>
      </w:pPr>
      <w:hyperlink w:anchor="_Toc65680199" w:history="1">
        <w:r w:rsidR="000F0219" w:rsidRPr="006818BC">
          <w:rPr>
            <w:rStyle w:val="af0"/>
          </w:rPr>
          <w:t>11</w:t>
        </w:r>
        <w:r w:rsidR="000F0219" w:rsidRPr="006818BC">
          <w:rPr>
            <w:rStyle w:val="af0"/>
            <w:rFonts w:hint="eastAsia"/>
          </w:rPr>
          <w:t xml:space="preserve"> </w:t>
        </w:r>
        <w:r w:rsidR="000F0219" w:rsidRPr="006818BC">
          <w:rPr>
            <w:rStyle w:val="af0"/>
            <w:rFonts w:hint="eastAsia"/>
          </w:rPr>
          <w:t>变更和修改</w:t>
        </w:r>
        <w:r w:rsidR="000F0219">
          <w:rPr>
            <w:noProof/>
            <w:webHidden/>
          </w:rPr>
          <w:tab/>
        </w:r>
        <w:r w:rsidR="000F0219">
          <w:rPr>
            <w:noProof/>
            <w:webHidden/>
          </w:rPr>
          <w:fldChar w:fldCharType="begin"/>
        </w:r>
        <w:r w:rsidR="000F0219">
          <w:rPr>
            <w:noProof/>
            <w:webHidden/>
          </w:rPr>
          <w:instrText xml:space="preserve"> PAGEREF _Toc65680199 \h </w:instrText>
        </w:r>
        <w:r w:rsidR="000F0219">
          <w:rPr>
            <w:noProof/>
            <w:webHidden/>
          </w:rPr>
        </w:r>
        <w:r w:rsidR="000F0219">
          <w:rPr>
            <w:noProof/>
            <w:webHidden/>
          </w:rPr>
          <w:fldChar w:fldCharType="separate"/>
        </w:r>
        <w:r w:rsidR="000F0219">
          <w:rPr>
            <w:noProof/>
            <w:webHidden/>
          </w:rPr>
          <w:t>7</w:t>
        </w:r>
        <w:r w:rsidR="000F0219">
          <w:rPr>
            <w:noProof/>
            <w:webHidden/>
          </w:rPr>
          <w:fldChar w:fldCharType="end"/>
        </w:r>
      </w:hyperlink>
    </w:p>
    <w:p w14:paraId="2C0FFBE9" w14:textId="78FBE02A" w:rsidR="008457FF" w:rsidRPr="008457FF" w:rsidRDefault="00F3308C" w:rsidP="008457FF">
      <w:pPr>
        <w:pStyle w:val="a9"/>
      </w:pPr>
      <w:r>
        <w:fldChar w:fldCharType="end"/>
      </w:r>
    </w:p>
    <w:p w14:paraId="10EC4B38" w14:textId="77777777" w:rsidR="008457FF" w:rsidRDefault="008457FF" w:rsidP="008457FF">
      <w:pPr>
        <w:pStyle w:val="a9"/>
      </w:pPr>
    </w:p>
    <w:p w14:paraId="7F054857" w14:textId="16608C1F" w:rsidR="008457FF" w:rsidRPr="008457FF" w:rsidRDefault="008457FF" w:rsidP="008457FF">
      <w:pPr>
        <w:pStyle w:val="a9"/>
        <w:sectPr w:rsidR="008457FF" w:rsidRPr="008457FF" w:rsidSect="007E05B7">
          <w:headerReference w:type="default" r:id="rId16"/>
          <w:pgSz w:w="11906" w:h="16838"/>
          <w:pgMar w:top="1440" w:right="1800" w:bottom="1440" w:left="1800" w:header="851" w:footer="992" w:gutter="0"/>
          <w:pgNumType w:fmt="upperRoman"/>
          <w:cols w:space="425"/>
          <w:docGrid w:type="lines" w:linePitch="312"/>
        </w:sectPr>
      </w:pPr>
    </w:p>
    <w:p w14:paraId="38B8E235" w14:textId="23D54BBC" w:rsidR="00457307" w:rsidRDefault="008457FF" w:rsidP="00457307">
      <w:pPr>
        <w:pStyle w:val="af1"/>
      </w:pPr>
      <w:bookmarkStart w:id="21" w:name="_Toc65680187"/>
      <w:r>
        <w:rPr>
          <w:rFonts w:hint="eastAsia"/>
        </w:rPr>
        <w:lastRenderedPageBreak/>
        <w:t>前</w:t>
      </w:r>
      <w:r>
        <w:t> </w:t>
      </w:r>
      <w:r>
        <w:t> </w:t>
      </w:r>
      <w:bookmarkEnd w:id="15"/>
      <w:bookmarkEnd w:id="16"/>
      <w:bookmarkEnd w:id="17"/>
      <w:bookmarkEnd w:id="18"/>
      <w:bookmarkEnd w:id="19"/>
      <w:bookmarkEnd w:id="20"/>
      <w:r>
        <w:rPr>
          <w:rFonts w:hint="eastAsia"/>
        </w:rPr>
        <w:t>言</w:t>
      </w:r>
      <w:bookmarkEnd w:id="21"/>
    </w:p>
    <w:p w14:paraId="47E8A4CA" w14:textId="16A5B676" w:rsidR="008457FF" w:rsidRPr="007901A0" w:rsidRDefault="008457FF" w:rsidP="008457FF">
      <w:pPr>
        <w:pStyle w:val="a9"/>
      </w:pPr>
      <w:r w:rsidRPr="007901A0">
        <w:rPr>
          <w:rFonts w:hint="eastAsia"/>
        </w:rPr>
        <w:t>本标准依据</w:t>
      </w:r>
      <w:r w:rsidR="00464181">
        <w:t>GB/T 1.1-20</w:t>
      </w:r>
      <w:r w:rsidR="00464181">
        <w:rPr>
          <w:rFonts w:hint="eastAsia"/>
        </w:rPr>
        <w:t>20</w:t>
      </w:r>
      <w:r w:rsidRPr="007901A0">
        <w:rPr>
          <w:rFonts w:hint="eastAsia"/>
        </w:rPr>
        <w:t>的规则编写。</w:t>
      </w:r>
    </w:p>
    <w:p w14:paraId="4306A463" w14:textId="0C320B98" w:rsidR="008457FF" w:rsidRPr="007901A0" w:rsidRDefault="008457FF" w:rsidP="008457FF">
      <w:pPr>
        <w:pStyle w:val="a9"/>
      </w:pPr>
      <w:r w:rsidRPr="007901A0">
        <w:rPr>
          <w:rFonts w:hint="eastAsia"/>
        </w:rPr>
        <w:t>本标准起草单位：</w:t>
      </w:r>
      <w:r w:rsidR="00AC7748" w:rsidRPr="007901A0">
        <w:rPr>
          <w:rFonts w:hint="eastAsia"/>
        </w:rPr>
        <w:t>江苏核电有限公司</w:t>
      </w:r>
      <w:r w:rsidR="00A3396B" w:rsidRPr="007901A0">
        <w:rPr>
          <w:rFonts w:hint="eastAsia"/>
        </w:rPr>
        <w:t>、</w:t>
      </w:r>
      <w:r w:rsidR="000F0219" w:rsidRPr="000F0219">
        <w:rPr>
          <w:rFonts w:hint="eastAsia"/>
        </w:rPr>
        <w:t>生态环境部核与辐射安全中心</w:t>
      </w:r>
      <w:r w:rsidR="000F0219">
        <w:rPr>
          <w:rFonts w:hint="eastAsia"/>
        </w:rPr>
        <w:t>等</w:t>
      </w:r>
      <w:r w:rsidRPr="007901A0">
        <w:rPr>
          <w:rFonts w:hint="eastAsia"/>
        </w:rPr>
        <w:t>。</w:t>
      </w:r>
    </w:p>
    <w:p w14:paraId="70DD3CFC" w14:textId="77B63E83" w:rsidR="008457FF" w:rsidRPr="007901A0" w:rsidRDefault="008457FF" w:rsidP="000F0219">
      <w:pPr>
        <w:pStyle w:val="a9"/>
      </w:pPr>
      <w:r w:rsidRPr="007901A0">
        <w:rPr>
          <w:rFonts w:hint="eastAsia"/>
        </w:rPr>
        <w:t>本标准起草人：</w:t>
      </w:r>
      <w:r w:rsidR="000F0219">
        <w:rPr>
          <w:rFonts w:hint="eastAsia"/>
        </w:rPr>
        <w:t>李伟、张云波、管运全、乔宁、穆海洋、刘景宾、谢国宝、郑佳慷、管海飞、史东亮、支凤春、段鹏、刘敏、孟祥山</w:t>
      </w:r>
      <w:r w:rsidR="006B14C1">
        <w:rPr>
          <w:rFonts w:hint="eastAsia"/>
        </w:rPr>
        <w:t>等</w:t>
      </w:r>
      <w:r w:rsidRPr="007901A0">
        <w:rPr>
          <w:rFonts w:hint="eastAsia"/>
        </w:rPr>
        <w:t>。</w:t>
      </w:r>
    </w:p>
    <w:p w14:paraId="72797346" w14:textId="59F31486" w:rsidR="008457FF" w:rsidRPr="007901A0" w:rsidRDefault="008457FF" w:rsidP="008457FF">
      <w:pPr>
        <w:pStyle w:val="a9"/>
      </w:pPr>
      <w:r w:rsidRPr="007901A0">
        <w:rPr>
          <w:rFonts w:hint="eastAsia"/>
        </w:rPr>
        <w:t>考虑到本标准中的某些条款可能涉及专利，中国核能行业协会不负责对任何该类专利的鉴别。</w:t>
      </w:r>
    </w:p>
    <w:p w14:paraId="5C7532C4" w14:textId="38483BA4" w:rsidR="00457307" w:rsidRPr="00552627" w:rsidRDefault="008457FF" w:rsidP="008457FF">
      <w:pPr>
        <w:pStyle w:val="a9"/>
      </w:pPr>
      <w:r w:rsidRPr="007901A0">
        <w:rPr>
          <w:rFonts w:hint="eastAsia"/>
        </w:rPr>
        <w:t>本标准为首次发布。</w:t>
      </w:r>
    </w:p>
    <w:p w14:paraId="3F657DF2" w14:textId="77777777" w:rsidR="003E67CF" w:rsidRDefault="003E67CF" w:rsidP="00457307">
      <w:pPr>
        <w:pStyle w:val="a9"/>
        <w:sectPr w:rsidR="003E67CF" w:rsidSect="00BF626F">
          <w:pgSz w:w="11906" w:h="16838"/>
          <w:pgMar w:top="1440" w:right="1800" w:bottom="1440" w:left="1800" w:header="851" w:footer="992" w:gutter="0"/>
          <w:pgNumType w:fmt="upperRoman" w:start="1"/>
          <w:cols w:space="425"/>
          <w:docGrid w:type="lines" w:linePitch="312"/>
        </w:sectPr>
      </w:pPr>
    </w:p>
    <w:p w14:paraId="03EE760D" w14:textId="3BC56FCB" w:rsidR="003E67CF" w:rsidRDefault="003E67CF" w:rsidP="003E67CF">
      <w:pPr>
        <w:pStyle w:val="af1"/>
      </w:pPr>
      <w:bookmarkStart w:id="22" w:name="_Toc65680188"/>
      <w:r>
        <w:rPr>
          <w:rFonts w:hint="eastAsia"/>
        </w:rPr>
        <w:lastRenderedPageBreak/>
        <w:t>引</w:t>
      </w:r>
      <w:r>
        <w:t> </w:t>
      </w:r>
      <w:r>
        <w:t> </w:t>
      </w:r>
      <w:r>
        <w:rPr>
          <w:rFonts w:hint="eastAsia"/>
        </w:rPr>
        <w:t>言</w:t>
      </w:r>
      <w:bookmarkEnd w:id="22"/>
    </w:p>
    <w:p w14:paraId="2EEA3732" w14:textId="59AF7D68" w:rsidR="003E67CF" w:rsidRPr="00552627" w:rsidRDefault="00AC7748" w:rsidP="003E67CF">
      <w:pPr>
        <w:pStyle w:val="a9"/>
      </w:pPr>
      <w:r w:rsidRPr="00AC7748">
        <w:rPr>
          <w:rFonts w:hint="eastAsia"/>
        </w:rPr>
        <w:t>核电厂安全重要仪表和控制系统越来越计算机化后，其设计和故障模式也呈现出一定的复杂化趋势。根据IEC</w:t>
      </w:r>
      <w:r w:rsidR="00BF626F">
        <w:rPr>
          <w:rFonts w:hint="eastAsia"/>
        </w:rPr>
        <w:t xml:space="preserve"> </w:t>
      </w:r>
      <w:r w:rsidRPr="00AC7748">
        <w:rPr>
          <w:rFonts w:hint="eastAsia"/>
        </w:rPr>
        <w:t>61513-2011中相关的要求，执行安全功能的仪控系统检测到故障时，仍然需要通过逻辑降级、故障安全和闭锁输出的方式使安全系统保持在备用模式安全运行，为了规范安全相关系统信号故障后的处理原则，特制定本导则。</w:t>
      </w:r>
    </w:p>
    <w:p w14:paraId="17296E82" w14:textId="339D7D77" w:rsidR="00457307" w:rsidRDefault="00457307" w:rsidP="00457307">
      <w:pPr>
        <w:pStyle w:val="a9"/>
      </w:pPr>
    </w:p>
    <w:p w14:paraId="3BE2FBD2" w14:textId="0DE38CF8" w:rsidR="003E67CF" w:rsidRDefault="003E67CF" w:rsidP="00457307">
      <w:pPr>
        <w:pStyle w:val="a9"/>
      </w:pPr>
    </w:p>
    <w:p w14:paraId="6DA3CC39" w14:textId="3FDEA782" w:rsidR="003E67CF" w:rsidRDefault="003E67CF" w:rsidP="00457307">
      <w:pPr>
        <w:pStyle w:val="a9"/>
      </w:pPr>
    </w:p>
    <w:p w14:paraId="5BCD095B" w14:textId="77777777" w:rsidR="003E67CF" w:rsidRPr="00A15E53" w:rsidRDefault="003E67CF" w:rsidP="00457307">
      <w:pPr>
        <w:pStyle w:val="a9"/>
      </w:pPr>
    </w:p>
    <w:p w14:paraId="4CDC774C" w14:textId="77777777" w:rsidR="003E67CF" w:rsidRDefault="003E67CF" w:rsidP="00457307">
      <w:pPr>
        <w:pStyle w:val="a9"/>
        <w:sectPr w:rsidR="003E67CF" w:rsidSect="007E05B7">
          <w:pgSz w:w="11906" w:h="16838"/>
          <w:pgMar w:top="1440" w:right="1800" w:bottom="1440" w:left="1800" w:header="851" w:footer="992" w:gutter="0"/>
          <w:pgNumType w:fmt="upperRoman"/>
          <w:cols w:space="425"/>
          <w:docGrid w:type="lines" w:linePitch="312"/>
        </w:sectPr>
      </w:pPr>
    </w:p>
    <w:p w14:paraId="371B9E30" w14:textId="1B5D0CC2" w:rsidR="007737B2" w:rsidRDefault="00AC7748" w:rsidP="00F3308C">
      <w:pPr>
        <w:pStyle w:val="af1"/>
        <w:outlineLvl w:val="9"/>
      </w:pPr>
      <w:r w:rsidRPr="00AC7748">
        <w:rPr>
          <w:rFonts w:hint="eastAsia"/>
        </w:rPr>
        <w:lastRenderedPageBreak/>
        <w:t>核电厂反应堆保护系统信号故障处理技术导则</w:t>
      </w:r>
    </w:p>
    <w:p w14:paraId="5E0DAC4F" w14:textId="77777777" w:rsidR="00457307" w:rsidRDefault="00457307" w:rsidP="008515BF">
      <w:pPr>
        <w:pStyle w:val="a"/>
        <w:outlineLvl w:val="0"/>
      </w:pPr>
      <w:bookmarkStart w:id="23" w:name="_Toc360692178"/>
      <w:bookmarkStart w:id="24" w:name="_Toc360692391"/>
      <w:bookmarkStart w:id="25" w:name="_Toc524425363"/>
      <w:bookmarkStart w:id="26" w:name="_Toc16715508"/>
      <w:bookmarkStart w:id="27" w:name="_Toc65680189"/>
      <w:r>
        <w:rPr>
          <w:rFonts w:hint="eastAsia"/>
        </w:rPr>
        <w:t>范围</w:t>
      </w:r>
      <w:bookmarkEnd w:id="23"/>
      <w:bookmarkEnd w:id="24"/>
      <w:bookmarkEnd w:id="25"/>
      <w:bookmarkEnd w:id="26"/>
      <w:bookmarkEnd w:id="27"/>
    </w:p>
    <w:p w14:paraId="58C4AAC9" w14:textId="77777777" w:rsidR="00AC7748" w:rsidRDefault="00AC7748" w:rsidP="00AC7748">
      <w:pPr>
        <w:pStyle w:val="a9"/>
      </w:pPr>
      <w:r>
        <w:rPr>
          <w:rFonts w:hint="eastAsia"/>
        </w:rPr>
        <w:t>本导则规定了核电厂执行A类安全功能的计算机化的反应堆保护系统应对信号故障的基本要求。</w:t>
      </w:r>
    </w:p>
    <w:p w14:paraId="63644B1F" w14:textId="0BD8D65C" w:rsidR="00457307" w:rsidRPr="002D6837" w:rsidRDefault="00AC7748" w:rsidP="00AC7748">
      <w:pPr>
        <w:pStyle w:val="a9"/>
      </w:pPr>
      <w:r>
        <w:rPr>
          <w:rFonts w:hint="eastAsia"/>
        </w:rPr>
        <w:t>本导则适用于核电厂安全功能和反应堆保护系统的设计与改进。</w:t>
      </w:r>
    </w:p>
    <w:p w14:paraId="19A2C320" w14:textId="77777777" w:rsidR="00457307" w:rsidRDefault="00457307" w:rsidP="008515BF">
      <w:pPr>
        <w:pStyle w:val="a"/>
        <w:outlineLvl w:val="0"/>
      </w:pPr>
      <w:bookmarkStart w:id="28" w:name="_Toc360692179"/>
      <w:bookmarkStart w:id="29" w:name="_Toc360692392"/>
      <w:bookmarkStart w:id="30" w:name="_Toc524425364"/>
      <w:bookmarkStart w:id="31" w:name="_Toc16715509"/>
      <w:bookmarkStart w:id="32" w:name="_Toc65680190"/>
      <w:r>
        <w:rPr>
          <w:rFonts w:hint="eastAsia"/>
        </w:rPr>
        <w:t>规范性引用文件</w:t>
      </w:r>
      <w:bookmarkEnd w:id="28"/>
      <w:bookmarkEnd w:id="29"/>
      <w:bookmarkEnd w:id="30"/>
      <w:bookmarkEnd w:id="31"/>
      <w:bookmarkEnd w:id="32"/>
    </w:p>
    <w:p w14:paraId="26BF81B0" w14:textId="77777777" w:rsidR="00AC7748" w:rsidRDefault="00AC7748" w:rsidP="00AC7748">
      <w:pPr>
        <w:pStyle w:val="a9"/>
      </w:pPr>
      <w:r>
        <w:rPr>
          <w:rFonts w:hint="eastAsia"/>
        </w:rPr>
        <w:t>下列文件对于本文件的应用是必不可少的。凡是注日期的引用文件，仅所注日期的版本适用于本文件。凡是不注日期的引用文件，其最新版本（包括所有的修改单）适用于本文件。</w:t>
      </w:r>
    </w:p>
    <w:p w14:paraId="731B52A5" w14:textId="4C298823" w:rsidR="00BF626F" w:rsidRDefault="00BF626F" w:rsidP="00BF626F">
      <w:pPr>
        <w:pStyle w:val="a9"/>
      </w:pPr>
      <w:r>
        <w:rPr>
          <w:rFonts w:hint="eastAsia"/>
        </w:rPr>
        <w:t>GB/T 20438  电气/电子/可编程电子安全相关系统的功能安全</w:t>
      </w:r>
    </w:p>
    <w:p w14:paraId="1BDF04A5" w14:textId="11EC7F86" w:rsidR="00AC7748" w:rsidRDefault="00AC7748" w:rsidP="00AC7748">
      <w:pPr>
        <w:pStyle w:val="a9"/>
      </w:pPr>
      <w:r>
        <w:t xml:space="preserve">IEC 61508 </w:t>
      </w:r>
      <w:r w:rsidR="00BF626F">
        <w:rPr>
          <w:rFonts w:hint="eastAsia"/>
        </w:rPr>
        <w:t xml:space="preserve"> </w:t>
      </w:r>
      <w:r>
        <w:t>Functional safety of electrical/electronic/programmable electronic safety-related Systems</w:t>
      </w:r>
    </w:p>
    <w:p w14:paraId="55C20143" w14:textId="3F9460EC" w:rsidR="00AC7748" w:rsidRDefault="00AC7748" w:rsidP="00AC7748">
      <w:pPr>
        <w:pStyle w:val="a9"/>
      </w:pPr>
      <w:r>
        <w:t>IEC</w:t>
      </w:r>
      <w:r w:rsidR="00BF626F">
        <w:rPr>
          <w:rFonts w:hint="eastAsia"/>
        </w:rPr>
        <w:t xml:space="preserve"> </w:t>
      </w:r>
      <w:r>
        <w:t xml:space="preserve">61513 </w:t>
      </w:r>
      <w:r w:rsidR="00BF626F">
        <w:rPr>
          <w:rFonts w:hint="eastAsia"/>
        </w:rPr>
        <w:t xml:space="preserve"> </w:t>
      </w:r>
      <w:r>
        <w:t xml:space="preserve">Nuclear power plants </w:t>
      </w:r>
      <w:r>
        <w:t>–</w:t>
      </w:r>
      <w:r>
        <w:t xml:space="preserve"> Instrumentation and control important to safety</w:t>
      </w:r>
    </w:p>
    <w:p w14:paraId="50C8B7F6" w14:textId="77777777" w:rsidR="00457307" w:rsidRDefault="00457307" w:rsidP="008515BF">
      <w:pPr>
        <w:pStyle w:val="a"/>
        <w:outlineLvl w:val="0"/>
      </w:pPr>
      <w:bookmarkStart w:id="33" w:name="_Toc357412035"/>
      <w:bookmarkStart w:id="34" w:name="_Toc360692180"/>
      <w:bookmarkStart w:id="35" w:name="_Toc360692393"/>
      <w:bookmarkStart w:id="36" w:name="_Toc524425365"/>
      <w:bookmarkStart w:id="37" w:name="_Toc16715510"/>
      <w:bookmarkStart w:id="38" w:name="_Toc65680191"/>
      <w:r w:rsidRPr="002D6837">
        <w:rPr>
          <w:rFonts w:hint="eastAsia"/>
        </w:rPr>
        <w:t>术语和定义</w:t>
      </w:r>
      <w:bookmarkEnd w:id="33"/>
      <w:bookmarkEnd w:id="34"/>
      <w:bookmarkEnd w:id="35"/>
      <w:bookmarkEnd w:id="36"/>
      <w:bookmarkEnd w:id="37"/>
      <w:bookmarkEnd w:id="38"/>
    </w:p>
    <w:p w14:paraId="1F28EAAB" w14:textId="663420CC" w:rsidR="00764D19" w:rsidRPr="00AE0751" w:rsidRDefault="00D86805" w:rsidP="00457307">
      <w:pPr>
        <w:pStyle w:val="a9"/>
      </w:pPr>
      <w:bookmarkStart w:id="39" w:name="_Toc496708380"/>
      <w:bookmarkStart w:id="40" w:name="_Toc497315538"/>
      <w:bookmarkStart w:id="41" w:name="_Toc524425366"/>
      <w:bookmarkStart w:id="42" w:name="_Toc350024288"/>
      <w:bookmarkStart w:id="43" w:name="_Toc353284753"/>
      <w:bookmarkStart w:id="44" w:name="_Toc357412036"/>
      <w:bookmarkEnd w:id="39"/>
      <w:bookmarkEnd w:id="40"/>
      <w:bookmarkEnd w:id="41"/>
      <w:r w:rsidRPr="00D86805">
        <w:rPr>
          <w:rFonts w:hint="eastAsia"/>
        </w:rPr>
        <w:t>IEC 61508和IEC 61513界定的以及下列术语和定义适用于本文件</w:t>
      </w:r>
      <w:r w:rsidR="00457307">
        <w:rPr>
          <w:rFonts w:hint="eastAsia"/>
        </w:rPr>
        <w:t>。</w:t>
      </w:r>
    </w:p>
    <w:p w14:paraId="0C48F048" w14:textId="77777777" w:rsidR="00BF626F" w:rsidRDefault="00BF626F" w:rsidP="005041F2">
      <w:pPr>
        <w:pStyle w:val="af2"/>
        <w:ind w:left="-851" w:firstLineChars="400" w:firstLine="840"/>
        <w:outlineLvl w:val="9"/>
      </w:pPr>
      <w:bookmarkStart w:id="45" w:name="_Toc350024292"/>
      <w:bookmarkStart w:id="46" w:name="_Toc353284757"/>
      <w:bookmarkStart w:id="47" w:name="_Toc357412040"/>
      <w:bookmarkEnd w:id="42"/>
      <w:bookmarkEnd w:id="43"/>
      <w:bookmarkEnd w:id="44"/>
    </w:p>
    <w:p w14:paraId="5F108DCE" w14:textId="07971D20" w:rsidR="00457307" w:rsidRPr="005041F2" w:rsidRDefault="00D86805" w:rsidP="005041F2">
      <w:pPr>
        <w:pStyle w:val="af2"/>
        <w:numPr>
          <w:ilvl w:val="0"/>
          <w:numId w:val="0"/>
        </w:numPr>
        <w:ind w:left="-11" w:firstLine="431"/>
        <w:outlineLvl w:val="9"/>
        <w:rPr>
          <w:b/>
        </w:rPr>
      </w:pPr>
      <w:r w:rsidRPr="005041F2">
        <w:rPr>
          <w:rFonts w:hint="eastAsia"/>
          <w:b/>
        </w:rPr>
        <w:t>通道</w:t>
      </w:r>
      <w:r w:rsidR="00191A37" w:rsidRPr="005041F2">
        <w:rPr>
          <w:b/>
        </w:rPr>
        <w:t>Train</w:t>
      </w:r>
    </w:p>
    <w:p w14:paraId="621403D5" w14:textId="77777777" w:rsidR="00D86805" w:rsidRPr="00D86805" w:rsidRDefault="00D86805" w:rsidP="00D86805">
      <w:pPr>
        <w:pStyle w:val="a9"/>
      </w:pPr>
      <w:bookmarkStart w:id="48" w:name="_Toc525935208"/>
      <w:bookmarkStart w:id="49" w:name="_Toc16715512"/>
      <w:r w:rsidRPr="00D86805">
        <w:rPr>
          <w:rFonts w:hint="eastAsia"/>
        </w:rPr>
        <w:t>系统内相互连接的几个部件发出单一输出信号的配置，在单一输出信号与来自其他通道（例如监测通道或安全驱动通道）的信号结合在一起的地方，通道就告终止。</w:t>
      </w:r>
    </w:p>
    <w:p w14:paraId="191D0323" w14:textId="10A77980" w:rsidR="00457307" w:rsidRPr="00D86805" w:rsidRDefault="00D86805" w:rsidP="00D86805">
      <w:pPr>
        <w:pStyle w:val="a9"/>
      </w:pPr>
      <w:r w:rsidRPr="00D86805">
        <w:rPr>
          <w:rFonts w:hint="eastAsia"/>
        </w:rPr>
        <w:t>[GB/T 4960.6—2008，定义4.1.30]</w:t>
      </w:r>
      <w:bookmarkEnd w:id="48"/>
      <w:bookmarkEnd w:id="49"/>
    </w:p>
    <w:p w14:paraId="082E4E70" w14:textId="77777777" w:rsidR="00BF626F" w:rsidRDefault="00BF626F" w:rsidP="005041F2">
      <w:pPr>
        <w:pStyle w:val="af2"/>
        <w:ind w:left="-851" w:firstLineChars="400" w:firstLine="843"/>
        <w:outlineLvl w:val="9"/>
        <w:rPr>
          <w:b/>
        </w:rPr>
      </w:pPr>
    </w:p>
    <w:p w14:paraId="090E0D64" w14:textId="7B3EA614" w:rsidR="00457307" w:rsidRPr="005041F2" w:rsidRDefault="00D86805" w:rsidP="005041F2">
      <w:pPr>
        <w:pStyle w:val="af2"/>
        <w:numPr>
          <w:ilvl w:val="0"/>
          <w:numId w:val="0"/>
        </w:numPr>
        <w:ind w:left="-11" w:firstLine="431"/>
        <w:outlineLvl w:val="9"/>
        <w:rPr>
          <w:b/>
        </w:rPr>
      </w:pPr>
      <w:r w:rsidRPr="005041F2">
        <w:rPr>
          <w:rFonts w:hint="eastAsia"/>
          <w:b/>
        </w:rPr>
        <w:t>多样性</w:t>
      </w:r>
      <w:r w:rsidR="00191A37" w:rsidRPr="005041F2">
        <w:rPr>
          <w:b/>
        </w:rPr>
        <w:t>Diversity</w:t>
      </w:r>
    </w:p>
    <w:p w14:paraId="30C682D8" w14:textId="77777777" w:rsidR="00D86805" w:rsidRPr="00D86805" w:rsidRDefault="00D86805" w:rsidP="00D86805">
      <w:pPr>
        <w:pStyle w:val="a9"/>
      </w:pPr>
      <w:r w:rsidRPr="00D86805">
        <w:rPr>
          <w:rFonts w:hint="eastAsia"/>
        </w:rPr>
        <w:t>为执行某一确定功能设置两个或多个独立（或冗余）的系统或部件，这些不同系统或部件具有不同属性，从而减少共因故障（包括共模故障）的可能性。</w:t>
      </w:r>
    </w:p>
    <w:p w14:paraId="7B24673A" w14:textId="4A9653A9" w:rsidR="00457307" w:rsidRPr="00D86805" w:rsidRDefault="00D86805" w:rsidP="00D86805">
      <w:pPr>
        <w:pStyle w:val="a9"/>
      </w:pPr>
      <w:r w:rsidRPr="00D86805">
        <w:rPr>
          <w:rFonts w:hint="eastAsia"/>
        </w:rPr>
        <w:t>[HAF 102（2016）]</w:t>
      </w:r>
    </w:p>
    <w:p w14:paraId="28EE50AB" w14:textId="77777777" w:rsidR="00BF626F" w:rsidRDefault="00BF626F" w:rsidP="005041F2">
      <w:pPr>
        <w:pStyle w:val="af2"/>
        <w:ind w:left="-851" w:firstLineChars="400" w:firstLine="843"/>
        <w:outlineLvl w:val="9"/>
        <w:rPr>
          <w:b/>
        </w:rPr>
      </w:pPr>
    </w:p>
    <w:p w14:paraId="72E35790" w14:textId="0570BE12" w:rsidR="00D86805" w:rsidRPr="005041F2" w:rsidRDefault="003A6D95" w:rsidP="005041F2">
      <w:pPr>
        <w:pStyle w:val="af2"/>
        <w:numPr>
          <w:ilvl w:val="0"/>
          <w:numId w:val="0"/>
        </w:numPr>
        <w:ind w:left="-11" w:firstLine="431"/>
        <w:outlineLvl w:val="9"/>
        <w:rPr>
          <w:b/>
        </w:rPr>
      </w:pPr>
      <w:r w:rsidRPr="005041F2">
        <w:rPr>
          <w:rFonts w:hint="eastAsia"/>
          <w:b/>
        </w:rPr>
        <w:t>安全系统</w:t>
      </w:r>
      <w:r w:rsidR="00191A37" w:rsidRPr="005041F2">
        <w:rPr>
          <w:b/>
        </w:rPr>
        <w:t>safety system</w:t>
      </w:r>
    </w:p>
    <w:p w14:paraId="7AEAB501" w14:textId="77777777" w:rsidR="003A6D95" w:rsidRDefault="003A6D95" w:rsidP="003A6D95">
      <w:pPr>
        <w:pStyle w:val="a9"/>
      </w:pPr>
      <w:r>
        <w:rPr>
          <w:rFonts w:hint="eastAsia"/>
        </w:rPr>
        <w:t>安全上重要的系统，用于保证反应堆安全停堆、从堆芯排出余热或限制预计运行事件和事故工况的后果。</w:t>
      </w:r>
    </w:p>
    <w:p w14:paraId="0B9C8123" w14:textId="192EE253" w:rsidR="00D86805" w:rsidRPr="00D86805" w:rsidRDefault="003A6D95" w:rsidP="003A6D95">
      <w:pPr>
        <w:pStyle w:val="a9"/>
      </w:pPr>
      <w:r>
        <w:rPr>
          <w:rFonts w:hint="eastAsia"/>
        </w:rPr>
        <w:t>[HAF 102（2016）]</w:t>
      </w:r>
    </w:p>
    <w:p w14:paraId="60D65207" w14:textId="77777777" w:rsidR="00BF626F" w:rsidRDefault="00BF626F" w:rsidP="005041F2">
      <w:pPr>
        <w:pStyle w:val="af2"/>
        <w:ind w:left="-851" w:firstLineChars="400" w:firstLine="843"/>
        <w:outlineLvl w:val="9"/>
        <w:rPr>
          <w:b/>
        </w:rPr>
      </w:pPr>
    </w:p>
    <w:p w14:paraId="0E12D4AA" w14:textId="1FB1FB32" w:rsidR="00D86805" w:rsidRPr="005041F2" w:rsidRDefault="003A6D95" w:rsidP="005041F2">
      <w:pPr>
        <w:pStyle w:val="af2"/>
        <w:numPr>
          <w:ilvl w:val="0"/>
          <w:numId w:val="0"/>
        </w:numPr>
        <w:ind w:firstLine="420"/>
        <w:outlineLvl w:val="9"/>
        <w:rPr>
          <w:b/>
        </w:rPr>
      </w:pPr>
      <w:r w:rsidRPr="005041F2">
        <w:rPr>
          <w:rFonts w:hint="eastAsia"/>
          <w:b/>
        </w:rPr>
        <w:t>保护系统</w:t>
      </w:r>
      <w:r w:rsidR="00191A37" w:rsidRPr="005041F2">
        <w:rPr>
          <w:b/>
        </w:rPr>
        <w:t>Protection system</w:t>
      </w:r>
    </w:p>
    <w:p w14:paraId="19EAED5A" w14:textId="77777777" w:rsidR="003A6D95" w:rsidRDefault="003A6D95" w:rsidP="003A6D95">
      <w:pPr>
        <w:pStyle w:val="a9"/>
      </w:pPr>
      <w:r>
        <w:rPr>
          <w:rFonts w:hint="eastAsia"/>
        </w:rPr>
        <w:t>监测反应堆的运行，并根据接收到的异常工况信号，自动触发动作以防止发生不安全或潜在的不安全工况的系统。</w:t>
      </w:r>
    </w:p>
    <w:p w14:paraId="4233995D" w14:textId="64A04905" w:rsidR="00D86805" w:rsidRPr="00D86805" w:rsidRDefault="003A6D95" w:rsidP="003A6D95">
      <w:pPr>
        <w:pStyle w:val="a9"/>
      </w:pPr>
      <w:r>
        <w:rPr>
          <w:rFonts w:hint="eastAsia"/>
        </w:rPr>
        <w:lastRenderedPageBreak/>
        <w:t>[HAF 102（2016）]</w:t>
      </w:r>
    </w:p>
    <w:p w14:paraId="09FE7087" w14:textId="77777777" w:rsidR="00BF626F" w:rsidRDefault="00BF626F" w:rsidP="005041F2">
      <w:pPr>
        <w:pStyle w:val="af2"/>
        <w:ind w:left="-851" w:firstLineChars="400" w:firstLine="843"/>
        <w:outlineLvl w:val="9"/>
        <w:rPr>
          <w:b/>
        </w:rPr>
      </w:pPr>
    </w:p>
    <w:p w14:paraId="508F6E5C" w14:textId="737A61F3" w:rsidR="00D86805" w:rsidRPr="005041F2" w:rsidRDefault="003A6D95" w:rsidP="005041F2">
      <w:pPr>
        <w:pStyle w:val="af2"/>
        <w:numPr>
          <w:ilvl w:val="0"/>
          <w:numId w:val="0"/>
        </w:numPr>
        <w:ind w:firstLine="420"/>
        <w:outlineLvl w:val="9"/>
        <w:rPr>
          <w:b/>
        </w:rPr>
      </w:pPr>
      <w:r w:rsidRPr="005041F2">
        <w:rPr>
          <w:rFonts w:hint="eastAsia"/>
          <w:b/>
        </w:rPr>
        <w:t>仪控（I</w:t>
      </w:r>
      <w:r w:rsidRPr="005041F2">
        <w:rPr>
          <w:b/>
        </w:rPr>
        <w:t>&amp;</w:t>
      </w:r>
      <w:r w:rsidRPr="005041F2">
        <w:rPr>
          <w:rFonts w:hint="eastAsia"/>
          <w:b/>
        </w:rPr>
        <w:t>C）功能</w:t>
      </w:r>
      <w:r w:rsidR="00191A37" w:rsidRPr="005041F2">
        <w:rPr>
          <w:b/>
        </w:rPr>
        <w:t>I&amp;C function</w:t>
      </w:r>
    </w:p>
    <w:p w14:paraId="1E64D58A" w14:textId="22A1088C" w:rsidR="00D86805" w:rsidRPr="00D86805" w:rsidRDefault="003A6D95" w:rsidP="00D86805">
      <w:pPr>
        <w:pStyle w:val="a9"/>
      </w:pPr>
      <w:r w:rsidRPr="003A6D95">
        <w:rPr>
          <w:rFonts w:hint="eastAsia"/>
        </w:rPr>
        <w:t>对工艺过程指定部分实施控制、操作和（或）监督的功能。</w:t>
      </w:r>
    </w:p>
    <w:p w14:paraId="5603A9CA" w14:textId="77777777" w:rsidR="00BF626F" w:rsidRDefault="00BF626F" w:rsidP="005041F2">
      <w:pPr>
        <w:pStyle w:val="af2"/>
        <w:ind w:left="-851" w:firstLineChars="400" w:firstLine="843"/>
        <w:outlineLvl w:val="9"/>
        <w:rPr>
          <w:b/>
        </w:rPr>
      </w:pPr>
    </w:p>
    <w:p w14:paraId="1D60DF4F" w14:textId="14EA091F" w:rsidR="00D86805" w:rsidRPr="005041F2" w:rsidRDefault="003A6D95" w:rsidP="005041F2">
      <w:pPr>
        <w:pStyle w:val="af2"/>
        <w:numPr>
          <w:ilvl w:val="0"/>
          <w:numId w:val="0"/>
        </w:numPr>
        <w:ind w:firstLine="420"/>
        <w:outlineLvl w:val="9"/>
        <w:rPr>
          <w:b/>
        </w:rPr>
      </w:pPr>
      <w:proofErr w:type="gramStart"/>
      <w:r w:rsidRPr="005041F2">
        <w:rPr>
          <w:rFonts w:hint="eastAsia"/>
          <w:b/>
        </w:rPr>
        <w:t>仪控系统</w:t>
      </w:r>
      <w:proofErr w:type="gramEnd"/>
      <w:r w:rsidR="00191A37" w:rsidRPr="005041F2">
        <w:rPr>
          <w:b/>
        </w:rPr>
        <w:t>I&amp;C system</w:t>
      </w:r>
    </w:p>
    <w:p w14:paraId="1036F17C" w14:textId="339B2F02" w:rsidR="00D86805" w:rsidRPr="00D86805" w:rsidRDefault="003A6D95" w:rsidP="00D86805">
      <w:pPr>
        <w:pStyle w:val="a9"/>
      </w:pPr>
      <w:r w:rsidRPr="003A6D95">
        <w:rPr>
          <w:rFonts w:hint="eastAsia"/>
        </w:rPr>
        <w:t>基于电气和（或）电子和（或）可编程电子技术的系统，它执行仪控功能以及与系统自身运行有关的服务和监督功能。</w:t>
      </w:r>
    </w:p>
    <w:p w14:paraId="45CCC728" w14:textId="77777777" w:rsidR="00BF626F" w:rsidRDefault="00BF626F" w:rsidP="005041F2">
      <w:pPr>
        <w:pStyle w:val="af2"/>
        <w:ind w:left="-851" w:firstLineChars="400" w:firstLine="843"/>
        <w:outlineLvl w:val="9"/>
        <w:rPr>
          <w:b/>
        </w:rPr>
      </w:pPr>
    </w:p>
    <w:p w14:paraId="26DAE64F" w14:textId="2EEA82FA" w:rsidR="00D86805" w:rsidRPr="005041F2" w:rsidRDefault="003A6D95" w:rsidP="005041F2">
      <w:pPr>
        <w:pStyle w:val="af2"/>
        <w:numPr>
          <w:ilvl w:val="0"/>
          <w:numId w:val="0"/>
        </w:numPr>
        <w:ind w:firstLine="420"/>
        <w:outlineLvl w:val="9"/>
        <w:rPr>
          <w:b/>
        </w:rPr>
      </w:pPr>
      <w:r w:rsidRPr="005041F2">
        <w:rPr>
          <w:rFonts w:hint="eastAsia"/>
          <w:b/>
        </w:rPr>
        <w:t>冗余</w:t>
      </w:r>
      <w:proofErr w:type="spellStart"/>
      <w:r w:rsidR="00191A37" w:rsidRPr="005041F2">
        <w:rPr>
          <w:b/>
        </w:rPr>
        <w:t>redundance</w:t>
      </w:r>
      <w:proofErr w:type="spellEnd"/>
    </w:p>
    <w:p w14:paraId="7996B068" w14:textId="77777777" w:rsidR="003A6D95" w:rsidRDefault="003A6D95" w:rsidP="003A6D95">
      <w:pPr>
        <w:pStyle w:val="a9"/>
      </w:pPr>
      <w:r>
        <w:rPr>
          <w:rFonts w:hint="eastAsia"/>
        </w:rPr>
        <w:t>除本身外，设置另外一个或多个（相同的或不同的）构筑物、系统或部件，以便其中一个都能执行所要求的功能，不管任何其他的是处于运行状态还是故障状态。</w:t>
      </w:r>
    </w:p>
    <w:p w14:paraId="51E0C898" w14:textId="24FA8589" w:rsidR="00D86805" w:rsidRPr="00D86805" w:rsidRDefault="003A6D95" w:rsidP="003A6D95">
      <w:pPr>
        <w:pStyle w:val="a9"/>
      </w:pPr>
      <w:r>
        <w:rPr>
          <w:rFonts w:hint="eastAsia"/>
        </w:rPr>
        <w:t>[GB/T 4960.6—2008，定义4.1.10]</w:t>
      </w:r>
    </w:p>
    <w:p w14:paraId="5D67C35D" w14:textId="77777777" w:rsidR="00BF626F" w:rsidRDefault="00BF626F" w:rsidP="005041F2">
      <w:pPr>
        <w:pStyle w:val="af2"/>
        <w:ind w:left="-851" w:firstLineChars="400" w:firstLine="843"/>
        <w:outlineLvl w:val="9"/>
        <w:rPr>
          <w:b/>
        </w:rPr>
      </w:pPr>
    </w:p>
    <w:p w14:paraId="377C44A3" w14:textId="4C2BA06D" w:rsidR="00D86805" w:rsidRPr="005041F2" w:rsidRDefault="003A6D95" w:rsidP="005041F2">
      <w:pPr>
        <w:pStyle w:val="af2"/>
        <w:numPr>
          <w:ilvl w:val="0"/>
          <w:numId w:val="0"/>
        </w:numPr>
        <w:ind w:firstLine="420"/>
        <w:outlineLvl w:val="9"/>
        <w:rPr>
          <w:b/>
        </w:rPr>
      </w:pPr>
      <w:r w:rsidRPr="005041F2">
        <w:rPr>
          <w:rFonts w:hint="eastAsia"/>
          <w:b/>
        </w:rPr>
        <w:t>故障</w:t>
      </w:r>
      <w:r w:rsidR="00191A37" w:rsidRPr="005041F2">
        <w:rPr>
          <w:b/>
        </w:rPr>
        <w:t>failure</w:t>
      </w:r>
    </w:p>
    <w:p w14:paraId="0B50951B" w14:textId="2BB054A6" w:rsidR="00D86805" w:rsidRPr="00D86805" w:rsidRDefault="003A6D95" w:rsidP="00D86805">
      <w:pPr>
        <w:pStyle w:val="a9"/>
      </w:pPr>
      <w:r w:rsidRPr="003A6D95">
        <w:rPr>
          <w:rFonts w:hint="eastAsia"/>
        </w:rPr>
        <w:t>使功能单元执行要求的功能的能力降低或失去其能力的异常状况。</w:t>
      </w:r>
    </w:p>
    <w:p w14:paraId="02E3DD37" w14:textId="77777777" w:rsidR="00BF626F" w:rsidRDefault="00BF626F" w:rsidP="005041F2">
      <w:pPr>
        <w:pStyle w:val="af2"/>
        <w:ind w:left="-851" w:firstLineChars="400" w:firstLine="843"/>
        <w:outlineLvl w:val="9"/>
        <w:rPr>
          <w:b/>
        </w:rPr>
      </w:pPr>
    </w:p>
    <w:p w14:paraId="697247B9" w14:textId="22D5AD35" w:rsidR="003A6D95" w:rsidRPr="005041F2" w:rsidRDefault="00D301D4" w:rsidP="005041F2">
      <w:pPr>
        <w:pStyle w:val="af2"/>
        <w:numPr>
          <w:ilvl w:val="0"/>
          <w:numId w:val="0"/>
        </w:numPr>
        <w:ind w:firstLine="420"/>
        <w:outlineLvl w:val="9"/>
        <w:rPr>
          <w:b/>
        </w:rPr>
      </w:pPr>
      <w:r w:rsidRPr="005041F2">
        <w:rPr>
          <w:rFonts w:hint="eastAsia"/>
          <w:b/>
        </w:rPr>
        <w:t>单一故障</w:t>
      </w:r>
      <w:r w:rsidR="00191A37" w:rsidRPr="005041F2">
        <w:rPr>
          <w:b/>
        </w:rPr>
        <w:t>single failure</w:t>
      </w:r>
    </w:p>
    <w:p w14:paraId="323D5C77" w14:textId="77777777" w:rsidR="00D301D4" w:rsidRDefault="00D301D4" w:rsidP="00D301D4">
      <w:pPr>
        <w:pStyle w:val="a9"/>
      </w:pPr>
      <w:r>
        <w:rPr>
          <w:rFonts w:hint="eastAsia"/>
        </w:rPr>
        <w:t>导致某一系统或部件不能执行其预定安全功能的一种故障，以及由此引起的各种继发故障。</w:t>
      </w:r>
    </w:p>
    <w:p w14:paraId="2277B060" w14:textId="7710FCA5" w:rsidR="003A6D95" w:rsidRPr="00D86805" w:rsidRDefault="00D301D4" w:rsidP="00D301D4">
      <w:pPr>
        <w:pStyle w:val="a9"/>
      </w:pPr>
      <w:r>
        <w:rPr>
          <w:rFonts w:hint="eastAsia"/>
        </w:rPr>
        <w:t>[HAF 102（2016）]</w:t>
      </w:r>
    </w:p>
    <w:p w14:paraId="7D4514B9" w14:textId="77777777" w:rsidR="00BF626F" w:rsidRDefault="00BF626F" w:rsidP="005041F2">
      <w:pPr>
        <w:pStyle w:val="af2"/>
        <w:ind w:left="-851" w:firstLineChars="400" w:firstLine="843"/>
        <w:outlineLvl w:val="9"/>
        <w:rPr>
          <w:b/>
        </w:rPr>
      </w:pPr>
    </w:p>
    <w:p w14:paraId="64B61FAD" w14:textId="4FD82A87" w:rsidR="003A6D95" w:rsidRPr="005041F2" w:rsidRDefault="00D301D4" w:rsidP="005041F2">
      <w:pPr>
        <w:pStyle w:val="af2"/>
        <w:numPr>
          <w:ilvl w:val="0"/>
          <w:numId w:val="0"/>
        </w:numPr>
        <w:ind w:firstLine="420"/>
        <w:outlineLvl w:val="9"/>
        <w:rPr>
          <w:b/>
        </w:rPr>
      </w:pPr>
      <w:r w:rsidRPr="005041F2">
        <w:rPr>
          <w:rFonts w:hint="eastAsia"/>
          <w:b/>
        </w:rPr>
        <w:t>单一故障准则</w:t>
      </w:r>
      <w:r w:rsidR="00191A37" w:rsidRPr="005041F2">
        <w:rPr>
          <w:b/>
        </w:rPr>
        <w:t>single failure criterion</w:t>
      </w:r>
    </w:p>
    <w:p w14:paraId="4F489BBE" w14:textId="77777777" w:rsidR="00D301D4" w:rsidRDefault="00D301D4" w:rsidP="00D301D4">
      <w:pPr>
        <w:pStyle w:val="a9"/>
      </w:pPr>
      <w:r>
        <w:rPr>
          <w:rFonts w:hint="eastAsia"/>
        </w:rPr>
        <w:t>要求系统或设备组合在其任何部件发生可信的单一随机故障时仍能执行其正常功能的设计准则。</w:t>
      </w:r>
    </w:p>
    <w:p w14:paraId="39EA10A8" w14:textId="2F8B9E91" w:rsidR="003A6D95" w:rsidRPr="00D86805" w:rsidRDefault="00D301D4" w:rsidP="00D301D4">
      <w:pPr>
        <w:pStyle w:val="a9"/>
      </w:pPr>
      <w:r>
        <w:rPr>
          <w:rFonts w:hint="eastAsia"/>
        </w:rPr>
        <w:t>[GB/T 4960.6—2008，定义4.1.4]</w:t>
      </w:r>
    </w:p>
    <w:p w14:paraId="1B782CA9" w14:textId="77777777" w:rsidR="00BF626F" w:rsidRDefault="00BF626F" w:rsidP="005041F2">
      <w:pPr>
        <w:pStyle w:val="af2"/>
        <w:ind w:left="-851" w:firstLineChars="400" w:firstLine="843"/>
        <w:outlineLvl w:val="9"/>
        <w:rPr>
          <w:b/>
        </w:rPr>
      </w:pPr>
    </w:p>
    <w:p w14:paraId="638DCA95" w14:textId="51E87ACD" w:rsidR="003A6D95" w:rsidRPr="005041F2" w:rsidRDefault="00D301D4" w:rsidP="005041F2">
      <w:pPr>
        <w:pStyle w:val="af2"/>
        <w:numPr>
          <w:ilvl w:val="0"/>
          <w:numId w:val="0"/>
        </w:numPr>
        <w:ind w:firstLine="420"/>
        <w:outlineLvl w:val="9"/>
        <w:rPr>
          <w:b/>
        </w:rPr>
      </w:pPr>
      <w:proofErr w:type="gramStart"/>
      <w:r w:rsidRPr="005041F2">
        <w:rPr>
          <w:rFonts w:hint="eastAsia"/>
          <w:b/>
        </w:rPr>
        <w:t>质量位</w:t>
      </w:r>
      <w:proofErr w:type="gramEnd"/>
      <w:r w:rsidR="00191A37" w:rsidRPr="005041F2">
        <w:rPr>
          <w:b/>
        </w:rPr>
        <w:t>quality</w:t>
      </w:r>
    </w:p>
    <w:p w14:paraId="3E1A0EE5" w14:textId="5BF0F068" w:rsidR="003A6D95" w:rsidRPr="00D86805" w:rsidRDefault="00D301D4" w:rsidP="003A6D95">
      <w:pPr>
        <w:pStyle w:val="a9"/>
      </w:pPr>
      <w:r w:rsidRPr="00D301D4">
        <w:rPr>
          <w:rFonts w:hint="eastAsia"/>
        </w:rPr>
        <w:t>表征信号品质优劣或信号是否故障的开关量信号。</w:t>
      </w:r>
    </w:p>
    <w:p w14:paraId="6E5EE548" w14:textId="77777777" w:rsidR="00BF626F" w:rsidRDefault="00BF626F" w:rsidP="005041F2">
      <w:pPr>
        <w:pStyle w:val="af2"/>
        <w:ind w:left="-851" w:firstLineChars="400" w:firstLine="843"/>
        <w:outlineLvl w:val="9"/>
        <w:rPr>
          <w:b/>
        </w:rPr>
      </w:pPr>
    </w:p>
    <w:p w14:paraId="08BA44B5" w14:textId="00BEB61B" w:rsidR="003A6D95" w:rsidRPr="005041F2" w:rsidRDefault="00D301D4" w:rsidP="005041F2">
      <w:pPr>
        <w:pStyle w:val="af2"/>
        <w:numPr>
          <w:ilvl w:val="0"/>
          <w:numId w:val="0"/>
        </w:numPr>
        <w:ind w:firstLine="420"/>
        <w:outlineLvl w:val="9"/>
        <w:rPr>
          <w:b/>
        </w:rPr>
      </w:pPr>
      <w:r w:rsidRPr="005041F2">
        <w:rPr>
          <w:rFonts w:hint="eastAsia"/>
          <w:b/>
        </w:rPr>
        <w:t>安全生命周期</w:t>
      </w:r>
      <w:r w:rsidR="00191A37" w:rsidRPr="005041F2">
        <w:rPr>
          <w:b/>
        </w:rPr>
        <w:t>Safety Lifecycle</w:t>
      </w:r>
    </w:p>
    <w:p w14:paraId="79B7F6B9" w14:textId="384732F3" w:rsidR="00D86805" w:rsidRDefault="00D301D4" w:rsidP="00D301D4">
      <w:pPr>
        <w:pStyle w:val="a9"/>
      </w:pPr>
      <w:r w:rsidRPr="00D301D4">
        <w:rPr>
          <w:rFonts w:hint="eastAsia"/>
        </w:rPr>
        <w:t>安全相关系统实现过程中所必需的生命活动，这些活动发生在从一项工程的概念阶段开始，直至所有的安全相关系统停止使用为止的一段时间内。</w:t>
      </w:r>
    </w:p>
    <w:p w14:paraId="3E991B39" w14:textId="7D41A477" w:rsidR="00457307" w:rsidRDefault="00A3396B" w:rsidP="001869F5">
      <w:pPr>
        <w:pStyle w:val="a"/>
        <w:outlineLvl w:val="0"/>
      </w:pPr>
      <w:bookmarkStart w:id="50" w:name="_Toc524515528"/>
      <w:bookmarkStart w:id="51" w:name="_Toc524515529"/>
      <w:bookmarkStart w:id="52" w:name="_Toc524515530"/>
      <w:bookmarkStart w:id="53" w:name="_Toc524515531"/>
      <w:bookmarkStart w:id="54" w:name="_Toc496708382"/>
      <w:bookmarkStart w:id="55" w:name="_Toc497315540"/>
      <w:bookmarkStart w:id="56" w:name="_Toc524515532"/>
      <w:bookmarkStart w:id="57" w:name="_Toc524515533"/>
      <w:bookmarkStart w:id="58" w:name="_Toc524515534"/>
      <w:bookmarkStart w:id="59" w:name="_Toc496708383"/>
      <w:bookmarkStart w:id="60" w:name="_Toc497315541"/>
      <w:bookmarkStart w:id="61" w:name="_Toc524515535"/>
      <w:bookmarkStart w:id="62" w:name="_Toc524515536"/>
      <w:bookmarkStart w:id="63" w:name="_Toc524515537"/>
      <w:bookmarkStart w:id="64" w:name="_Toc496708384"/>
      <w:bookmarkStart w:id="65" w:name="_Toc497315542"/>
      <w:bookmarkStart w:id="66" w:name="_Toc524515538"/>
      <w:bookmarkStart w:id="67" w:name="_Toc524425368"/>
      <w:bookmarkStart w:id="68" w:name="_Toc524515539"/>
      <w:bookmarkStart w:id="69" w:name="_Toc524425369"/>
      <w:bookmarkStart w:id="70" w:name="_Toc524515540"/>
      <w:bookmarkStart w:id="71" w:name="_Toc524425370"/>
      <w:bookmarkStart w:id="72" w:name="_Toc524515541"/>
      <w:bookmarkStart w:id="73" w:name="_Toc524425371"/>
      <w:bookmarkStart w:id="74" w:name="_Toc524515542"/>
      <w:bookmarkStart w:id="75" w:name="_Toc496708385"/>
      <w:bookmarkStart w:id="76" w:name="_Toc497315543"/>
      <w:bookmarkStart w:id="77" w:name="_Toc524425372"/>
      <w:bookmarkStart w:id="78" w:name="_Toc524515543"/>
      <w:bookmarkStart w:id="79" w:name="_Toc524425373"/>
      <w:bookmarkStart w:id="80" w:name="_Toc524515544"/>
      <w:bookmarkStart w:id="81" w:name="_Toc524425374"/>
      <w:bookmarkStart w:id="82" w:name="_Toc524515545"/>
      <w:bookmarkStart w:id="83" w:name="_Toc496708386"/>
      <w:bookmarkStart w:id="84" w:name="_Toc497315544"/>
      <w:bookmarkStart w:id="85" w:name="_Toc524425375"/>
      <w:bookmarkStart w:id="86" w:name="_Toc524515546"/>
      <w:bookmarkStart w:id="87" w:name="_Toc524425376"/>
      <w:bookmarkStart w:id="88" w:name="_Toc524515547"/>
      <w:bookmarkStart w:id="89" w:name="_Toc524425377"/>
      <w:bookmarkStart w:id="90" w:name="_Toc524515548"/>
      <w:bookmarkStart w:id="91" w:name="_Toc496708387"/>
      <w:bookmarkStart w:id="92" w:name="_Toc497315545"/>
      <w:bookmarkStart w:id="93" w:name="_Toc524425378"/>
      <w:bookmarkStart w:id="94" w:name="_Toc524515549"/>
      <w:bookmarkStart w:id="95" w:name="_Toc524515550"/>
      <w:bookmarkStart w:id="96" w:name="_Toc524515551"/>
      <w:bookmarkStart w:id="97" w:name="_Toc65680192"/>
      <w:bookmarkEnd w:id="45"/>
      <w:bookmarkEnd w:id="46"/>
      <w:bookmarkEnd w:id="47"/>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A3396B">
        <w:rPr>
          <w:rFonts w:hint="eastAsia"/>
        </w:rPr>
        <w:t>总体原则</w:t>
      </w:r>
      <w:bookmarkEnd w:id="97"/>
    </w:p>
    <w:p w14:paraId="42EAECE0" w14:textId="5024D562" w:rsidR="00A3396B" w:rsidRDefault="00A3396B" w:rsidP="00A3396B">
      <w:pPr>
        <w:pStyle w:val="af2"/>
        <w:ind w:left="-851" w:firstLineChars="400" w:firstLine="840"/>
      </w:pPr>
      <w:r>
        <w:rPr>
          <w:rFonts w:hint="eastAsia"/>
        </w:rPr>
        <w:t>通用原则</w:t>
      </w:r>
    </w:p>
    <w:p w14:paraId="498E2172" w14:textId="7C1E048E" w:rsidR="00A3396B" w:rsidRPr="00A3396B" w:rsidRDefault="00A3396B" w:rsidP="00A3396B">
      <w:pPr>
        <w:pStyle w:val="a1"/>
        <w:spacing w:before="156" w:after="156"/>
        <w:rPr>
          <w:rFonts w:ascii="宋体" w:eastAsia="宋体" w:hAnsi="宋体"/>
        </w:rPr>
      </w:pPr>
      <w:r w:rsidRPr="00A3396B">
        <w:rPr>
          <w:rFonts w:ascii="宋体" w:eastAsia="宋体" w:hAnsi="宋体" w:hint="eastAsia"/>
        </w:rPr>
        <w:t>应对A类安全功能信号故障的功能应满足与A类安全功能一致的安全等级要求，实现该功能的系统软件和硬件平台应与A类安全功能相同。</w:t>
      </w:r>
    </w:p>
    <w:p w14:paraId="6CA5E49C" w14:textId="3B04147A" w:rsidR="00A3396B" w:rsidRPr="00A3396B" w:rsidRDefault="00A3396B" w:rsidP="00A3396B">
      <w:pPr>
        <w:pStyle w:val="a1"/>
        <w:spacing w:before="156" w:after="156"/>
        <w:rPr>
          <w:rFonts w:ascii="宋体" w:eastAsia="宋体" w:hAnsi="宋体"/>
        </w:rPr>
      </w:pPr>
      <w:r w:rsidRPr="00A3396B">
        <w:rPr>
          <w:rFonts w:ascii="宋体" w:eastAsia="宋体" w:hAnsi="宋体" w:hint="eastAsia"/>
        </w:rPr>
        <w:t>为了保证信号故障功能满足电厂安全要求得以确定、实现和保持，</w:t>
      </w:r>
      <w:r w:rsidR="003C6F65">
        <w:rPr>
          <w:rFonts w:ascii="宋体" w:eastAsia="宋体" w:hAnsi="宋体" w:hint="eastAsia"/>
        </w:rPr>
        <w:t>应</w:t>
      </w:r>
      <w:r w:rsidRPr="00A3396B">
        <w:rPr>
          <w:rFonts w:ascii="宋体" w:eastAsia="宋体" w:hAnsi="宋体" w:hint="eastAsia"/>
        </w:rPr>
        <w:t>采用系统性的方法。</w:t>
      </w:r>
      <w:r w:rsidR="003C6F65">
        <w:rPr>
          <w:rFonts w:ascii="宋体" w:eastAsia="宋体" w:hAnsi="宋体" w:hint="eastAsia"/>
        </w:rPr>
        <w:t>应</w:t>
      </w:r>
      <w:r w:rsidRPr="00A3396B">
        <w:rPr>
          <w:rFonts w:ascii="宋体" w:eastAsia="宋体" w:hAnsi="宋体" w:hint="eastAsia"/>
        </w:rPr>
        <w:t>把与信号故障功能的设计、实现和运行相关的活动</w:t>
      </w:r>
      <w:proofErr w:type="gramStart"/>
      <w:r w:rsidRPr="00A3396B">
        <w:rPr>
          <w:rFonts w:ascii="宋体" w:eastAsia="宋体" w:hAnsi="宋体" w:hint="eastAsia"/>
        </w:rPr>
        <w:t>置于仪控系统</w:t>
      </w:r>
      <w:proofErr w:type="gramEnd"/>
      <w:r w:rsidRPr="00A3396B">
        <w:rPr>
          <w:rFonts w:ascii="宋体" w:eastAsia="宋体" w:hAnsi="宋体" w:hint="eastAsia"/>
        </w:rPr>
        <w:t>的安全生命周期的框架内。</w:t>
      </w:r>
    </w:p>
    <w:p w14:paraId="3340187A" w14:textId="77777777" w:rsidR="00A3396B" w:rsidRDefault="00A3396B" w:rsidP="00A3396B">
      <w:pPr>
        <w:pStyle w:val="a9"/>
      </w:pPr>
      <w:r>
        <w:rPr>
          <w:rFonts w:hint="eastAsia"/>
        </w:rPr>
        <w:t>典型的仪控系统生命周期包括下列阶段：</w:t>
      </w:r>
    </w:p>
    <w:p w14:paraId="3CF7D810" w14:textId="79961DBE" w:rsidR="00A3396B" w:rsidRDefault="00A3396B" w:rsidP="00A3396B">
      <w:pPr>
        <w:pStyle w:val="a9"/>
      </w:pPr>
      <w:r>
        <w:rPr>
          <w:rFonts w:hint="eastAsia"/>
        </w:rPr>
        <w:lastRenderedPageBreak/>
        <w:t>1）系统技术规格书；</w:t>
      </w:r>
    </w:p>
    <w:p w14:paraId="0B28AC31" w14:textId="0F000A0F" w:rsidR="00A3396B" w:rsidRDefault="00A3396B" w:rsidP="00A3396B">
      <w:pPr>
        <w:pStyle w:val="a9"/>
      </w:pPr>
      <w:r>
        <w:rPr>
          <w:rFonts w:hint="eastAsia"/>
        </w:rPr>
        <w:t>2）系统设计和实现；</w:t>
      </w:r>
    </w:p>
    <w:p w14:paraId="32628721" w14:textId="0F8E9F45" w:rsidR="00A3396B" w:rsidRDefault="00A3396B" w:rsidP="00A3396B">
      <w:pPr>
        <w:pStyle w:val="a9"/>
      </w:pPr>
      <w:r>
        <w:rPr>
          <w:rFonts w:hint="eastAsia"/>
        </w:rPr>
        <w:t>3）系统集成；</w:t>
      </w:r>
    </w:p>
    <w:p w14:paraId="08E6C0BA" w14:textId="6D80C7EC" w:rsidR="00A3396B" w:rsidRDefault="00A3396B" w:rsidP="00A3396B">
      <w:pPr>
        <w:pStyle w:val="a9"/>
      </w:pPr>
      <w:r>
        <w:rPr>
          <w:rFonts w:hint="eastAsia"/>
        </w:rPr>
        <w:t>4）系统确认；</w:t>
      </w:r>
    </w:p>
    <w:p w14:paraId="177C5AD7" w14:textId="008288DF" w:rsidR="00A3396B" w:rsidRDefault="00A3396B" w:rsidP="00A3396B">
      <w:pPr>
        <w:pStyle w:val="a9"/>
      </w:pPr>
      <w:r>
        <w:rPr>
          <w:rFonts w:hint="eastAsia"/>
        </w:rPr>
        <w:t>5）系统安装和调试；</w:t>
      </w:r>
    </w:p>
    <w:p w14:paraId="18B5B796" w14:textId="2AC9884A" w:rsidR="00A3396B" w:rsidRDefault="00A3396B" w:rsidP="00A3396B">
      <w:pPr>
        <w:pStyle w:val="a9"/>
      </w:pPr>
      <w:r>
        <w:rPr>
          <w:rFonts w:hint="eastAsia"/>
        </w:rPr>
        <w:t>6）系统运行和维护；</w:t>
      </w:r>
    </w:p>
    <w:p w14:paraId="77A13C3C" w14:textId="1F68FD2C" w:rsidR="008F3721" w:rsidRDefault="00A3396B" w:rsidP="00A3396B">
      <w:pPr>
        <w:pStyle w:val="a9"/>
      </w:pPr>
      <w:r>
        <w:rPr>
          <w:rFonts w:hint="eastAsia"/>
        </w:rPr>
        <w:t>7）系统设计修改</w:t>
      </w:r>
      <w:r w:rsidR="00F9774B">
        <w:rPr>
          <w:rFonts w:hint="eastAsia"/>
        </w:rPr>
        <w:t>。</w:t>
      </w:r>
    </w:p>
    <w:p w14:paraId="5A71BAB1" w14:textId="4AABF2BB" w:rsidR="00EE24E0" w:rsidRDefault="00A3396B" w:rsidP="001869F5">
      <w:pPr>
        <w:pStyle w:val="a"/>
        <w:outlineLvl w:val="0"/>
      </w:pPr>
      <w:bookmarkStart w:id="98" w:name="_Toc65680193"/>
      <w:r w:rsidRPr="00A3396B">
        <w:rPr>
          <w:rFonts w:hint="eastAsia"/>
        </w:rPr>
        <w:t>技术规格书的编制</w:t>
      </w:r>
      <w:bookmarkEnd w:id="98"/>
    </w:p>
    <w:p w14:paraId="64F5297A" w14:textId="2692638A" w:rsidR="00A3396B" w:rsidRDefault="00A3396B" w:rsidP="00A3396B">
      <w:pPr>
        <w:pStyle w:val="af2"/>
        <w:ind w:left="-851" w:firstLineChars="400" w:firstLine="840"/>
      </w:pPr>
      <w:r>
        <w:rPr>
          <w:rFonts w:hint="eastAsia"/>
        </w:rPr>
        <w:t>安全要求应清晰、准确、可验证、可测试以及可维护，应切实可行，生命周期任一阶段应能方便理解</w:t>
      </w:r>
      <w:r w:rsidR="00F9774B">
        <w:rPr>
          <w:rFonts w:hint="eastAsia"/>
        </w:rPr>
        <w:t>。</w:t>
      </w:r>
    </w:p>
    <w:p w14:paraId="2C452655" w14:textId="59016917" w:rsidR="00A3396B" w:rsidRDefault="00A3396B" w:rsidP="00A3396B">
      <w:pPr>
        <w:pStyle w:val="af2"/>
        <w:ind w:left="-851" w:firstLineChars="400" w:firstLine="840"/>
      </w:pPr>
      <w:r>
        <w:rPr>
          <w:rFonts w:hint="eastAsia"/>
        </w:rPr>
        <w:t>针对所有安全功能的描述，应提供充分的、可理解的详细要求</w:t>
      </w:r>
      <w:r w:rsidR="00F9774B">
        <w:rPr>
          <w:rFonts w:hint="eastAsia"/>
        </w:rPr>
        <w:t>。</w:t>
      </w:r>
    </w:p>
    <w:p w14:paraId="73DC4BC4" w14:textId="26298DE5" w:rsidR="00A3396B" w:rsidRDefault="00A3396B" w:rsidP="00A3396B">
      <w:pPr>
        <w:pStyle w:val="af2"/>
        <w:ind w:left="-851" w:firstLineChars="400" w:firstLine="840"/>
      </w:pPr>
      <w:r>
        <w:rPr>
          <w:rFonts w:hint="eastAsia"/>
        </w:rPr>
        <w:t>对于系统及其部件的失效模式（包括应对失效的响应，应对失效的措施等）应当明确要求</w:t>
      </w:r>
      <w:r w:rsidR="00F9774B">
        <w:rPr>
          <w:rFonts w:hint="eastAsia"/>
        </w:rPr>
        <w:t>。</w:t>
      </w:r>
    </w:p>
    <w:p w14:paraId="5814095E" w14:textId="06E0BEE5" w:rsidR="00EE24E0" w:rsidRDefault="00A3396B" w:rsidP="00A3396B">
      <w:pPr>
        <w:pStyle w:val="af2"/>
        <w:ind w:left="-851" w:firstLineChars="400" w:firstLine="840"/>
      </w:pPr>
      <w:r>
        <w:rPr>
          <w:rFonts w:hint="eastAsia"/>
        </w:rPr>
        <w:t>对于系统信号故障后的系统提示要求（报警等）应当详细说明。</w:t>
      </w:r>
    </w:p>
    <w:p w14:paraId="3C53766C" w14:textId="6CDDCAC3" w:rsidR="00DF6CD9" w:rsidRDefault="00A3396B" w:rsidP="001869F5">
      <w:pPr>
        <w:pStyle w:val="a"/>
        <w:outlineLvl w:val="0"/>
      </w:pPr>
      <w:bookmarkStart w:id="99" w:name="_Toc65680194"/>
      <w:r w:rsidRPr="00A3396B">
        <w:rPr>
          <w:rFonts w:hint="eastAsia"/>
        </w:rPr>
        <w:t>设计与实现</w:t>
      </w:r>
      <w:bookmarkEnd w:id="99"/>
    </w:p>
    <w:p w14:paraId="1F0C834F" w14:textId="5305B371" w:rsidR="00A3396B" w:rsidRPr="00A3396B" w:rsidRDefault="00A3396B" w:rsidP="00A3396B">
      <w:pPr>
        <w:pStyle w:val="af2"/>
        <w:ind w:left="-851" w:firstLineChars="400" w:firstLine="840"/>
      </w:pPr>
      <w:r w:rsidRPr="00A3396B">
        <w:rPr>
          <w:rFonts w:hint="eastAsia"/>
        </w:rPr>
        <w:t>故障假设</w:t>
      </w:r>
    </w:p>
    <w:p w14:paraId="3E1632C9" w14:textId="39C5C2AB" w:rsidR="00A3396B" w:rsidRPr="00604F43" w:rsidRDefault="00A3396B" w:rsidP="00604F43">
      <w:pPr>
        <w:pStyle w:val="a1"/>
        <w:spacing w:before="156" w:after="156"/>
        <w:rPr>
          <w:rFonts w:ascii="宋体" w:eastAsia="宋体" w:hAnsi="宋体"/>
        </w:rPr>
      </w:pPr>
      <w:r w:rsidRPr="00604F43">
        <w:rPr>
          <w:rFonts w:ascii="宋体" w:eastAsia="宋体" w:hAnsi="宋体" w:hint="eastAsia"/>
        </w:rPr>
        <w:t>研究和设计核电厂安全重要仪表和控制系统时，应对可能发生的信号故障进行假设，并根据其假设采取具体的防护措施。</w:t>
      </w:r>
    </w:p>
    <w:p w14:paraId="74A70EA0" w14:textId="7A2D5FEB" w:rsidR="00A3396B" w:rsidRPr="00604F43" w:rsidRDefault="00A3396B" w:rsidP="00604F43">
      <w:pPr>
        <w:pStyle w:val="a1"/>
        <w:spacing w:before="156" w:after="156"/>
        <w:rPr>
          <w:rFonts w:ascii="宋体" w:eastAsia="宋体" w:hAnsi="宋体"/>
        </w:rPr>
      </w:pPr>
      <w:r w:rsidRPr="00604F43">
        <w:rPr>
          <w:rFonts w:ascii="宋体" w:eastAsia="宋体" w:hAnsi="宋体" w:hint="eastAsia"/>
        </w:rPr>
        <w:t>故障假设的基础应是对安全级信号回路已发生的故障的总结和正确估计。例如：</w:t>
      </w:r>
    </w:p>
    <w:p w14:paraId="47E90683" w14:textId="6E6DF842" w:rsidR="00A3396B" w:rsidRPr="00604F43" w:rsidRDefault="00A3396B" w:rsidP="00604F43">
      <w:pPr>
        <w:pStyle w:val="a9"/>
      </w:pPr>
      <w:r w:rsidRPr="00604F43">
        <w:rPr>
          <w:rFonts w:hint="eastAsia"/>
        </w:rPr>
        <w:t>a)信号源故障，比如取样管线故障、变送器故障等；</w:t>
      </w:r>
    </w:p>
    <w:p w14:paraId="51ABA921" w14:textId="0BD9F1C4" w:rsidR="00A3396B" w:rsidRPr="00604F43" w:rsidRDefault="00A3396B" w:rsidP="00604F43">
      <w:pPr>
        <w:pStyle w:val="a9"/>
      </w:pPr>
      <w:r w:rsidRPr="00604F43">
        <w:rPr>
          <w:rFonts w:hint="eastAsia"/>
        </w:rPr>
        <w:t>b)信号回路故障，比如供电保险、信号保险熔断或者线路故障等；</w:t>
      </w:r>
    </w:p>
    <w:p w14:paraId="41843326" w14:textId="431CB45C" w:rsidR="00A3396B" w:rsidRPr="00604F43" w:rsidRDefault="00A3396B" w:rsidP="00604F43">
      <w:pPr>
        <w:pStyle w:val="a9"/>
      </w:pPr>
      <w:r w:rsidRPr="00604F43">
        <w:rPr>
          <w:rFonts w:hint="eastAsia"/>
        </w:rPr>
        <w:t>c)通道间信号交换故障，比如信号分配通道错误、通道间通讯故障等；</w:t>
      </w:r>
    </w:p>
    <w:p w14:paraId="07AB22AF" w14:textId="77777777" w:rsidR="00A3396B" w:rsidRPr="00604F43" w:rsidRDefault="00A3396B" w:rsidP="00604F43">
      <w:pPr>
        <w:pStyle w:val="a9"/>
      </w:pPr>
      <w:r w:rsidRPr="00604F43">
        <w:rPr>
          <w:rFonts w:hint="eastAsia"/>
        </w:rPr>
        <w:t>d)</w:t>
      </w:r>
      <w:r w:rsidRPr="00604F43">
        <w:rPr>
          <w:rFonts w:hint="eastAsia"/>
        </w:rPr>
        <w:tab/>
        <w:t>系统软件故障，比如堆内核测系统、堆外核测系统、辐射仪表系统等智能化仪表系统的软件故障；</w:t>
      </w:r>
    </w:p>
    <w:p w14:paraId="4B5E39F0" w14:textId="77777777" w:rsidR="00A3396B" w:rsidRPr="00604F43" w:rsidRDefault="00A3396B" w:rsidP="00604F43">
      <w:pPr>
        <w:pStyle w:val="a9"/>
      </w:pPr>
      <w:r w:rsidRPr="00604F43">
        <w:rPr>
          <w:rFonts w:hint="eastAsia"/>
        </w:rPr>
        <w:t>e)</w:t>
      </w:r>
      <w:r w:rsidRPr="00604F43">
        <w:rPr>
          <w:rFonts w:hint="eastAsia"/>
        </w:rPr>
        <w:tab/>
        <w:t>系统硬件故障，比如控制机柜供电模件、信号模件、通讯模件、逻辑处理模件等硬件故障等。</w:t>
      </w:r>
    </w:p>
    <w:p w14:paraId="78E18606" w14:textId="70B8BCBC" w:rsidR="00A3396B" w:rsidRPr="00604F43" w:rsidRDefault="00A3396B" w:rsidP="00604F43">
      <w:pPr>
        <w:pStyle w:val="a1"/>
        <w:spacing w:before="156" w:after="156"/>
        <w:rPr>
          <w:rFonts w:ascii="宋体" w:eastAsia="宋体" w:hAnsi="宋体"/>
        </w:rPr>
      </w:pPr>
      <w:r w:rsidRPr="00604F43">
        <w:rPr>
          <w:rFonts w:ascii="宋体" w:eastAsia="宋体" w:hAnsi="宋体" w:hint="eastAsia"/>
        </w:rPr>
        <w:t>组成安全相关信号回路的元器件性能和环境条件应根据产品标准或生产厂家的规定，结合信号回路的安全要求正确选用，并应考虑故障后果，例如：</w:t>
      </w:r>
    </w:p>
    <w:p w14:paraId="7EDF8C36" w14:textId="77777777" w:rsidR="00A3396B" w:rsidRPr="00604F43" w:rsidRDefault="00A3396B" w:rsidP="00604F43">
      <w:pPr>
        <w:pStyle w:val="a9"/>
      </w:pPr>
      <w:r w:rsidRPr="00604F43">
        <w:rPr>
          <w:rFonts w:hint="eastAsia"/>
        </w:rPr>
        <w:t>a）超量程；</w:t>
      </w:r>
    </w:p>
    <w:p w14:paraId="6112F35E" w14:textId="77777777" w:rsidR="00A3396B" w:rsidRPr="00604F43" w:rsidRDefault="00A3396B" w:rsidP="00604F43">
      <w:pPr>
        <w:pStyle w:val="a9"/>
      </w:pPr>
      <w:r w:rsidRPr="00604F43">
        <w:rPr>
          <w:rFonts w:hint="eastAsia"/>
        </w:rPr>
        <w:t>b) 板卡故障；</w:t>
      </w:r>
    </w:p>
    <w:p w14:paraId="2F0F51D0" w14:textId="77777777" w:rsidR="00A3396B" w:rsidRPr="00604F43" w:rsidRDefault="00A3396B" w:rsidP="00604F43">
      <w:pPr>
        <w:pStyle w:val="a9"/>
      </w:pPr>
      <w:r w:rsidRPr="00604F43">
        <w:rPr>
          <w:rFonts w:hint="eastAsia"/>
        </w:rPr>
        <w:t>c) 通道故障；</w:t>
      </w:r>
    </w:p>
    <w:p w14:paraId="79C26B48" w14:textId="77777777" w:rsidR="00A3396B" w:rsidRPr="00604F43" w:rsidRDefault="00A3396B" w:rsidP="00604F43">
      <w:pPr>
        <w:pStyle w:val="a9"/>
      </w:pPr>
      <w:r w:rsidRPr="00604F43">
        <w:rPr>
          <w:rFonts w:hint="eastAsia"/>
        </w:rPr>
        <w:t>d) CPU故障等。</w:t>
      </w:r>
    </w:p>
    <w:p w14:paraId="329A9760" w14:textId="1CC1D763" w:rsidR="00A3396B" w:rsidRPr="00A3396B" w:rsidRDefault="00A3396B" w:rsidP="00A3396B">
      <w:pPr>
        <w:pStyle w:val="af2"/>
        <w:ind w:left="-851" w:firstLineChars="400" w:firstLine="840"/>
      </w:pPr>
      <w:r w:rsidRPr="00A3396B">
        <w:rPr>
          <w:rFonts w:hint="eastAsia"/>
        </w:rPr>
        <w:t>故障监测</w:t>
      </w:r>
    </w:p>
    <w:p w14:paraId="6FAE1F34" w14:textId="49A597AE" w:rsidR="00A3396B" w:rsidRPr="00604F43" w:rsidRDefault="00A3396B" w:rsidP="00604F43">
      <w:pPr>
        <w:pStyle w:val="a1"/>
        <w:spacing w:before="156" w:after="156"/>
        <w:rPr>
          <w:rFonts w:ascii="宋体" w:eastAsia="宋体" w:hAnsi="宋体"/>
        </w:rPr>
      </w:pPr>
      <w:r w:rsidRPr="00604F43">
        <w:rPr>
          <w:rFonts w:ascii="宋体" w:eastAsia="宋体" w:hAnsi="宋体" w:hint="eastAsia"/>
        </w:rPr>
        <w:t>安全级信号回路应具备必要的自诊断功能及必要的检(监)测设备。检(监)测设备工作或故障时，不能影响其他安全功能的正常工作。</w:t>
      </w:r>
    </w:p>
    <w:p w14:paraId="05F00C39" w14:textId="77777777" w:rsidR="00A3396B" w:rsidRPr="00604F43" w:rsidRDefault="00A3396B" w:rsidP="00604F43">
      <w:pPr>
        <w:pStyle w:val="a9"/>
      </w:pPr>
      <w:r w:rsidRPr="00604F43">
        <w:rPr>
          <w:rFonts w:hint="eastAsia"/>
        </w:rPr>
        <w:t>比如部分核电厂安全重要仪表信号可分为模拟量信号和开关量信号两类。其中，模拟量信号输入为4~20mA电流，开关量信号输入为0或24V电压，这两类信号故障监测采用如下手段：</w:t>
      </w:r>
    </w:p>
    <w:p w14:paraId="6511A39F" w14:textId="23354B4E" w:rsidR="00A3396B" w:rsidRPr="00604F43" w:rsidRDefault="00A3396B" w:rsidP="00604F43">
      <w:pPr>
        <w:pStyle w:val="a9"/>
      </w:pPr>
      <w:r w:rsidRPr="00604F43">
        <w:rPr>
          <w:rFonts w:hint="eastAsia"/>
        </w:rPr>
        <w:lastRenderedPageBreak/>
        <w:t>a)</w:t>
      </w:r>
      <w:r w:rsidRPr="00604F43">
        <w:rPr>
          <w:rFonts w:hint="eastAsia"/>
        </w:rPr>
        <w:tab/>
        <w:t>模拟量信号当输入的电流数值偏差超过设计量程的偏差百分比时则判定信号为故障状态</w:t>
      </w:r>
      <w:r w:rsidR="00F9774B">
        <w:rPr>
          <w:rFonts w:hint="eastAsia"/>
        </w:rPr>
        <w:t>；</w:t>
      </w:r>
    </w:p>
    <w:p w14:paraId="70BEFE73" w14:textId="77777777" w:rsidR="00A3396B" w:rsidRPr="00604F43" w:rsidRDefault="00A3396B" w:rsidP="00604F43">
      <w:pPr>
        <w:pStyle w:val="a9"/>
      </w:pPr>
      <w:r w:rsidRPr="00604F43">
        <w:rPr>
          <w:rFonts w:hint="eastAsia"/>
        </w:rPr>
        <w:t>b) 开关量信号通过设置常开（常闭）双反馈回路的监视，当双反馈回路的电压数值不在设计范围内则判定信号为故障状态。</w:t>
      </w:r>
    </w:p>
    <w:p w14:paraId="6A346CFF" w14:textId="3E25C28E" w:rsidR="00A3396B" w:rsidRPr="00604F43" w:rsidRDefault="00A3396B" w:rsidP="00604F43">
      <w:pPr>
        <w:pStyle w:val="a1"/>
        <w:spacing w:before="156" w:after="156"/>
        <w:rPr>
          <w:rFonts w:ascii="宋体" w:eastAsia="宋体" w:hAnsi="宋体"/>
        </w:rPr>
      </w:pPr>
      <w:r w:rsidRPr="00604F43">
        <w:rPr>
          <w:rFonts w:ascii="宋体" w:eastAsia="宋体" w:hAnsi="宋体" w:hint="eastAsia"/>
        </w:rPr>
        <w:t>假设故障一般应以很高的概率发现，发现故障不应引起危险状态或导致运行的危险状态。</w:t>
      </w:r>
    </w:p>
    <w:p w14:paraId="78467023" w14:textId="103E3938" w:rsidR="00A3396B" w:rsidRPr="00604F43" w:rsidRDefault="00A3396B" w:rsidP="00604F43">
      <w:pPr>
        <w:pStyle w:val="a1"/>
        <w:spacing w:before="156" w:after="156"/>
        <w:rPr>
          <w:rFonts w:ascii="宋体" w:eastAsia="宋体" w:hAnsi="宋体"/>
        </w:rPr>
      </w:pPr>
      <w:r w:rsidRPr="00604F43">
        <w:rPr>
          <w:rFonts w:ascii="宋体" w:eastAsia="宋体" w:hAnsi="宋体" w:hint="eastAsia"/>
        </w:rPr>
        <w:t>当信号被识别为发生故障后，反应堆保护系统应有效标识故障的信号，使其与正常信号区别开来。</w:t>
      </w:r>
    </w:p>
    <w:p w14:paraId="4148F86F" w14:textId="625FCCBC" w:rsidR="00A3396B" w:rsidRPr="00604F43" w:rsidRDefault="00A3396B" w:rsidP="00604F43">
      <w:pPr>
        <w:pStyle w:val="a1"/>
        <w:spacing w:before="156" w:after="156"/>
        <w:rPr>
          <w:rFonts w:ascii="宋体" w:eastAsia="宋体" w:hAnsi="宋体"/>
        </w:rPr>
      </w:pPr>
      <w:r w:rsidRPr="00604F43">
        <w:rPr>
          <w:rFonts w:ascii="宋体" w:eastAsia="宋体" w:hAnsi="宋体" w:hint="eastAsia"/>
        </w:rPr>
        <w:t>信号的故障状态在系统的传输流程中应是能被识别且可以被提取出来，用于信号后续传输流程中该信号的隔离、标识、逻辑降级以及触发默认值输出等作用。</w:t>
      </w:r>
    </w:p>
    <w:p w14:paraId="276F8E9F" w14:textId="5FA89B6F" w:rsidR="00A3396B" w:rsidRPr="00604F43" w:rsidRDefault="00A3396B" w:rsidP="00604F43">
      <w:pPr>
        <w:pStyle w:val="a1"/>
        <w:spacing w:before="156" w:after="156"/>
        <w:rPr>
          <w:rFonts w:ascii="宋体" w:eastAsia="宋体" w:hAnsi="宋体"/>
        </w:rPr>
      </w:pPr>
      <w:r w:rsidRPr="00604F43">
        <w:rPr>
          <w:rFonts w:ascii="宋体" w:eastAsia="宋体" w:hAnsi="宋体" w:hint="eastAsia"/>
        </w:rPr>
        <w:t>信号发生故障时，应能向核电厂运行人员及时发出警报或报警，以利于及时采取相应的行动。</w:t>
      </w:r>
    </w:p>
    <w:p w14:paraId="7DBF2A7F" w14:textId="5370A291" w:rsidR="00A3396B" w:rsidRPr="00A3396B" w:rsidRDefault="00A3396B" w:rsidP="00A3396B">
      <w:pPr>
        <w:pStyle w:val="af2"/>
        <w:ind w:left="-851" w:firstLineChars="400" w:firstLine="840"/>
      </w:pPr>
      <w:r w:rsidRPr="00A3396B">
        <w:rPr>
          <w:rFonts w:hint="eastAsia"/>
        </w:rPr>
        <w:t>功能独立性和隔离</w:t>
      </w:r>
    </w:p>
    <w:p w14:paraId="29CE47F1" w14:textId="77777777" w:rsidR="00A3396B" w:rsidRPr="00604F43" w:rsidRDefault="00A3396B" w:rsidP="00604F43">
      <w:pPr>
        <w:pStyle w:val="a9"/>
      </w:pPr>
      <w:r w:rsidRPr="00604F43">
        <w:rPr>
          <w:rFonts w:hint="eastAsia"/>
        </w:rPr>
        <w:t>不同安全等级的系统和功能之间应相互独立。主要体现在相互间的数据通信隔离和屏障要求。高等级系统相对较低等级系统的单向通信设计。安全级系统内部不同安全组或系列之间也应充分的独立性。</w:t>
      </w:r>
    </w:p>
    <w:p w14:paraId="69AAC17D" w14:textId="77777777" w:rsidR="00A3396B" w:rsidRPr="00A3396B" w:rsidRDefault="00A3396B" w:rsidP="00A3396B">
      <w:pPr>
        <w:pStyle w:val="af2"/>
        <w:ind w:left="-851" w:firstLineChars="400" w:firstLine="840"/>
      </w:pPr>
      <w:r w:rsidRPr="00A3396B">
        <w:rPr>
          <w:rFonts w:hint="eastAsia"/>
        </w:rPr>
        <w:t>故障失效应对</w:t>
      </w:r>
    </w:p>
    <w:p w14:paraId="56CDC98D" w14:textId="6914D7D3" w:rsidR="00A3396B" w:rsidRPr="00604F43" w:rsidRDefault="00A3396B" w:rsidP="00604F43">
      <w:pPr>
        <w:pStyle w:val="a1"/>
        <w:spacing w:before="156" w:after="156"/>
        <w:rPr>
          <w:rFonts w:ascii="宋体" w:eastAsia="宋体" w:hAnsi="宋体"/>
        </w:rPr>
      </w:pPr>
      <w:r w:rsidRPr="00604F43">
        <w:rPr>
          <w:rFonts w:ascii="宋体" w:eastAsia="宋体" w:hAnsi="宋体" w:hint="eastAsia"/>
        </w:rPr>
        <w:t>信号故障应对策略应涵盖冗余信号故障的全部组合</w:t>
      </w:r>
    </w:p>
    <w:p w14:paraId="2FBA0AB4" w14:textId="77777777" w:rsidR="00A3396B" w:rsidRPr="00604F43" w:rsidRDefault="00A3396B" w:rsidP="00604F43">
      <w:pPr>
        <w:pStyle w:val="a9"/>
      </w:pPr>
      <w:r w:rsidRPr="00604F43">
        <w:rPr>
          <w:rFonts w:hint="eastAsia"/>
        </w:rPr>
        <w:t>A类安全功能的设计者应明确反应堆保护系统应对信号故障的策略，策略应涵盖冗余信号故障的全部组合：单个冗余信号故障、多个冗余信号故障、所有冗余信号故障。</w:t>
      </w:r>
    </w:p>
    <w:p w14:paraId="0F396520" w14:textId="0A9DF6E1" w:rsidR="00A3396B" w:rsidRPr="00604F43" w:rsidRDefault="00A3396B" w:rsidP="00604F43">
      <w:pPr>
        <w:pStyle w:val="a1"/>
        <w:spacing w:before="156" w:after="156"/>
        <w:rPr>
          <w:rFonts w:ascii="宋体" w:eastAsia="宋体" w:hAnsi="宋体"/>
        </w:rPr>
      </w:pPr>
      <w:r w:rsidRPr="00604F43">
        <w:rPr>
          <w:rFonts w:ascii="宋体" w:eastAsia="宋体" w:hAnsi="宋体" w:hint="eastAsia"/>
        </w:rPr>
        <w:t>信号故障应对的常用策略</w:t>
      </w:r>
    </w:p>
    <w:p w14:paraId="27E925EA" w14:textId="77777777" w:rsidR="00A3396B" w:rsidRPr="00604F43" w:rsidRDefault="00A3396B" w:rsidP="00604F43">
      <w:pPr>
        <w:pStyle w:val="a9"/>
      </w:pPr>
      <w:r w:rsidRPr="00604F43">
        <w:rPr>
          <w:rFonts w:hint="eastAsia"/>
        </w:rPr>
        <w:t>通常，信号故障应对策略包括：</w:t>
      </w:r>
    </w:p>
    <w:p w14:paraId="366038B5" w14:textId="22639FC5" w:rsidR="00A3396B" w:rsidRPr="00604F43" w:rsidRDefault="00604F43" w:rsidP="00604F43">
      <w:pPr>
        <w:pStyle w:val="a9"/>
      </w:pPr>
      <w:r w:rsidRPr="00604F43">
        <w:rPr>
          <w:rFonts w:hint="eastAsia"/>
        </w:rPr>
        <w:t>a)</w:t>
      </w:r>
      <w:r w:rsidR="00A3396B" w:rsidRPr="00604F43">
        <w:rPr>
          <w:rFonts w:hint="eastAsia"/>
        </w:rPr>
        <w:t>降级运行：当冗余的信号中有数量较少（通常是1个或者2个）的信号发生故障时，剔除发生故障的信号、剩余冗余信号参与下一步功能计算；</w:t>
      </w:r>
    </w:p>
    <w:p w14:paraId="246C4229" w14:textId="4E96C341" w:rsidR="00A3396B" w:rsidRPr="00604F43" w:rsidRDefault="00A3396B" w:rsidP="00604F43">
      <w:pPr>
        <w:pStyle w:val="a9"/>
      </w:pPr>
      <w:r w:rsidRPr="00604F43">
        <w:rPr>
          <w:rFonts w:hint="eastAsia"/>
        </w:rPr>
        <w:t>例如</w:t>
      </w:r>
      <w:r w:rsidR="00F9774B">
        <w:rPr>
          <w:rFonts w:hint="eastAsia"/>
        </w:rPr>
        <w:t>，</w:t>
      </w:r>
      <w:r w:rsidRPr="00604F43">
        <w:rPr>
          <w:rFonts w:hint="eastAsia"/>
        </w:rPr>
        <w:t>四个冗余通道的降级运行方案</w:t>
      </w:r>
      <w:r w:rsidR="00F9774B">
        <w:rPr>
          <w:rFonts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
        <w:gridCol w:w="1853"/>
        <w:gridCol w:w="2539"/>
        <w:gridCol w:w="2261"/>
      </w:tblGrid>
      <w:tr w:rsidR="00A3396B" w:rsidRPr="00C20469" w14:paraId="6C955EFF" w14:textId="77777777" w:rsidTr="009322BD">
        <w:trPr>
          <w:trHeight w:val="267"/>
          <w:jc w:val="center"/>
        </w:trPr>
        <w:tc>
          <w:tcPr>
            <w:tcW w:w="879" w:type="dxa"/>
            <w:shd w:val="clear" w:color="auto" w:fill="auto"/>
            <w:vAlign w:val="center"/>
          </w:tcPr>
          <w:p w14:paraId="6832E088" w14:textId="77777777" w:rsidR="00A3396B" w:rsidRPr="00C20469" w:rsidRDefault="00A3396B" w:rsidP="009322BD">
            <w:pPr>
              <w:jc w:val="center"/>
              <w:rPr>
                <w:rFonts w:asciiTheme="minorEastAsia" w:hAnsiTheme="minorEastAsia"/>
                <w:sz w:val="18"/>
                <w:szCs w:val="18"/>
              </w:rPr>
            </w:pPr>
            <w:r w:rsidRPr="00C20469">
              <w:rPr>
                <w:rFonts w:asciiTheme="minorEastAsia" w:hAnsiTheme="minorEastAsia" w:hint="eastAsia"/>
                <w:sz w:val="18"/>
                <w:szCs w:val="18"/>
              </w:rPr>
              <w:t>序号</w:t>
            </w:r>
          </w:p>
        </w:tc>
        <w:tc>
          <w:tcPr>
            <w:tcW w:w="1853" w:type="dxa"/>
            <w:shd w:val="clear" w:color="auto" w:fill="auto"/>
            <w:vAlign w:val="center"/>
          </w:tcPr>
          <w:p w14:paraId="02DC9FBF" w14:textId="77777777" w:rsidR="00A3396B" w:rsidRPr="00C20469" w:rsidRDefault="00A3396B" w:rsidP="009322BD">
            <w:pPr>
              <w:jc w:val="center"/>
              <w:rPr>
                <w:rFonts w:asciiTheme="minorEastAsia" w:hAnsiTheme="minorEastAsia"/>
                <w:sz w:val="18"/>
                <w:szCs w:val="18"/>
              </w:rPr>
            </w:pPr>
            <w:r w:rsidRPr="00C20469">
              <w:rPr>
                <w:rFonts w:asciiTheme="minorEastAsia" w:hAnsiTheme="minorEastAsia" w:hint="eastAsia"/>
                <w:sz w:val="18"/>
                <w:szCs w:val="18"/>
              </w:rPr>
              <w:t>信号故障情况</w:t>
            </w:r>
          </w:p>
        </w:tc>
        <w:tc>
          <w:tcPr>
            <w:tcW w:w="2539" w:type="dxa"/>
          </w:tcPr>
          <w:p w14:paraId="64E909CC" w14:textId="77777777" w:rsidR="00A3396B" w:rsidRPr="00C20469" w:rsidRDefault="00A3396B" w:rsidP="009322BD">
            <w:pPr>
              <w:jc w:val="center"/>
              <w:rPr>
                <w:rFonts w:asciiTheme="minorEastAsia" w:hAnsiTheme="minorEastAsia"/>
                <w:sz w:val="18"/>
                <w:szCs w:val="18"/>
              </w:rPr>
            </w:pPr>
            <w:r w:rsidRPr="00C20469">
              <w:rPr>
                <w:rFonts w:asciiTheme="minorEastAsia" w:hAnsiTheme="minorEastAsia" w:hint="eastAsia"/>
                <w:sz w:val="18"/>
                <w:szCs w:val="18"/>
              </w:rPr>
              <w:t>模拟量降级运行方案</w:t>
            </w:r>
          </w:p>
        </w:tc>
        <w:tc>
          <w:tcPr>
            <w:tcW w:w="2261" w:type="dxa"/>
            <w:shd w:val="clear" w:color="auto" w:fill="auto"/>
            <w:vAlign w:val="center"/>
          </w:tcPr>
          <w:p w14:paraId="5B29C5C8" w14:textId="77777777" w:rsidR="00A3396B" w:rsidRPr="00C20469" w:rsidRDefault="00A3396B" w:rsidP="009322BD">
            <w:pPr>
              <w:jc w:val="center"/>
              <w:rPr>
                <w:rFonts w:asciiTheme="minorEastAsia" w:hAnsiTheme="minorEastAsia"/>
                <w:sz w:val="18"/>
                <w:szCs w:val="18"/>
              </w:rPr>
            </w:pPr>
            <w:r w:rsidRPr="00C20469">
              <w:rPr>
                <w:rFonts w:asciiTheme="minorEastAsia" w:hAnsiTheme="minorEastAsia" w:hint="eastAsia"/>
                <w:sz w:val="18"/>
                <w:szCs w:val="18"/>
              </w:rPr>
              <w:t>开关量降级运行方案</w:t>
            </w:r>
          </w:p>
        </w:tc>
      </w:tr>
      <w:tr w:rsidR="00A3396B" w:rsidRPr="00C20469" w14:paraId="0014A732" w14:textId="77777777" w:rsidTr="005041F2">
        <w:trPr>
          <w:trHeight w:val="291"/>
          <w:jc w:val="center"/>
        </w:trPr>
        <w:tc>
          <w:tcPr>
            <w:tcW w:w="879" w:type="dxa"/>
            <w:shd w:val="clear" w:color="auto" w:fill="auto"/>
          </w:tcPr>
          <w:p w14:paraId="396A5892" w14:textId="77777777" w:rsidR="00A3396B" w:rsidRPr="00C20469" w:rsidRDefault="00A3396B" w:rsidP="009322BD">
            <w:pPr>
              <w:jc w:val="center"/>
              <w:rPr>
                <w:rFonts w:asciiTheme="minorEastAsia" w:hAnsiTheme="minorEastAsia"/>
                <w:sz w:val="18"/>
                <w:szCs w:val="18"/>
              </w:rPr>
            </w:pPr>
            <w:r w:rsidRPr="00C20469">
              <w:rPr>
                <w:rFonts w:asciiTheme="minorEastAsia" w:hAnsiTheme="minorEastAsia" w:hint="eastAsia"/>
                <w:sz w:val="18"/>
                <w:szCs w:val="18"/>
              </w:rPr>
              <w:t>1</w:t>
            </w:r>
          </w:p>
        </w:tc>
        <w:tc>
          <w:tcPr>
            <w:tcW w:w="1853" w:type="dxa"/>
            <w:shd w:val="clear" w:color="auto" w:fill="auto"/>
            <w:vAlign w:val="center"/>
          </w:tcPr>
          <w:p w14:paraId="3FD49D26" w14:textId="77777777" w:rsidR="00A3396B" w:rsidRPr="00C20469" w:rsidRDefault="00A3396B" w:rsidP="005041F2">
            <w:pPr>
              <w:rPr>
                <w:rFonts w:asciiTheme="minorEastAsia" w:hAnsiTheme="minorEastAsia"/>
                <w:sz w:val="18"/>
                <w:szCs w:val="18"/>
              </w:rPr>
            </w:pPr>
            <w:r w:rsidRPr="00C20469">
              <w:rPr>
                <w:rFonts w:asciiTheme="minorEastAsia" w:hAnsiTheme="minorEastAsia" w:hint="eastAsia"/>
                <w:sz w:val="18"/>
                <w:szCs w:val="18"/>
              </w:rPr>
              <w:t>无冗余信号故障</w:t>
            </w:r>
          </w:p>
        </w:tc>
        <w:tc>
          <w:tcPr>
            <w:tcW w:w="2539" w:type="dxa"/>
            <w:vAlign w:val="center"/>
          </w:tcPr>
          <w:p w14:paraId="5A9D98EA" w14:textId="77777777" w:rsidR="00A3396B" w:rsidRPr="00C20469" w:rsidRDefault="00A3396B" w:rsidP="005041F2">
            <w:pPr>
              <w:rPr>
                <w:rFonts w:asciiTheme="minorEastAsia" w:hAnsiTheme="minorEastAsia"/>
                <w:sz w:val="18"/>
                <w:szCs w:val="18"/>
              </w:rPr>
            </w:pPr>
            <w:r w:rsidRPr="00C20469">
              <w:rPr>
                <w:rFonts w:asciiTheme="minorEastAsia" w:hAnsiTheme="minorEastAsia" w:hint="eastAsia"/>
                <w:sz w:val="18"/>
                <w:szCs w:val="18"/>
              </w:rPr>
              <w:t>4</w:t>
            </w:r>
            <w:r w:rsidRPr="00C20469">
              <w:rPr>
                <w:rFonts w:asciiTheme="minorEastAsia" w:hAnsiTheme="minorEastAsia" w:hint="eastAsia"/>
                <w:sz w:val="18"/>
                <w:szCs w:val="18"/>
              </w:rPr>
              <w:t>取次大（小）</w:t>
            </w:r>
          </w:p>
        </w:tc>
        <w:tc>
          <w:tcPr>
            <w:tcW w:w="2261" w:type="dxa"/>
            <w:shd w:val="clear" w:color="auto" w:fill="auto"/>
            <w:vAlign w:val="center"/>
          </w:tcPr>
          <w:p w14:paraId="6B00283D" w14:textId="77777777" w:rsidR="00A3396B" w:rsidRPr="00C20469" w:rsidRDefault="00A3396B" w:rsidP="005041F2">
            <w:pPr>
              <w:rPr>
                <w:rFonts w:asciiTheme="minorEastAsia" w:hAnsiTheme="minorEastAsia"/>
                <w:sz w:val="18"/>
                <w:szCs w:val="18"/>
              </w:rPr>
            </w:pPr>
            <w:r w:rsidRPr="00C20469">
              <w:rPr>
                <w:rFonts w:asciiTheme="minorEastAsia" w:hAnsiTheme="minorEastAsia" w:hint="eastAsia"/>
                <w:sz w:val="18"/>
                <w:szCs w:val="18"/>
              </w:rPr>
              <w:t>4</w:t>
            </w:r>
            <w:r w:rsidRPr="00C20469">
              <w:rPr>
                <w:rFonts w:asciiTheme="minorEastAsia" w:hAnsiTheme="minorEastAsia" w:hint="eastAsia"/>
                <w:sz w:val="18"/>
                <w:szCs w:val="18"/>
              </w:rPr>
              <w:t>取</w:t>
            </w:r>
            <w:r w:rsidRPr="00C20469">
              <w:rPr>
                <w:rFonts w:asciiTheme="minorEastAsia" w:hAnsiTheme="minorEastAsia" w:hint="eastAsia"/>
                <w:sz w:val="18"/>
                <w:szCs w:val="18"/>
              </w:rPr>
              <w:t>2</w:t>
            </w:r>
          </w:p>
        </w:tc>
      </w:tr>
      <w:tr w:rsidR="00A3396B" w:rsidRPr="00C20469" w14:paraId="45C912A9" w14:textId="77777777" w:rsidTr="005041F2">
        <w:trPr>
          <w:trHeight w:val="304"/>
          <w:jc w:val="center"/>
        </w:trPr>
        <w:tc>
          <w:tcPr>
            <w:tcW w:w="879" w:type="dxa"/>
            <w:shd w:val="clear" w:color="auto" w:fill="auto"/>
          </w:tcPr>
          <w:p w14:paraId="335EE662" w14:textId="77777777" w:rsidR="00A3396B" w:rsidRPr="00C20469" w:rsidRDefault="00A3396B" w:rsidP="009322BD">
            <w:pPr>
              <w:jc w:val="center"/>
              <w:rPr>
                <w:rFonts w:asciiTheme="minorEastAsia" w:hAnsiTheme="minorEastAsia"/>
                <w:sz w:val="18"/>
                <w:szCs w:val="18"/>
              </w:rPr>
            </w:pPr>
            <w:r w:rsidRPr="00C20469">
              <w:rPr>
                <w:rFonts w:asciiTheme="minorEastAsia" w:hAnsiTheme="minorEastAsia" w:hint="eastAsia"/>
                <w:sz w:val="18"/>
                <w:szCs w:val="18"/>
              </w:rPr>
              <w:t>2</w:t>
            </w:r>
          </w:p>
        </w:tc>
        <w:tc>
          <w:tcPr>
            <w:tcW w:w="1853" w:type="dxa"/>
            <w:shd w:val="clear" w:color="auto" w:fill="auto"/>
            <w:vAlign w:val="center"/>
          </w:tcPr>
          <w:p w14:paraId="5AB90070" w14:textId="77777777" w:rsidR="00A3396B" w:rsidRPr="00C20469" w:rsidRDefault="00A3396B" w:rsidP="005041F2">
            <w:pPr>
              <w:rPr>
                <w:rFonts w:asciiTheme="minorEastAsia" w:hAnsiTheme="minorEastAsia"/>
                <w:sz w:val="18"/>
                <w:szCs w:val="18"/>
              </w:rPr>
            </w:pPr>
            <w:r w:rsidRPr="00C20469">
              <w:rPr>
                <w:rFonts w:asciiTheme="minorEastAsia" w:hAnsiTheme="minorEastAsia" w:hint="eastAsia"/>
                <w:sz w:val="18"/>
                <w:szCs w:val="18"/>
              </w:rPr>
              <w:t>单个冗余信号故障</w:t>
            </w:r>
          </w:p>
        </w:tc>
        <w:tc>
          <w:tcPr>
            <w:tcW w:w="2539" w:type="dxa"/>
            <w:vAlign w:val="center"/>
          </w:tcPr>
          <w:p w14:paraId="0652B111" w14:textId="77777777" w:rsidR="00A3396B" w:rsidRPr="00C20469" w:rsidRDefault="00A3396B" w:rsidP="005041F2">
            <w:pPr>
              <w:rPr>
                <w:rFonts w:asciiTheme="minorEastAsia" w:hAnsiTheme="minorEastAsia"/>
                <w:sz w:val="18"/>
                <w:szCs w:val="18"/>
              </w:rPr>
            </w:pPr>
            <w:r w:rsidRPr="00C20469">
              <w:rPr>
                <w:rFonts w:asciiTheme="minorEastAsia" w:hAnsiTheme="minorEastAsia" w:hint="eastAsia"/>
                <w:sz w:val="18"/>
                <w:szCs w:val="18"/>
              </w:rPr>
              <w:t>3</w:t>
            </w:r>
            <w:r w:rsidRPr="00C20469">
              <w:rPr>
                <w:rFonts w:asciiTheme="minorEastAsia" w:hAnsiTheme="minorEastAsia" w:hint="eastAsia"/>
                <w:sz w:val="18"/>
                <w:szCs w:val="18"/>
              </w:rPr>
              <w:t>取次大（小）</w:t>
            </w:r>
          </w:p>
        </w:tc>
        <w:tc>
          <w:tcPr>
            <w:tcW w:w="2261" w:type="dxa"/>
            <w:shd w:val="clear" w:color="auto" w:fill="auto"/>
            <w:vAlign w:val="center"/>
          </w:tcPr>
          <w:p w14:paraId="2D5F8DA1" w14:textId="77777777" w:rsidR="00A3396B" w:rsidRPr="00C20469" w:rsidRDefault="00A3396B" w:rsidP="005041F2">
            <w:pPr>
              <w:rPr>
                <w:rFonts w:asciiTheme="minorEastAsia" w:hAnsiTheme="minorEastAsia"/>
                <w:sz w:val="18"/>
                <w:szCs w:val="18"/>
              </w:rPr>
            </w:pPr>
            <w:r w:rsidRPr="00C20469">
              <w:rPr>
                <w:rFonts w:asciiTheme="minorEastAsia" w:hAnsiTheme="minorEastAsia" w:hint="eastAsia"/>
                <w:sz w:val="18"/>
                <w:szCs w:val="18"/>
              </w:rPr>
              <w:t>3</w:t>
            </w:r>
            <w:r w:rsidRPr="00C20469">
              <w:rPr>
                <w:rFonts w:asciiTheme="minorEastAsia" w:hAnsiTheme="minorEastAsia" w:hint="eastAsia"/>
                <w:sz w:val="18"/>
                <w:szCs w:val="18"/>
              </w:rPr>
              <w:t>取</w:t>
            </w:r>
            <w:r w:rsidRPr="00C20469">
              <w:rPr>
                <w:rFonts w:asciiTheme="minorEastAsia" w:hAnsiTheme="minorEastAsia" w:hint="eastAsia"/>
                <w:sz w:val="18"/>
                <w:szCs w:val="18"/>
              </w:rPr>
              <w:t>2</w:t>
            </w:r>
          </w:p>
        </w:tc>
      </w:tr>
      <w:tr w:rsidR="00A3396B" w:rsidRPr="00C20469" w14:paraId="23403690" w14:textId="77777777" w:rsidTr="005041F2">
        <w:trPr>
          <w:trHeight w:val="304"/>
          <w:jc w:val="center"/>
        </w:trPr>
        <w:tc>
          <w:tcPr>
            <w:tcW w:w="879" w:type="dxa"/>
            <w:shd w:val="clear" w:color="auto" w:fill="auto"/>
          </w:tcPr>
          <w:p w14:paraId="4DDDA793" w14:textId="77777777" w:rsidR="00A3396B" w:rsidRPr="00C20469" w:rsidRDefault="00A3396B" w:rsidP="009322BD">
            <w:pPr>
              <w:jc w:val="center"/>
              <w:rPr>
                <w:rFonts w:asciiTheme="minorEastAsia" w:hAnsiTheme="minorEastAsia"/>
                <w:sz w:val="18"/>
                <w:szCs w:val="18"/>
              </w:rPr>
            </w:pPr>
            <w:r w:rsidRPr="00C20469">
              <w:rPr>
                <w:rFonts w:asciiTheme="minorEastAsia" w:hAnsiTheme="minorEastAsia" w:hint="eastAsia"/>
                <w:sz w:val="18"/>
                <w:szCs w:val="18"/>
              </w:rPr>
              <w:t>3</w:t>
            </w:r>
            <w:r w:rsidRPr="00C20469">
              <w:rPr>
                <w:rFonts w:asciiTheme="minorEastAsia" w:hAnsiTheme="minorEastAsia" w:hint="eastAsia"/>
                <w:sz w:val="18"/>
                <w:szCs w:val="18"/>
                <w:vertAlign w:val="superscript"/>
              </w:rPr>
              <w:t>*</w:t>
            </w:r>
          </w:p>
        </w:tc>
        <w:tc>
          <w:tcPr>
            <w:tcW w:w="1853" w:type="dxa"/>
            <w:shd w:val="clear" w:color="auto" w:fill="auto"/>
            <w:vAlign w:val="center"/>
          </w:tcPr>
          <w:p w14:paraId="4B72857F" w14:textId="77777777" w:rsidR="00A3396B" w:rsidRPr="00C20469" w:rsidRDefault="00A3396B" w:rsidP="005041F2">
            <w:pPr>
              <w:rPr>
                <w:rFonts w:asciiTheme="minorEastAsia" w:hAnsiTheme="minorEastAsia"/>
                <w:sz w:val="18"/>
                <w:szCs w:val="18"/>
              </w:rPr>
            </w:pPr>
            <w:r w:rsidRPr="00C20469">
              <w:rPr>
                <w:rFonts w:asciiTheme="minorEastAsia" w:hAnsiTheme="minorEastAsia" w:hint="eastAsia"/>
                <w:sz w:val="18"/>
                <w:szCs w:val="18"/>
              </w:rPr>
              <w:t>两个冗余信号故障</w:t>
            </w:r>
          </w:p>
        </w:tc>
        <w:tc>
          <w:tcPr>
            <w:tcW w:w="2539" w:type="dxa"/>
            <w:vAlign w:val="center"/>
          </w:tcPr>
          <w:p w14:paraId="037843D7" w14:textId="77777777" w:rsidR="00A3396B" w:rsidRPr="00C20469" w:rsidRDefault="00A3396B" w:rsidP="005041F2">
            <w:pPr>
              <w:rPr>
                <w:rFonts w:asciiTheme="minorEastAsia" w:hAnsiTheme="minorEastAsia"/>
                <w:sz w:val="18"/>
                <w:szCs w:val="18"/>
              </w:rPr>
            </w:pPr>
            <w:r w:rsidRPr="00C20469">
              <w:rPr>
                <w:rFonts w:asciiTheme="minorEastAsia" w:hAnsiTheme="minorEastAsia" w:hint="eastAsia"/>
                <w:sz w:val="18"/>
                <w:szCs w:val="18"/>
              </w:rPr>
              <w:t>2</w:t>
            </w:r>
            <w:r w:rsidRPr="00C20469">
              <w:rPr>
                <w:rFonts w:asciiTheme="minorEastAsia" w:hAnsiTheme="minorEastAsia" w:hint="eastAsia"/>
                <w:sz w:val="18"/>
                <w:szCs w:val="18"/>
              </w:rPr>
              <w:t>取次大（小）或触发</w:t>
            </w:r>
          </w:p>
        </w:tc>
        <w:tc>
          <w:tcPr>
            <w:tcW w:w="2261" w:type="dxa"/>
            <w:shd w:val="clear" w:color="auto" w:fill="auto"/>
            <w:vAlign w:val="center"/>
          </w:tcPr>
          <w:p w14:paraId="37CF3565" w14:textId="77777777" w:rsidR="00A3396B" w:rsidRPr="00C20469" w:rsidRDefault="00A3396B" w:rsidP="005041F2">
            <w:pPr>
              <w:rPr>
                <w:rFonts w:asciiTheme="minorEastAsia" w:hAnsiTheme="minorEastAsia"/>
                <w:sz w:val="18"/>
                <w:szCs w:val="18"/>
              </w:rPr>
            </w:pPr>
            <w:r w:rsidRPr="00C20469">
              <w:rPr>
                <w:rFonts w:asciiTheme="minorEastAsia" w:hAnsiTheme="minorEastAsia" w:hint="eastAsia"/>
                <w:sz w:val="18"/>
                <w:szCs w:val="18"/>
              </w:rPr>
              <w:t>2</w:t>
            </w:r>
            <w:r w:rsidRPr="00C20469">
              <w:rPr>
                <w:rFonts w:asciiTheme="minorEastAsia" w:hAnsiTheme="minorEastAsia" w:hint="eastAsia"/>
                <w:sz w:val="18"/>
                <w:szCs w:val="18"/>
              </w:rPr>
              <w:t>取</w:t>
            </w:r>
            <w:r w:rsidRPr="00C20469">
              <w:rPr>
                <w:rFonts w:asciiTheme="minorEastAsia" w:hAnsiTheme="minorEastAsia" w:hint="eastAsia"/>
                <w:sz w:val="18"/>
                <w:szCs w:val="18"/>
              </w:rPr>
              <w:t>1</w:t>
            </w:r>
            <w:r w:rsidRPr="00C20469">
              <w:rPr>
                <w:rFonts w:asciiTheme="minorEastAsia" w:hAnsiTheme="minorEastAsia" w:hint="eastAsia"/>
                <w:sz w:val="18"/>
                <w:szCs w:val="18"/>
              </w:rPr>
              <w:t>或触发</w:t>
            </w:r>
          </w:p>
        </w:tc>
      </w:tr>
      <w:tr w:rsidR="00A3396B" w:rsidRPr="00C20469" w14:paraId="3A515D7C" w14:textId="77777777" w:rsidTr="005041F2">
        <w:trPr>
          <w:trHeight w:val="291"/>
          <w:jc w:val="center"/>
        </w:trPr>
        <w:tc>
          <w:tcPr>
            <w:tcW w:w="879" w:type="dxa"/>
            <w:shd w:val="clear" w:color="auto" w:fill="auto"/>
          </w:tcPr>
          <w:p w14:paraId="717A081A" w14:textId="77777777" w:rsidR="00A3396B" w:rsidRPr="00C20469" w:rsidRDefault="00A3396B" w:rsidP="009322BD">
            <w:pPr>
              <w:jc w:val="center"/>
              <w:rPr>
                <w:rFonts w:asciiTheme="minorEastAsia" w:hAnsiTheme="minorEastAsia"/>
                <w:sz w:val="18"/>
                <w:szCs w:val="18"/>
              </w:rPr>
            </w:pPr>
            <w:r w:rsidRPr="00C20469">
              <w:rPr>
                <w:rFonts w:asciiTheme="minorEastAsia" w:hAnsiTheme="minorEastAsia" w:hint="eastAsia"/>
                <w:sz w:val="18"/>
                <w:szCs w:val="18"/>
              </w:rPr>
              <w:t>4</w:t>
            </w:r>
          </w:p>
        </w:tc>
        <w:tc>
          <w:tcPr>
            <w:tcW w:w="1853" w:type="dxa"/>
            <w:shd w:val="clear" w:color="auto" w:fill="auto"/>
            <w:vAlign w:val="center"/>
          </w:tcPr>
          <w:p w14:paraId="7195CCD2" w14:textId="77777777" w:rsidR="00A3396B" w:rsidRPr="00C20469" w:rsidRDefault="00A3396B" w:rsidP="005041F2">
            <w:pPr>
              <w:rPr>
                <w:rFonts w:asciiTheme="minorEastAsia" w:hAnsiTheme="minorEastAsia"/>
                <w:sz w:val="18"/>
                <w:szCs w:val="18"/>
              </w:rPr>
            </w:pPr>
            <w:r w:rsidRPr="00C20469">
              <w:rPr>
                <w:rFonts w:asciiTheme="minorEastAsia" w:hAnsiTheme="minorEastAsia" w:hint="eastAsia"/>
                <w:sz w:val="18"/>
                <w:szCs w:val="18"/>
              </w:rPr>
              <w:t>三个冗余信号故障</w:t>
            </w:r>
          </w:p>
        </w:tc>
        <w:tc>
          <w:tcPr>
            <w:tcW w:w="2539" w:type="dxa"/>
            <w:vAlign w:val="center"/>
          </w:tcPr>
          <w:p w14:paraId="1ADF8C67" w14:textId="77777777" w:rsidR="00A3396B" w:rsidRPr="00C20469" w:rsidRDefault="00A3396B" w:rsidP="005041F2">
            <w:pPr>
              <w:rPr>
                <w:rFonts w:asciiTheme="minorEastAsia" w:hAnsiTheme="minorEastAsia"/>
                <w:sz w:val="18"/>
                <w:szCs w:val="18"/>
              </w:rPr>
            </w:pPr>
            <w:r w:rsidRPr="00C20469">
              <w:rPr>
                <w:rFonts w:asciiTheme="minorEastAsia" w:hAnsiTheme="minorEastAsia" w:hint="eastAsia"/>
                <w:sz w:val="18"/>
                <w:szCs w:val="18"/>
              </w:rPr>
              <w:t>触发</w:t>
            </w:r>
          </w:p>
        </w:tc>
        <w:tc>
          <w:tcPr>
            <w:tcW w:w="2261" w:type="dxa"/>
            <w:shd w:val="clear" w:color="auto" w:fill="auto"/>
            <w:vAlign w:val="center"/>
          </w:tcPr>
          <w:p w14:paraId="0D1A057E" w14:textId="77777777" w:rsidR="00A3396B" w:rsidRPr="00C20469" w:rsidRDefault="00A3396B" w:rsidP="005041F2">
            <w:pPr>
              <w:rPr>
                <w:rFonts w:asciiTheme="minorEastAsia" w:hAnsiTheme="minorEastAsia"/>
                <w:sz w:val="18"/>
                <w:szCs w:val="18"/>
              </w:rPr>
            </w:pPr>
            <w:r w:rsidRPr="00C20469">
              <w:rPr>
                <w:rFonts w:asciiTheme="minorEastAsia" w:hAnsiTheme="minorEastAsia" w:hint="eastAsia"/>
                <w:sz w:val="18"/>
                <w:szCs w:val="18"/>
              </w:rPr>
              <w:t>触发</w:t>
            </w:r>
          </w:p>
        </w:tc>
      </w:tr>
      <w:tr w:rsidR="00A3396B" w:rsidRPr="00C20469" w14:paraId="4A920A33" w14:textId="77777777" w:rsidTr="005041F2">
        <w:trPr>
          <w:trHeight w:val="304"/>
          <w:jc w:val="center"/>
        </w:trPr>
        <w:tc>
          <w:tcPr>
            <w:tcW w:w="879" w:type="dxa"/>
            <w:shd w:val="clear" w:color="auto" w:fill="auto"/>
          </w:tcPr>
          <w:p w14:paraId="5E7C260D" w14:textId="77777777" w:rsidR="00A3396B" w:rsidRPr="00C20469" w:rsidRDefault="00A3396B" w:rsidP="009322BD">
            <w:pPr>
              <w:jc w:val="center"/>
              <w:rPr>
                <w:rFonts w:asciiTheme="minorEastAsia" w:hAnsiTheme="minorEastAsia"/>
                <w:sz w:val="18"/>
                <w:szCs w:val="18"/>
              </w:rPr>
            </w:pPr>
            <w:r w:rsidRPr="00C20469">
              <w:rPr>
                <w:rFonts w:asciiTheme="minorEastAsia" w:hAnsiTheme="minorEastAsia" w:hint="eastAsia"/>
                <w:sz w:val="18"/>
                <w:szCs w:val="18"/>
              </w:rPr>
              <w:t>5</w:t>
            </w:r>
          </w:p>
        </w:tc>
        <w:tc>
          <w:tcPr>
            <w:tcW w:w="1853" w:type="dxa"/>
            <w:shd w:val="clear" w:color="auto" w:fill="auto"/>
            <w:vAlign w:val="center"/>
          </w:tcPr>
          <w:p w14:paraId="5BCCAFEA" w14:textId="77777777" w:rsidR="00A3396B" w:rsidRPr="00C20469" w:rsidRDefault="00A3396B" w:rsidP="005041F2">
            <w:pPr>
              <w:rPr>
                <w:rFonts w:asciiTheme="minorEastAsia" w:hAnsiTheme="minorEastAsia"/>
                <w:sz w:val="18"/>
                <w:szCs w:val="18"/>
              </w:rPr>
            </w:pPr>
            <w:r w:rsidRPr="00C20469">
              <w:rPr>
                <w:rFonts w:asciiTheme="minorEastAsia" w:hAnsiTheme="minorEastAsia" w:hint="eastAsia"/>
                <w:sz w:val="18"/>
                <w:szCs w:val="18"/>
              </w:rPr>
              <w:t>四个冗余信号故障</w:t>
            </w:r>
          </w:p>
        </w:tc>
        <w:tc>
          <w:tcPr>
            <w:tcW w:w="2539" w:type="dxa"/>
            <w:vAlign w:val="center"/>
          </w:tcPr>
          <w:p w14:paraId="56859320" w14:textId="77777777" w:rsidR="00A3396B" w:rsidRPr="00C20469" w:rsidRDefault="00A3396B" w:rsidP="005041F2">
            <w:pPr>
              <w:rPr>
                <w:rFonts w:asciiTheme="minorEastAsia" w:hAnsiTheme="minorEastAsia"/>
                <w:sz w:val="18"/>
                <w:szCs w:val="18"/>
              </w:rPr>
            </w:pPr>
            <w:r w:rsidRPr="00C20469">
              <w:rPr>
                <w:rFonts w:asciiTheme="minorEastAsia" w:hAnsiTheme="minorEastAsia" w:hint="eastAsia"/>
                <w:sz w:val="18"/>
                <w:szCs w:val="18"/>
              </w:rPr>
              <w:t>默认值或最后有效值</w:t>
            </w:r>
          </w:p>
        </w:tc>
        <w:tc>
          <w:tcPr>
            <w:tcW w:w="2261" w:type="dxa"/>
            <w:shd w:val="clear" w:color="auto" w:fill="auto"/>
            <w:vAlign w:val="center"/>
          </w:tcPr>
          <w:p w14:paraId="5D6A1AC6" w14:textId="77777777" w:rsidR="00A3396B" w:rsidRPr="00C20469" w:rsidRDefault="00A3396B" w:rsidP="005041F2">
            <w:pPr>
              <w:rPr>
                <w:rFonts w:asciiTheme="minorEastAsia" w:hAnsiTheme="minorEastAsia"/>
                <w:sz w:val="18"/>
                <w:szCs w:val="18"/>
              </w:rPr>
            </w:pPr>
            <w:r w:rsidRPr="00C20469">
              <w:rPr>
                <w:rFonts w:asciiTheme="minorEastAsia" w:hAnsiTheme="minorEastAsia" w:hint="eastAsia"/>
                <w:sz w:val="18"/>
                <w:szCs w:val="18"/>
              </w:rPr>
              <w:t>触发</w:t>
            </w:r>
          </w:p>
        </w:tc>
      </w:tr>
      <w:tr w:rsidR="00A3396B" w:rsidRPr="00C20469" w14:paraId="530148A7" w14:textId="77777777" w:rsidTr="009322BD">
        <w:trPr>
          <w:trHeight w:val="304"/>
          <w:jc w:val="center"/>
        </w:trPr>
        <w:tc>
          <w:tcPr>
            <w:tcW w:w="7532" w:type="dxa"/>
            <w:gridSpan w:val="4"/>
          </w:tcPr>
          <w:p w14:paraId="5F9E326C" w14:textId="77777777" w:rsidR="00A3396B" w:rsidRPr="00C20469" w:rsidRDefault="00A3396B" w:rsidP="009322BD">
            <w:pPr>
              <w:jc w:val="left"/>
              <w:rPr>
                <w:rFonts w:asciiTheme="minorEastAsia" w:hAnsiTheme="minorEastAsia"/>
                <w:sz w:val="18"/>
                <w:szCs w:val="18"/>
              </w:rPr>
            </w:pPr>
            <w:r w:rsidRPr="00C20469">
              <w:rPr>
                <w:rFonts w:asciiTheme="minorEastAsia" w:hAnsiTheme="minorEastAsia" w:hint="eastAsia"/>
                <w:sz w:val="18"/>
                <w:szCs w:val="18"/>
              </w:rPr>
              <w:t>*</w:t>
            </w:r>
            <w:r w:rsidRPr="00C20469">
              <w:rPr>
                <w:rFonts w:asciiTheme="minorEastAsia" w:hAnsiTheme="minorEastAsia" w:hint="eastAsia"/>
                <w:sz w:val="18"/>
                <w:szCs w:val="18"/>
              </w:rPr>
              <w:t>根据安全功能设计者对功能的要求选择</w:t>
            </w:r>
            <w:r w:rsidRPr="00C20469">
              <w:rPr>
                <w:rFonts w:asciiTheme="minorEastAsia" w:hAnsiTheme="minorEastAsia" w:hint="eastAsia"/>
                <w:sz w:val="18"/>
                <w:szCs w:val="18"/>
              </w:rPr>
              <w:t>2</w:t>
            </w:r>
            <w:r w:rsidRPr="00C20469">
              <w:rPr>
                <w:rFonts w:asciiTheme="minorEastAsia" w:hAnsiTheme="minorEastAsia" w:hint="eastAsia"/>
                <w:sz w:val="18"/>
                <w:szCs w:val="18"/>
              </w:rPr>
              <w:t>取</w:t>
            </w:r>
            <w:r w:rsidRPr="00C20469">
              <w:rPr>
                <w:rFonts w:asciiTheme="minorEastAsia" w:hAnsiTheme="minorEastAsia" w:hint="eastAsia"/>
                <w:sz w:val="18"/>
                <w:szCs w:val="18"/>
              </w:rPr>
              <w:t>1</w:t>
            </w:r>
            <w:r w:rsidRPr="00C20469">
              <w:rPr>
                <w:rFonts w:asciiTheme="minorEastAsia" w:hAnsiTheme="minorEastAsia" w:hint="eastAsia"/>
                <w:sz w:val="18"/>
                <w:szCs w:val="18"/>
              </w:rPr>
              <w:t>或触发</w:t>
            </w:r>
          </w:p>
        </w:tc>
      </w:tr>
    </w:tbl>
    <w:p w14:paraId="734D0C53" w14:textId="79A96ACD" w:rsidR="00A3396B" w:rsidRPr="00604F43" w:rsidRDefault="00A3396B" w:rsidP="00604F43">
      <w:pPr>
        <w:pStyle w:val="a9"/>
      </w:pPr>
      <w:r w:rsidRPr="00604F43">
        <w:rPr>
          <w:rFonts w:hint="eastAsia"/>
        </w:rPr>
        <w:t>三个冗余通道的降级运行方案</w:t>
      </w:r>
      <w:r w:rsidR="00F9774B">
        <w:rPr>
          <w:rFonts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
        <w:gridCol w:w="1968"/>
        <w:gridCol w:w="2628"/>
        <w:gridCol w:w="2043"/>
      </w:tblGrid>
      <w:tr w:rsidR="00A3396B" w:rsidRPr="00C20469" w14:paraId="563A5BAD" w14:textId="77777777" w:rsidTr="009322BD">
        <w:trPr>
          <w:trHeight w:val="274"/>
          <w:jc w:val="center"/>
        </w:trPr>
        <w:tc>
          <w:tcPr>
            <w:tcW w:w="919" w:type="dxa"/>
            <w:shd w:val="clear" w:color="auto" w:fill="auto"/>
            <w:vAlign w:val="center"/>
          </w:tcPr>
          <w:p w14:paraId="6DDECE4D" w14:textId="77777777" w:rsidR="00A3396B" w:rsidRPr="00C20469" w:rsidRDefault="00A3396B" w:rsidP="009322BD">
            <w:pPr>
              <w:jc w:val="center"/>
              <w:rPr>
                <w:rFonts w:asciiTheme="minorEastAsia" w:hAnsiTheme="minorEastAsia"/>
                <w:sz w:val="18"/>
                <w:szCs w:val="18"/>
              </w:rPr>
            </w:pPr>
            <w:r w:rsidRPr="00C20469">
              <w:rPr>
                <w:rFonts w:asciiTheme="minorEastAsia" w:hAnsiTheme="minorEastAsia" w:hint="eastAsia"/>
                <w:sz w:val="18"/>
                <w:szCs w:val="18"/>
              </w:rPr>
              <w:t>序号</w:t>
            </w:r>
          </w:p>
        </w:tc>
        <w:tc>
          <w:tcPr>
            <w:tcW w:w="1968" w:type="dxa"/>
            <w:shd w:val="clear" w:color="auto" w:fill="auto"/>
            <w:vAlign w:val="center"/>
          </w:tcPr>
          <w:p w14:paraId="179D4D72" w14:textId="77777777" w:rsidR="00A3396B" w:rsidRPr="00C20469" w:rsidRDefault="00A3396B" w:rsidP="009322BD">
            <w:pPr>
              <w:jc w:val="center"/>
              <w:rPr>
                <w:rFonts w:asciiTheme="minorEastAsia" w:hAnsiTheme="minorEastAsia"/>
                <w:sz w:val="18"/>
                <w:szCs w:val="18"/>
              </w:rPr>
            </w:pPr>
            <w:r w:rsidRPr="00C20469">
              <w:rPr>
                <w:rFonts w:asciiTheme="minorEastAsia" w:hAnsiTheme="minorEastAsia" w:hint="eastAsia"/>
                <w:sz w:val="18"/>
                <w:szCs w:val="18"/>
              </w:rPr>
              <w:t>信号故障情况</w:t>
            </w:r>
          </w:p>
        </w:tc>
        <w:tc>
          <w:tcPr>
            <w:tcW w:w="2628" w:type="dxa"/>
          </w:tcPr>
          <w:p w14:paraId="08B0D06E" w14:textId="77777777" w:rsidR="00A3396B" w:rsidRPr="00C20469" w:rsidRDefault="00A3396B" w:rsidP="009322BD">
            <w:pPr>
              <w:jc w:val="center"/>
              <w:rPr>
                <w:rFonts w:asciiTheme="minorEastAsia" w:hAnsiTheme="minorEastAsia"/>
                <w:sz w:val="18"/>
                <w:szCs w:val="18"/>
              </w:rPr>
            </w:pPr>
            <w:r w:rsidRPr="00C20469">
              <w:rPr>
                <w:rFonts w:asciiTheme="minorEastAsia" w:hAnsiTheme="minorEastAsia" w:hint="eastAsia"/>
                <w:sz w:val="18"/>
                <w:szCs w:val="18"/>
              </w:rPr>
              <w:t>模拟量降级运行方案</w:t>
            </w:r>
          </w:p>
        </w:tc>
        <w:tc>
          <w:tcPr>
            <w:tcW w:w="2043" w:type="dxa"/>
            <w:shd w:val="clear" w:color="auto" w:fill="auto"/>
            <w:vAlign w:val="center"/>
          </w:tcPr>
          <w:p w14:paraId="0238C06A" w14:textId="77777777" w:rsidR="00A3396B" w:rsidRPr="00C20469" w:rsidRDefault="00A3396B" w:rsidP="009322BD">
            <w:pPr>
              <w:jc w:val="center"/>
              <w:rPr>
                <w:rFonts w:asciiTheme="minorEastAsia" w:hAnsiTheme="minorEastAsia"/>
                <w:sz w:val="18"/>
                <w:szCs w:val="18"/>
              </w:rPr>
            </w:pPr>
            <w:r w:rsidRPr="00C20469">
              <w:rPr>
                <w:rFonts w:asciiTheme="minorEastAsia" w:hAnsiTheme="minorEastAsia" w:hint="eastAsia"/>
                <w:sz w:val="18"/>
                <w:szCs w:val="18"/>
              </w:rPr>
              <w:t>开关量降级运行方案</w:t>
            </w:r>
          </w:p>
        </w:tc>
      </w:tr>
      <w:tr w:rsidR="00A3396B" w:rsidRPr="00C20469" w14:paraId="68AD8A4F" w14:textId="77777777" w:rsidTr="005041F2">
        <w:trPr>
          <w:trHeight w:val="312"/>
          <w:jc w:val="center"/>
        </w:trPr>
        <w:tc>
          <w:tcPr>
            <w:tcW w:w="919" w:type="dxa"/>
            <w:shd w:val="clear" w:color="auto" w:fill="auto"/>
          </w:tcPr>
          <w:p w14:paraId="17DBEC65" w14:textId="77777777" w:rsidR="00A3396B" w:rsidRPr="00C20469" w:rsidRDefault="00A3396B" w:rsidP="009322BD">
            <w:pPr>
              <w:jc w:val="center"/>
              <w:rPr>
                <w:rFonts w:asciiTheme="minorEastAsia" w:hAnsiTheme="minorEastAsia"/>
                <w:sz w:val="18"/>
                <w:szCs w:val="18"/>
              </w:rPr>
            </w:pPr>
            <w:r w:rsidRPr="00C20469">
              <w:rPr>
                <w:rFonts w:asciiTheme="minorEastAsia" w:hAnsiTheme="minorEastAsia" w:hint="eastAsia"/>
                <w:sz w:val="18"/>
                <w:szCs w:val="18"/>
              </w:rPr>
              <w:t>1</w:t>
            </w:r>
          </w:p>
        </w:tc>
        <w:tc>
          <w:tcPr>
            <w:tcW w:w="1968" w:type="dxa"/>
            <w:shd w:val="clear" w:color="auto" w:fill="auto"/>
            <w:vAlign w:val="center"/>
          </w:tcPr>
          <w:p w14:paraId="6B08A26D" w14:textId="77777777" w:rsidR="00A3396B" w:rsidRPr="00C20469" w:rsidRDefault="00A3396B" w:rsidP="005041F2">
            <w:pPr>
              <w:rPr>
                <w:rFonts w:asciiTheme="minorEastAsia" w:hAnsiTheme="minorEastAsia"/>
                <w:sz w:val="18"/>
                <w:szCs w:val="18"/>
              </w:rPr>
            </w:pPr>
            <w:r w:rsidRPr="00C20469">
              <w:rPr>
                <w:rFonts w:asciiTheme="minorEastAsia" w:hAnsiTheme="minorEastAsia" w:hint="eastAsia"/>
                <w:sz w:val="18"/>
                <w:szCs w:val="18"/>
              </w:rPr>
              <w:t>无冗余信号故障</w:t>
            </w:r>
          </w:p>
        </w:tc>
        <w:tc>
          <w:tcPr>
            <w:tcW w:w="2628" w:type="dxa"/>
            <w:vAlign w:val="center"/>
          </w:tcPr>
          <w:p w14:paraId="454C113B" w14:textId="77777777" w:rsidR="00A3396B" w:rsidRPr="00C20469" w:rsidRDefault="00A3396B" w:rsidP="005041F2">
            <w:pPr>
              <w:rPr>
                <w:rFonts w:asciiTheme="minorEastAsia" w:hAnsiTheme="minorEastAsia"/>
                <w:sz w:val="18"/>
                <w:szCs w:val="18"/>
              </w:rPr>
            </w:pPr>
            <w:r w:rsidRPr="00C20469">
              <w:rPr>
                <w:rFonts w:asciiTheme="minorEastAsia" w:hAnsiTheme="minorEastAsia" w:hint="eastAsia"/>
                <w:sz w:val="18"/>
                <w:szCs w:val="18"/>
              </w:rPr>
              <w:t>3</w:t>
            </w:r>
            <w:r w:rsidRPr="00C20469">
              <w:rPr>
                <w:rFonts w:asciiTheme="minorEastAsia" w:hAnsiTheme="minorEastAsia" w:hint="eastAsia"/>
                <w:sz w:val="18"/>
                <w:szCs w:val="18"/>
              </w:rPr>
              <w:t>取次大（小）</w:t>
            </w:r>
          </w:p>
        </w:tc>
        <w:tc>
          <w:tcPr>
            <w:tcW w:w="2043" w:type="dxa"/>
            <w:shd w:val="clear" w:color="auto" w:fill="auto"/>
            <w:vAlign w:val="center"/>
          </w:tcPr>
          <w:p w14:paraId="123DD1FD" w14:textId="77777777" w:rsidR="00A3396B" w:rsidRPr="00C20469" w:rsidRDefault="00A3396B" w:rsidP="005041F2">
            <w:pPr>
              <w:rPr>
                <w:rFonts w:asciiTheme="minorEastAsia" w:hAnsiTheme="minorEastAsia"/>
                <w:sz w:val="18"/>
                <w:szCs w:val="18"/>
              </w:rPr>
            </w:pPr>
            <w:r w:rsidRPr="00C20469">
              <w:rPr>
                <w:rFonts w:asciiTheme="minorEastAsia" w:hAnsiTheme="minorEastAsia" w:hint="eastAsia"/>
                <w:sz w:val="18"/>
                <w:szCs w:val="18"/>
              </w:rPr>
              <w:t>3</w:t>
            </w:r>
            <w:r w:rsidRPr="00C20469">
              <w:rPr>
                <w:rFonts w:asciiTheme="minorEastAsia" w:hAnsiTheme="minorEastAsia" w:hint="eastAsia"/>
                <w:sz w:val="18"/>
                <w:szCs w:val="18"/>
              </w:rPr>
              <w:t>取</w:t>
            </w:r>
            <w:r w:rsidRPr="00C20469">
              <w:rPr>
                <w:rFonts w:asciiTheme="minorEastAsia" w:hAnsiTheme="minorEastAsia" w:hint="eastAsia"/>
                <w:sz w:val="18"/>
                <w:szCs w:val="18"/>
              </w:rPr>
              <w:t>2</w:t>
            </w:r>
          </w:p>
        </w:tc>
      </w:tr>
      <w:tr w:rsidR="00A3396B" w:rsidRPr="00C20469" w14:paraId="218983C1" w14:textId="77777777" w:rsidTr="005041F2">
        <w:trPr>
          <w:trHeight w:val="312"/>
          <w:jc w:val="center"/>
        </w:trPr>
        <w:tc>
          <w:tcPr>
            <w:tcW w:w="919" w:type="dxa"/>
            <w:shd w:val="clear" w:color="auto" w:fill="auto"/>
          </w:tcPr>
          <w:p w14:paraId="649FE9C4" w14:textId="77777777" w:rsidR="00A3396B" w:rsidRPr="00C20469" w:rsidRDefault="00A3396B" w:rsidP="009322BD">
            <w:pPr>
              <w:jc w:val="center"/>
              <w:rPr>
                <w:rFonts w:asciiTheme="minorEastAsia" w:hAnsiTheme="minorEastAsia"/>
                <w:sz w:val="18"/>
                <w:szCs w:val="18"/>
              </w:rPr>
            </w:pPr>
            <w:r w:rsidRPr="00C20469">
              <w:rPr>
                <w:rFonts w:asciiTheme="minorEastAsia" w:hAnsiTheme="minorEastAsia" w:hint="eastAsia"/>
                <w:sz w:val="18"/>
                <w:szCs w:val="18"/>
              </w:rPr>
              <w:t>2</w:t>
            </w:r>
            <w:r w:rsidRPr="00C20469">
              <w:rPr>
                <w:rFonts w:asciiTheme="minorEastAsia" w:hAnsiTheme="minorEastAsia" w:hint="eastAsia"/>
                <w:sz w:val="18"/>
                <w:szCs w:val="18"/>
                <w:vertAlign w:val="superscript"/>
              </w:rPr>
              <w:t>*</w:t>
            </w:r>
          </w:p>
        </w:tc>
        <w:tc>
          <w:tcPr>
            <w:tcW w:w="1968" w:type="dxa"/>
            <w:shd w:val="clear" w:color="auto" w:fill="auto"/>
            <w:vAlign w:val="center"/>
          </w:tcPr>
          <w:p w14:paraId="65D7E1B6" w14:textId="77777777" w:rsidR="00A3396B" w:rsidRPr="00C20469" w:rsidRDefault="00A3396B" w:rsidP="005041F2">
            <w:pPr>
              <w:rPr>
                <w:rFonts w:asciiTheme="minorEastAsia" w:hAnsiTheme="minorEastAsia"/>
                <w:sz w:val="18"/>
                <w:szCs w:val="18"/>
              </w:rPr>
            </w:pPr>
            <w:r w:rsidRPr="00C20469">
              <w:rPr>
                <w:rFonts w:asciiTheme="minorEastAsia" w:hAnsiTheme="minorEastAsia" w:hint="eastAsia"/>
                <w:sz w:val="18"/>
                <w:szCs w:val="18"/>
              </w:rPr>
              <w:t>一个冗余信号故障</w:t>
            </w:r>
          </w:p>
        </w:tc>
        <w:tc>
          <w:tcPr>
            <w:tcW w:w="2628" w:type="dxa"/>
            <w:vAlign w:val="center"/>
          </w:tcPr>
          <w:p w14:paraId="25FAF755" w14:textId="77777777" w:rsidR="00A3396B" w:rsidRPr="00C20469" w:rsidRDefault="00A3396B" w:rsidP="005041F2">
            <w:pPr>
              <w:rPr>
                <w:rFonts w:asciiTheme="minorEastAsia" w:hAnsiTheme="minorEastAsia"/>
                <w:sz w:val="18"/>
                <w:szCs w:val="18"/>
              </w:rPr>
            </w:pPr>
            <w:r w:rsidRPr="00C20469">
              <w:rPr>
                <w:rFonts w:asciiTheme="minorEastAsia" w:hAnsiTheme="minorEastAsia" w:hint="eastAsia"/>
                <w:sz w:val="18"/>
                <w:szCs w:val="18"/>
              </w:rPr>
              <w:t>2</w:t>
            </w:r>
            <w:r w:rsidRPr="00C20469">
              <w:rPr>
                <w:rFonts w:asciiTheme="minorEastAsia" w:hAnsiTheme="minorEastAsia" w:hint="eastAsia"/>
                <w:sz w:val="18"/>
                <w:szCs w:val="18"/>
              </w:rPr>
              <w:t>取次大（小）</w:t>
            </w:r>
          </w:p>
        </w:tc>
        <w:tc>
          <w:tcPr>
            <w:tcW w:w="2043" w:type="dxa"/>
            <w:shd w:val="clear" w:color="auto" w:fill="auto"/>
            <w:vAlign w:val="center"/>
          </w:tcPr>
          <w:p w14:paraId="27EF4728" w14:textId="77777777" w:rsidR="00A3396B" w:rsidRPr="00C20469" w:rsidRDefault="00A3396B" w:rsidP="005041F2">
            <w:pPr>
              <w:rPr>
                <w:rFonts w:asciiTheme="minorEastAsia" w:hAnsiTheme="minorEastAsia"/>
                <w:sz w:val="18"/>
                <w:szCs w:val="18"/>
              </w:rPr>
            </w:pPr>
            <w:r w:rsidRPr="00C20469">
              <w:rPr>
                <w:rFonts w:asciiTheme="minorEastAsia" w:hAnsiTheme="minorEastAsia" w:hint="eastAsia"/>
                <w:sz w:val="18"/>
                <w:szCs w:val="18"/>
              </w:rPr>
              <w:t>2</w:t>
            </w:r>
            <w:r w:rsidRPr="00C20469">
              <w:rPr>
                <w:rFonts w:asciiTheme="minorEastAsia" w:hAnsiTheme="minorEastAsia" w:hint="eastAsia"/>
                <w:sz w:val="18"/>
                <w:szCs w:val="18"/>
              </w:rPr>
              <w:t>取</w:t>
            </w:r>
            <w:r w:rsidRPr="00C20469">
              <w:rPr>
                <w:rFonts w:asciiTheme="minorEastAsia" w:hAnsiTheme="minorEastAsia" w:hint="eastAsia"/>
                <w:sz w:val="18"/>
                <w:szCs w:val="18"/>
              </w:rPr>
              <w:t>2</w:t>
            </w:r>
            <w:r w:rsidRPr="00C20469">
              <w:rPr>
                <w:rFonts w:asciiTheme="minorEastAsia" w:hAnsiTheme="minorEastAsia" w:hint="eastAsia"/>
                <w:sz w:val="18"/>
                <w:szCs w:val="18"/>
              </w:rPr>
              <w:t>或</w:t>
            </w:r>
            <w:r w:rsidRPr="00C20469">
              <w:rPr>
                <w:rFonts w:asciiTheme="minorEastAsia" w:hAnsiTheme="minorEastAsia" w:hint="eastAsia"/>
                <w:sz w:val="18"/>
                <w:szCs w:val="18"/>
              </w:rPr>
              <w:t>2</w:t>
            </w:r>
            <w:r w:rsidRPr="00C20469">
              <w:rPr>
                <w:rFonts w:asciiTheme="minorEastAsia" w:hAnsiTheme="minorEastAsia" w:hint="eastAsia"/>
                <w:sz w:val="18"/>
                <w:szCs w:val="18"/>
              </w:rPr>
              <w:t>取</w:t>
            </w:r>
            <w:r w:rsidRPr="00C20469">
              <w:rPr>
                <w:rFonts w:asciiTheme="minorEastAsia" w:hAnsiTheme="minorEastAsia" w:hint="eastAsia"/>
                <w:sz w:val="18"/>
                <w:szCs w:val="18"/>
              </w:rPr>
              <w:t>1</w:t>
            </w:r>
          </w:p>
        </w:tc>
      </w:tr>
      <w:tr w:rsidR="00A3396B" w:rsidRPr="00C20469" w14:paraId="4EC1AD6F" w14:textId="77777777" w:rsidTr="005041F2">
        <w:trPr>
          <w:trHeight w:val="299"/>
          <w:jc w:val="center"/>
        </w:trPr>
        <w:tc>
          <w:tcPr>
            <w:tcW w:w="919" w:type="dxa"/>
            <w:shd w:val="clear" w:color="auto" w:fill="auto"/>
          </w:tcPr>
          <w:p w14:paraId="33903BC3" w14:textId="77777777" w:rsidR="00A3396B" w:rsidRPr="00C20469" w:rsidRDefault="00A3396B" w:rsidP="009322BD">
            <w:pPr>
              <w:jc w:val="center"/>
              <w:rPr>
                <w:rFonts w:asciiTheme="minorEastAsia" w:hAnsiTheme="minorEastAsia"/>
                <w:sz w:val="18"/>
                <w:szCs w:val="18"/>
              </w:rPr>
            </w:pPr>
            <w:r w:rsidRPr="00C20469">
              <w:rPr>
                <w:rFonts w:asciiTheme="minorEastAsia" w:hAnsiTheme="minorEastAsia" w:hint="eastAsia"/>
                <w:sz w:val="18"/>
                <w:szCs w:val="18"/>
              </w:rPr>
              <w:t>3</w:t>
            </w:r>
          </w:p>
        </w:tc>
        <w:tc>
          <w:tcPr>
            <w:tcW w:w="1968" w:type="dxa"/>
            <w:shd w:val="clear" w:color="auto" w:fill="auto"/>
            <w:vAlign w:val="center"/>
          </w:tcPr>
          <w:p w14:paraId="3F51679B" w14:textId="77777777" w:rsidR="00A3396B" w:rsidRPr="00C20469" w:rsidRDefault="00A3396B" w:rsidP="005041F2">
            <w:pPr>
              <w:rPr>
                <w:rFonts w:asciiTheme="minorEastAsia" w:hAnsiTheme="minorEastAsia"/>
                <w:sz w:val="18"/>
                <w:szCs w:val="18"/>
              </w:rPr>
            </w:pPr>
            <w:r w:rsidRPr="00C20469">
              <w:rPr>
                <w:rFonts w:asciiTheme="minorEastAsia" w:hAnsiTheme="minorEastAsia" w:hint="eastAsia"/>
                <w:sz w:val="18"/>
                <w:szCs w:val="18"/>
              </w:rPr>
              <w:t>两个冗余信号故障</w:t>
            </w:r>
          </w:p>
        </w:tc>
        <w:tc>
          <w:tcPr>
            <w:tcW w:w="2628" w:type="dxa"/>
            <w:vAlign w:val="center"/>
          </w:tcPr>
          <w:p w14:paraId="31006EE4" w14:textId="77777777" w:rsidR="00A3396B" w:rsidRPr="00C20469" w:rsidRDefault="00A3396B" w:rsidP="005041F2">
            <w:pPr>
              <w:rPr>
                <w:rFonts w:asciiTheme="minorEastAsia" w:hAnsiTheme="minorEastAsia"/>
                <w:sz w:val="18"/>
                <w:szCs w:val="18"/>
              </w:rPr>
            </w:pPr>
            <w:r w:rsidRPr="00C20469">
              <w:rPr>
                <w:rFonts w:asciiTheme="minorEastAsia" w:hAnsiTheme="minorEastAsia" w:hint="eastAsia"/>
                <w:sz w:val="18"/>
                <w:szCs w:val="18"/>
              </w:rPr>
              <w:t>触发</w:t>
            </w:r>
          </w:p>
        </w:tc>
        <w:tc>
          <w:tcPr>
            <w:tcW w:w="2043" w:type="dxa"/>
            <w:shd w:val="clear" w:color="auto" w:fill="auto"/>
            <w:vAlign w:val="center"/>
          </w:tcPr>
          <w:p w14:paraId="78AAE289" w14:textId="77777777" w:rsidR="00A3396B" w:rsidRPr="00C20469" w:rsidRDefault="00A3396B" w:rsidP="005041F2">
            <w:pPr>
              <w:rPr>
                <w:rFonts w:asciiTheme="minorEastAsia" w:hAnsiTheme="minorEastAsia"/>
                <w:sz w:val="18"/>
                <w:szCs w:val="18"/>
              </w:rPr>
            </w:pPr>
            <w:r w:rsidRPr="00C20469">
              <w:rPr>
                <w:rFonts w:asciiTheme="minorEastAsia" w:hAnsiTheme="minorEastAsia" w:hint="eastAsia"/>
                <w:sz w:val="18"/>
                <w:szCs w:val="18"/>
              </w:rPr>
              <w:t>触发</w:t>
            </w:r>
          </w:p>
        </w:tc>
      </w:tr>
      <w:tr w:rsidR="00A3396B" w:rsidRPr="00C20469" w14:paraId="0EEDC137" w14:textId="77777777" w:rsidTr="005041F2">
        <w:trPr>
          <w:trHeight w:val="312"/>
          <w:jc w:val="center"/>
        </w:trPr>
        <w:tc>
          <w:tcPr>
            <w:tcW w:w="919" w:type="dxa"/>
            <w:shd w:val="clear" w:color="auto" w:fill="auto"/>
          </w:tcPr>
          <w:p w14:paraId="77276B57" w14:textId="77777777" w:rsidR="00A3396B" w:rsidRPr="00C20469" w:rsidRDefault="00A3396B" w:rsidP="009322BD">
            <w:pPr>
              <w:jc w:val="center"/>
              <w:rPr>
                <w:rFonts w:asciiTheme="minorEastAsia" w:hAnsiTheme="minorEastAsia"/>
                <w:sz w:val="18"/>
                <w:szCs w:val="18"/>
              </w:rPr>
            </w:pPr>
            <w:r w:rsidRPr="00C20469">
              <w:rPr>
                <w:rFonts w:asciiTheme="minorEastAsia" w:hAnsiTheme="minorEastAsia" w:hint="eastAsia"/>
                <w:sz w:val="18"/>
                <w:szCs w:val="18"/>
              </w:rPr>
              <w:t>4</w:t>
            </w:r>
          </w:p>
        </w:tc>
        <w:tc>
          <w:tcPr>
            <w:tcW w:w="1968" w:type="dxa"/>
            <w:shd w:val="clear" w:color="auto" w:fill="auto"/>
            <w:vAlign w:val="center"/>
          </w:tcPr>
          <w:p w14:paraId="3E4DD7A6" w14:textId="77777777" w:rsidR="00A3396B" w:rsidRPr="00C20469" w:rsidRDefault="00A3396B" w:rsidP="005041F2">
            <w:pPr>
              <w:rPr>
                <w:rFonts w:asciiTheme="minorEastAsia" w:hAnsiTheme="minorEastAsia"/>
                <w:sz w:val="18"/>
                <w:szCs w:val="18"/>
              </w:rPr>
            </w:pPr>
            <w:r w:rsidRPr="00C20469">
              <w:rPr>
                <w:rFonts w:asciiTheme="minorEastAsia" w:hAnsiTheme="minorEastAsia" w:hint="eastAsia"/>
                <w:sz w:val="18"/>
                <w:szCs w:val="18"/>
              </w:rPr>
              <w:t>三个冗余信号故障</w:t>
            </w:r>
          </w:p>
        </w:tc>
        <w:tc>
          <w:tcPr>
            <w:tcW w:w="2628" w:type="dxa"/>
            <w:vAlign w:val="center"/>
          </w:tcPr>
          <w:p w14:paraId="4B56DC7C" w14:textId="77777777" w:rsidR="00A3396B" w:rsidRPr="00C20469" w:rsidRDefault="00A3396B" w:rsidP="005041F2">
            <w:pPr>
              <w:rPr>
                <w:rFonts w:asciiTheme="minorEastAsia" w:hAnsiTheme="minorEastAsia"/>
                <w:sz w:val="18"/>
                <w:szCs w:val="18"/>
              </w:rPr>
            </w:pPr>
            <w:r w:rsidRPr="00C20469">
              <w:rPr>
                <w:rFonts w:asciiTheme="minorEastAsia" w:hAnsiTheme="minorEastAsia" w:hint="eastAsia"/>
                <w:sz w:val="18"/>
                <w:szCs w:val="18"/>
              </w:rPr>
              <w:t>触发</w:t>
            </w:r>
          </w:p>
        </w:tc>
        <w:tc>
          <w:tcPr>
            <w:tcW w:w="2043" w:type="dxa"/>
            <w:shd w:val="clear" w:color="auto" w:fill="auto"/>
            <w:vAlign w:val="center"/>
          </w:tcPr>
          <w:p w14:paraId="5E557170" w14:textId="77777777" w:rsidR="00A3396B" w:rsidRPr="00C20469" w:rsidRDefault="00A3396B" w:rsidP="005041F2">
            <w:pPr>
              <w:rPr>
                <w:rFonts w:asciiTheme="minorEastAsia" w:hAnsiTheme="minorEastAsia"/>
                <w:sz w:val="18"/>
                <w:szCs w:val="18"/>
              </w:rPr>
            </w:pPr>
            <w:r w:rsidRPr="00C20469">
              <w:rPr>
                <w:rFonts w:asciiTheme="minorEastAsia" w:hAnsiTheme="minorEastAsia" w:hint="eastAsia"/>
                <w:sz w:val="18"/>
                <w:szCs w:val="18"/>
              </w:rPr>
              <w:t>触发</w:t>
            </w:r>
          </w:p>
        </w:tc>
      </w:tr>
      <w:tr w:rsidR="00A3396B" w:rsidRPr="00C20469" w14:paraId="4AACA711" w14:textId="77777777" w:rsidTr="009322BD">
        <w:trPr>
          <w:trHeight w:val="312"/>
          <w:jc w:val="center"/>
        </w:trPr>
        <w:tc>
          <w:tcPr>
            <w:tcW w:w="7558" w:type="dxa"/>
            <w:gridSpan w:val="4"/>
          </w:tcPr>
          <w:p w14:paraId="521A0131" w14:textId="77777777" w:rsidR="00A3396B" w:rsidRPr="00C20469" w:rsidRDefault="00A3396B" w:rsidP="009322BD">
            <w:pPr>
              <w:jc w:val="left"/>
              <w:rPr>
                <w:rFonts w:asciiTheme="minorEastAsia" w:hAnsiTheme="minorEastAsia"/>
                <w:sz w:val="18"/>
                <w:szCs w:val="18"/>
              </w:rPr>
            </w:pPr>
            <w:r w:rsidRPr="00C20469">
              <w:rPr>
                <w:rFonts w:asciiTheme="minorEastAsia" w:hAnsiTheme="minorEastAsia" w:hint="eastAsia"/>
                <w:sz w:val="18"/>
                <w:szCs w:val="18"/>
              </w:rPr>
              <w:t>*</w:t>
            </w:r>
            <w:r w:rsidRPr="00C20469">
              <w:rPr>
                <w:rFonts w:asciiTheme="minorEastAsia" w:hAnsiTheme="minorEastAsia" w:hint="eastAsia"/>
                <w:sz w:val="18"/>
                <w:szCs w:val="18"/>
              </w:rPr>
              <w:t>根据安全功能设计者对功能的要求选择</w:t>
            </w:r>
            <w:r w:rsidRPr="00C20469">
              <w:rPr>
                <w:rFonts w:asciiTheme="minorEastAsia" w:hAnsiTheme="minorEastAsia" w:hint="eastAsia"/>
                <w:sz w:val="18"/>
                <w:szCs w:val="18"/>
              </w:rPr>
              <w:t>2</w:t>
            </w:r>
            <w:r w:rsidRPr="00C20469">
              <w:rPr>
                <w:rFonts w:asciiTheme="minorEastAsia" w:hAnsiTheme="minorEastAsia" w:hint="eastAsia"/>
                <w:sz w:val="18"/>
                <w:szCs w:val="18"/>
              </w:rPr>
              <w:t>取</w:t>
            </w:r>
            <w:r w:rsidRPr="00C20469">
              <w:rPr>
                <w:rFonts w:asciiTheme="minorEastAsia" w:hAnsiTheme="minorEastAsia" w:hint="eastAsia"/>
                <w:sz w:val="18"/>
                <w:szCs w:val="18"/>
              </w:rPr>
              <w:t>1</w:t>
            </w:r>
            <w:r w:rsidRPr="00C20469">
              <w:rPr>
                <w:rFonts w:asciiTheme="minorEastAsia" w:hAnsiTheme="minorEastAsia" w:hint="eastAsia"/>
                <w:sz w:val="18"/>
                <w:szCs w:val="18"/>
              </w:rPr>
              <w:t>或触发</w:t>
            </w:r>
          </w:p>
        </w:tc>
      </w:tr>
    </w:tbl>
    <w:p w14:paraId="5C921117" w14:textId="574FBB9B" w:rsidR="00A3396B" w:rsidRPr="00604F43" w:rsidRDefault="00604F43" w:rsidP="00604F43">
      <w:pPr>
        <w:pStyle w:val="a9"/>
      </w:pPr>
      <w:r>
        <w:rPr>
          <w:rFonts w:hint="eastAsia"/>
        </w:rPr>
        <w:lastRenderedPageBreak/>
        <w:t>b</w:t>
      </w:r>
      <w:r w:rsidRPr="00604F43">
        <w:rPr>
          <w:rFonts w:hint="eastAsia"/>
        </w:rPr>
        <w:t>)</w:t>
      </w:r>
      <w:r w:rsidR="00A3396B" w:rsidRPr="00604F43">
        <w:rPr>
          <w:rFonts w:hint="eastAsia"/>
        </w:rPr>
        <w:t>输出默认值，根据安全分析的要求，当冗余信号中有多个或者全部（通常超过3个）发生故障时，输出事先设定的默认值；</w:t>
      </w:r>
    </w:p>
    <w:p w14:paraId="6AA677FE" w14:textId="77777777" w:rsidR="00A3396B" w:rsidRPr="00604F43" w:rsidRDefault="00A3396B" w:rsidP="00604F43">
      <w:pPr>
        <w:pStyle w:val="a9"/>
      </w:pPr>
      <w:r w:rsidRPr="00604F43">
        <w:rPr>
          <w:rFonts w:hint="eastAsia"/>
        </w:rPr>
        <w:t>例如：</w:t>
      </w:r>
    </w:p>
    <w:p w14:paraId="0F5646E9" w14:textId="77777777" w:rsidR="00A3396B" w:rsidRPr="00C20469" w:rsidRDefault="00A3396B" w:rsidP="00A3396B">
      <w:pPr>
        <w:pStyle w:val="af5"/>
        <w:spacing w:beforeLines="100" w:before="312" w:afterLines="100" w:after="312"/>
        <w:ind w:left="902" w:firstLineChars="0" w:firstLine="0"/>
        <w:rPr>
          <w:rFonts w:asciiTheme="minorEastAsia" w:hAnsiTheme="minorEastAsia"/>
          <w:szCs w:val="21"/>
        </w:rPr>
      </w:pPr>
      <w:r w:rsidRPr="00C20469">
        <w:rPr>
          <w:rFonts w:asciiTheme="minorEastAsia" w:hAnsiTheme="minorEastAsia" w:hint="eastAsia"/>
          <w:noProof/>
          <w:szCs w:val="21"/>
        </w:rPr>
        <mc:AlternateContent>
          <mc:Choice Requires="wpg">
            <w:drawing>
              <wp:inline distT="0" distB="0" distL="0" distR="0" wp14:anchorId="19940EC1" wp14:editId="6006D20F">
                <wp:extent cx="4645152" cy="1170431"/>
                <wp:effectExtent l="0" t="0" r="3175" b="10795"/>
                <wp:docPr id="59" name="组合 59"/>
                <wp:cNvGraphicFramePr/>
                <a:graphic xmlns:a="http://schemas.openxmlformats.org/drawingml/2006/main">
                  <a:graphicData uri="http://schemas.microsoft.com/office/word/2010/wordprocessingGroup">
                    <wpg:wgp>
                      <wpg:cNvGrpSpPr/>
                      <wpg:grpSpPr>
                        <a:xfrm>
                          <a:off x="0" y="0"/>
                          <a:ext cx="4645152" cy="1170431"/>
                          <a:chOff x="-194448" y="0"/>
                          <a:chExt cx="4748993" cy="1170431"/>
                        </a:xfrm>
                      </wpg:grpSpPr>
                      <wps:wsp>
                        <wps:cNvPr id="60" name="文本框 2"/>
                        <wps:cNvSpPr txBox="1">
                          <a:spLocks noChangeArrowheads="1"/>
                        </wps:cNvSpPr>
                        <wps:spPr bwMode="auto">
                          <a:xfrm>
                            <a:off x="-194448" y="504712"/>
                            <a:ext cx="840740" cy="541020"/>
                          </a:xfrm>
                          <a:prstGeom prst="rect">
                            <a:avLst/>
                          </a:prstGeom>
                          <a:solidFill>
                            <a:srgbClr val="FFFFFF"/>
                          </a:solidFill>
                          <a:ln w="9525">
                            <a:solidFill>
                              <a:srgbClr val="000000"/>
                            </a:solidFill>
                            <a:miter lim="800000"/>
                            <a:headEnd/>
                            <a:tailEnd/>
                          </a:ln>
                        </wps:spPr>
                        <wps:txbx>
                          <w:txbxContent>
                            <w:p w14:paraId="57622205" w14:textId="77777777" w:rsidR="00A3396B" w:rsidRPr="007901A0" w:rsidRDefault="00A3396B" w:rsidP="00A3396B">
                              <w:pPr>
                                <w:rPr>
                                  <w:sz w:val="18"/>
                                  <w:szCs w:val="18"/>
                                </w:rPr>
                              </w:pPr>
                              <w:r w:rsidRPr="007901A0">
                                <w:rPr>
                                  <w:rFonts w:hint="eastAsia"/>
                                  <w:sz w:val="18"/>
                                  <w:szCs w:val="18"/>
                                </w:rPr>
                                <w:t>信号故障状态值</w:t>
                              </w:r>
                            </w:p>
                          </w:txbxContent>
                        </wps:txbx>
                        <wps:bodyPr rot="0" vert="horz" wrap="square" lIns="91440" tIns="45720" rIns="91440" bIns="45720" anchor="t" anchorCtr="0">
                          <a:noAutofit/>
                        </wps:bodyPr>
                      </wps:wsp>
                      <wpg:grpSp>
                        <wpg:cNvPr id="61" name="组合 61"/>
                        <wpg:cNvGrpSpPr/>
                        <wpg:grpSpPr>
                          <a:xfrm>
                            <a:off x="841248" y="0"/>
                            <a:ext cx="3713297" cy="1170431"/>
                            <a:chOff x="0" y="0"/>
                            <a:chExt cx="3713297" cy="1170431"/>
                          </a:xfrm>
                        </wpg:grpSpPr>
                        <wps:wsp>
                          <wps:cNvPr id="62" name="矩形 62"/>
                          <wps:cNvSpPr/>
                          <wps:spPr>
                            <a:xfrm>
                              <a:off x="402336" y="468172"/>
                              <a:ext cx="519379" cy="70225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464AEE" w14:textId="77777777" w:rsidR="00A3396B" w:rsidRPr="007901A0" w:rsidRDefault="00A3396B" w:rsidP="00A3396B">
                                <w:pPr>
                                  <w:jc w:val="center"/>
                                  <w:rPr>
                                    <w:color w:val="000000" w:themeColor="text1"/>
                                    <w:sz w:val="18"/>
                                    <w:szCs w:val="18"/>
                                  </w:rPr>
                                </w:pPr>
                                <w:r w:rsidRPr="007901A0">
                                  <w:rPr>
                                    <w:rFonts w:hint="eastAsia"/>
                                    <w:color w:val="000000" w:themeColor="text1"/>
                                    <w:sz w:val="18"/>
                                    <w:szCs w:val="18"/>
                                  </w:rPr>
                                  <w:t>表决（</w:t>
                                </w:r>
                                <w:r w:rsidRPr="007901A0">
                                  <w:rPr>
                                    <w:rFonts w:hint="eastAsia"/>
                                    <w:color w:val="000000" w:themeColor="text1"/>
                                    <w:sz w:val="18"/>
                                    <w:szCs w:val="18"/>
                                  </w:rPr>
                                  <w:t>4</w:t>
                                </w:r>
                                <w:r w:rsidRPr="007901A0">
                                  <w:rPr>
                                    <w:rFonts w:hint="eastAsia"/>
                                    <w:color w:val="000000" w:themeColor="text1"/>
                                    <w:sz w:val="18"/>
                                    <w:szCs w:val="18"/>
                                  </w:rPr>
                                  <w:t>取</w:t>
                                </w:r>
                                <w:r w:rsidRPr="007901A0">
                                  <w:rPr>
                                    <w:rFonts w:hint="eastAsia"/>
                                    <w:color w:val="000000" w:themeColor="text1"/>
                                    <w:sz w:val="18"/>
                                    <w:szCs w:val="18"/>
                                  </w:rPr>
                                  <w:t>3</w:t>
                                </w:r>
                                <w:r w:rsidRPr="007901A0">
                                  <w:rPr>
                                    <w:rFonts w:hint="eastAsia"/>
                                    <w:color w:val="000000" w:themeColor="text1"/>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直接连接符 63"/>
                          <wps:cNvCnPr/>
                          <wps:spPr>
                            <a:xfrm>
                              <a:off x="0" y="570585"/>
                              <a:ext cx="402336"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8" name="直接连接符 288"/>
                          <wps:cNvCnPr/>
                          <wps:spPr>
                            <a:xfrm>
                              <a:off x="0" y="731520"/>
                              <a:ext cx="402336"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9" name="直接连接符 289"/>
                          <wps:cNvCnPr/>
                          <wps:spPr>
                            <a:xfrm>
                              <a:off x="0" y="892454"/>
                              <a:ext cx="402336"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0" name="直接连接符 290"/>
                          <wps:cNvCnPr/>
                          <wps:spPr>
                            <a:xfrm>
                              <a:off x="0" y="1046073"/>
                              <a:ext cx="402336"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1" name="直接连接符 291"/>
                          <wps:cNvCnPr/>
                          <wps:spPr>
                            <a:xfrm>
                              <a:off x="921715" y="797356"/>
                              <a:ext cx="833933"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2" name="文本框 2"/>
                          <wps:cNvSpPr txBox="1">
                            <a:spLocks noChangeArrowheads="1"/>
                          </wps:cNvSpPr>
                          <wps:spPr bwMode="auto">
                            <a:xfrm>
                              <a:off x="1433695" y="7314"/>
                              <a:ext cx="731161" cy="314325"/>
                            </a:xfrm>
                            <a:prstGeom prst="rect">
                              <a:avLst/>
                            </a:prstGeom>
                            <a:solidFill>
                              <a:srgbClr val="FFFFFF"/>
                            </a:solidFill>
                            <a:ln w="9525">
                              <a:solidFill>
                                <a:srgbClr val="000000"/>
                              </a:solidFill>
                              <a:miter lim="800000"/>
                              <a:headEnd/>
                              <a:tailEnd/>
                            </a:ln>
                          </wps:spPr>
                          <wps:txbx>
                            <w:txbxContent>
                              <w:p w14:paraId="407517DB" w14:textId="77777777" w:rsidR="00A3396B" w:rsidRPr="007901A0" w:rsidRDefault="00A3396B" w:rsidP="00A3396B">
                                <w:pPr>
                                  <w:rPr>
                                    <w:sz w:val="18"/>
                                    <w:szCs w:val="18"/>
                                  </w:rPr>
                                </w:pPr>
                                <w:r w:rsidRPr="007901A0">
                                  <w:rPr>
                                    <w:rFonts w:hint="eastAsia"/>
                                    <w:sz w:val="18"/>
                                    <w:szCs w:val="18"/>
                                  </w:rPr>
                                  <w:t>信号值</w:t>
                                </w:r>
                              </w:p>
                            </w:txbxContent>
                          </wps:txbx>
                          <wps:bodyPr rot="0" vert="horz" wrap="square" lIns="91440" tIns="45720" rIns="91440" bIns="45720" anchor="t" anchorCtr="0">
                            <a:noAutofit/>
                          </wps:bodyPr>
                        </wps:wsp>
                        <wps:wsp>
                          <wps:cNvPr id="293" name="文本框 2"/>
                          <wps:cNvSpPr txBox="1">
                            <a:spLocks noChangeArrowheads="1"/>
                          </wps:cNvSpPr>
                          <wps:spPr bwMode="auto">
                            <a:xfrm>
                              <a:off x="2443277" y="0"/>
                              <a:ext cx="702259" cy="314325"/>
                            </a:xfrm>
                            <a:prstGeom prst="rect">
                              <a:avLst/>
                            </a:prstGeom>
                            <a:solidFill>
                              <a:srgbClr val="FFFFFF"/>
                            </a:solidFill>
                            <a:ln w="9525">
                              <a:solidFill>
                                <a:srgbClr val="000000"/>
                              </a:solidFill>
                              <a:miter lim="800000"/>
                              <a:headEnd/>
                              <a:tailEnd/>
                            </a:ln>
                          </wps:spPr>
                          <wps:txbx>
                            <w:txbxContent>
                              <w:p w14:paraId="76E0012B" w14:textId="77777777" w:rsidR="00A3396B" w:rsidRPr="007901A0" w:rsidRDefault="00A3396B" w:rsidP="00A3396B">
                                <w:pPr>
                                  <w:rPr>
                                    <w:sz w:val="18"/>
                                    <w:szCs w:val="18"/>
                                  </w:rPr>
                                </w:pPr>
                                <w:r w:rsidRPr="007901A0">
                                  <w:rPr>
                                    <w:rFonts w:hint="eastAsia"/>
                                    <w:sz w:val="18"/>
                                    <w:szCs w:val="18"/>
                                  </w:rPr>
                                  <w:t>默认值</w:t>
                                </w:r>
                              </w:p>
                            </w:txbxContent>
                          </wps:txbx>
                          <wps:bodyPr rot="0" vert="horz" wrap="square" lIns="91440" tIns="45720" rIns="91440" bIns="45720" anchor="t" anchorCtr="0">
                            <a:noAutofit/>
                          </wps:bodyPr>
                        </wps:wsp>
                        <wpg:grpSp>
                          <wpg:cNvPr id="294" name="组合 294"/>
                          <wpg:cNvGrpSpPr/>
                          <wpg:grpSpPr>
                            <a:xfrm>
                              <a:off x="1755494" y="329184"/>
                              <a:ext cx="1185216" cy="738251"/>
                              <a:chOff x="-154" y="0"/>
                              <a:chExt cx="1185216" cy="738251"/>
                            </a:xfrm>
                          </wpg:grpSpPr>
                          <wps:wsp>
                            <wps:cNvPr id="295" name="文本框 2"/>
                            <wps:cNvSpPr txBox="1">
                              <a:spLocks noChangeArrowheads="1"/>
                            </wps:cNvSpPr>
                            <wps:spPr bwMode="auto">
                              <a:xfrm>
                                <a:off x="409651" y="402336"/>
                                <a:ext cx="702259" cy="314325"/>
                              </a:xfrm>
                              <a:prstGeom prst="rect">
                                <a:avLst/>
                              </a:prstGeom>
                              <a:solidFill>
                                <a:srgbClr val="FFFFFF"/>
                              </a:solidFill>
                              <a:ln w="9525">
                                <a:noFill/>
                                <a:miter lim="800000"/>
                                <a:headEnd/>
                                <a:tailEnd/>
                              </a:ln>
                            </wps:spPr>
                            <wps:txbx>
                              <w:txbxContent>
                                <w:p w14:paraId="458CD545" w14:textId="77777777" w:rsidR="00A3396B" w:rsidRPr="007901A0" w:rsidRDefault="00A3396B" w:rsidP="00A3396B">
                                  <w:pPr>
                                    <w:rPr>
                                      <w:sz w:val="18"/>
                                      <w:szCs w:val="18"/>
                                    </w:rPr>
                                  </w:pPr>
                                  <w:r w:rsidRPr="007901A0">
                                    <w:rPr>
                                      <w:rFonts w:hint="eastAsia"/>
                                      <w:sz w:val="18"/>
                                      <w:szCs w:val="18"/>
                                    </w:rPr>
                                    <w:t>切换</w:t>
                                  </w:r>
                                </w:p>
                              </w:txbxContent>
                            </wps:txbx>
                            <wps:bodyPr rot="0" vert="horz" wrap="square" lIns="91440" tIns="45720" rIns="91440" bIns="45720" anchor="t" anchorCtr="0">
                              <a:noAutofit/>
                            </wps:bodyPr>
                          </wps:wsp>
                          <wps:wsp>
                            <wps:cNvPr id="296" name="矩形 296"/>
                            <wps:cNvSpPr/>
                            <wps:spPr>
                              <a:xfrm>
                                <a:off x="0" y="182880"/>
                                <a:ext cx="1185062" cy="55537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 name="直接连接符 297"/>
                            <wps:cNvCnPr/>
                            <wps:spPr>
                              <a:xfrm>
                                <a:off x="-154" y="468000"/>
                                <a:ext cx="563306" cy="87"/>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8" name="直接连接符 298"/>
                            <wps:cNvCnPr/>
                            <wps:spPr>
                              <a:xfrm>
                                <a:off x="314553" y="0"/>
                                <a:ext cx="0" cy="307238"/>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9" name="直接连接符 299"/>
                            <wps:cNvCnPr/>
                            <wps:spPr>
                              <a:xfrm>
                                <a:off x="899769" y="0"/>
                                <a:ext cx="0" cy="307238"/>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0" name="直接连接符 300"/>
                            <wps:cNvCnPr/>
                            <wps:spPr>
                              <a:xfrm>
                                <a:off x="314553" y="241401"/>
                                <a:ext cx="248692" cy="226771"/>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301" name="直接连接符 301"/>
                          <wps:cNvCnPr/>
                          <wps:spPr>
                            <a:xfrm>
                              <a:off x="2940491" y="797270"/>
                              <a:ext cx="638190" cy="1"/>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2" name="文本框 2"/>
                          <wps:cNvSpPr txBox="1">
                            <a:spLocks noChangeArrowheads="1"/>
                          </wps:cNvSpPr>
                          <wps:spPr bwMode="auto">
                            <a:xfrm>
                              <a:off x="3011038" y="417200"/>
                              <a:ext cx="702259" cy="314325"/>
                            </a:xfrm>
                            <a:prstGeom prst="rect">
                              <a:avLst/>
                            </a:prstGeom>
                            <a:solidFill>
                              <a:srgbClr val="FFFFFF"/>
                            </a:solidFill>
                            <a:ln w="9525">
                              <a:noFill/>
                              <a:miter lim="800000"/>
                              <a:headEnd/>
                              <a:tailEnd/>
                            </a:ln>
                          </wps:spPr>
                          <wps:txbx>
                            <w:txbxContent>
                              <w:p w14:paraId="6376641D" w14:textId="77777777" w:rsidR="00A3396B" w:rsidRPr="007901A0" w:rsidRDefault="00A3396B" w:rsidP="00A3396B">
                                <w:pPr>
                                  <w:rPr>
                                    <w:sz w:val="18"/>
                                    <w:szCs w:val="18"/>
                                  </w:rPr>
                                </w:pPr>
                                <w:r w:rsidRPr="007901A0">
                                  <w:rPr>
                                    <w:rFonts w:hint="eastAsia"/>
                                    <w:sz w:val="18"/>
                                    <w:szCs w:val="18"/>
                                  </w:rPr>
                                  <w:t>输出</w:t>
                                </w:r>
                              </w:p>
                            </w:txbxContent>
                          </wps:txbx>
                          <wps:bodyPr rot="0" vert="horz" wrap="square" lIns="91440" tIns="45720" rIns="91440" bIns="45720" anchor="t" anchorCtr="0">
                            <a:noAutofit/>
                          </wps:bodyPr>
                        </wps:wsp>
                      </wpg:grpSp>
                    </wpg:wgp>
                  </a:graphicData>
                </a:graphic>
              </wp:inline>
            </w:drawing>
          </mc:Choice>
          <mc:Fallback>
            <w:pict>
              <v:group id="组合 59" o:spid="_x0000_s1027" style="width:365.75pt;height:92.15pt;mso-position-horizontal-relative:char;mso-position-vertical-relative:line" coordorigin="-1944" coordsize="47489,117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">
                <v:shape id="_x0000_s1028" type="#_x0000_t202" style="position:absolute;left:-1944;top:5047;width:8406;height:5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H/q8EA&#10;AADbAAAADwAAAGRycy9kb3ducmV2LnhtbERPz2vCMBS+C/4P4QlexkzV0bnOKCIo7uacuOujebZl&#10;zUtNYq3/vTkMPH58v+fLztSiJecrywrGowQEcW51xYWC48/mdQbCB2SNtWVScCcPy0W/N8dM2xt/&#10;U3sIhYgh7DNUUIbQZFL6vCSDfmQb4sidrTMYInSF1A5vMdzUcpIkqTRYcWwosaF1Sfnf4WoUzN52&#10;7a//mu5PeXquP8LLe7u9OKWGg271CSJQF57if/dOK0jj+vgl/g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5x/6vBAAAA2wAAAA8AAAAAAAAAAAAAAAAAmAIAAGRycy9kb3du&#10;cmV2LnhtbFBLBQYAAAAABAAEAPUAAACGAwAAAAA=&#10;">
                  <v:textbox>
                    <w:txbxContent>
                      <w:p w14:paraId="57622205" w14:textId="77777777" w:rsidR="00A3396B" w:rsidRPr="007901A0" w:rsidRDefault="00A3396B" w:rsidP="00A3396B">
                        <w:pPr>
                          <w:rPr>
                            <w:sz w:val="18"/>
                            <w:szCs w:val="18"/>
                          </w:rPr>
                        </w:pPr>
                        <w:r w:rsidRPr="007901A0">
                          <w:rPr>
                            <w:rFonts w:hint="eastAsia"/>
                            <w:sz w:val="18"/>
                            <w:szCs w:val="18"/>
                          </w:rPr>
                          <w:t>信号故障状态值</w:t>
                        </w:r>
                      </w:p>
                    </w:txbxContent>
                  </v:textbox>
                </v:shape>
                <v:group id="组合 61" o:spid="_x0000_s1029" style="position:absolute;left:8412;width:37133;height:11704" coordsize="37132,117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rect id="矩形 62" o:spid="_x0000_s1030" style="position:absolute;left:4023;top:4681;width:5194;height:70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deBMUA&#10;AADbAAAADwAAAGRycy9kb3ducmV2LnhtbESPQWvCQBSE74X+h+UVvIhu9CAluoq0tOQghWp78PbM&#10;PrPR7NuQfWr8991CocdhZr5hFqveN+pKXawDG5iMM1DEZbA1Vwa+dm+jZ1BRkC02gcnAnSKslo8P&#10;C8xtuPEnXbdSqQThmKMBJ9LmWsfSkcc4Di1x8o6h8yhJdpW2Hd4S3Dd6mmUz7bHmtOCwpRdH5Xl7&#10;8Qb2RS/VafIumzMOv4eFO5QfrwdjBk/9eg5KqJf/8F+7sAZmU/j9kn6AX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114ExQAAANsAAAAPAAAAAAAAAAAAAAAAAJgCAABkcnMv&#10;ZG93bnJldi54bWxQSwUGAAAAAAQABAD1AAAAigMAAAAA&#10;" filled="f" strokecolor="black [3213]" strokeweight="1pt">
                    <v:textbox>
                      <w:txbxContent>
                        <w:p w14:paraId="63464AEE" w14:textId="77777777" w:rsidR="00A3396B" w:rsidRPr="007901A0" w:rsidRDefault="00A3396B" w:rsidP="00A3396B">
                          <w:pPr>
                            <w:jc w:val="center"/>
                            <w:rPr>
                              <w:color w:val="000000" w:themeColor="text1"/>
                              <w:sz w:val="18"/>
                              <w:szCs w:val="18"/>
                            </w:rPr>
                          </w:pPr>
                          <w:r w:rsidRPr="007901A0">
                            <w:rPr>
                              <w:rFonts w:hint="eastAsia"/>
                              <w:color w:val="000000" w:themeColor="text1"/>
                              <w:sz w:val="18"/>
                              <w:szCs w:val="18"/>
                            </w:rPr>
                            <w:t>表决（</w:t>
                          </w:r>
                          <w:r w:rsidRPr="007901A0">
                            <w:rPr>
                              <w:rFonts w:hint="eastAsia"/>
                              <w:color w:val="000000" w:themeColor="text1"/>
                              <w:sz w:val="18"/>
                              <w:szCs w:val="18"/>
                            </w:rPr>
                            <w:t>4</w:t>
                          </w:r>
                          <w:r w:rsidRPr="007901A0">
                            <w:rPr>
                              <w:rFonts w:hint="eastAsia"/>
                              <w:color w:val="000000" w:themeColor="text1"/>
                              <w:sz w:val="18"/>
                              <w:szCs w:val="18"/>
                            </w:rPr>
                            <w:t>取</w:t>
                          </w:r>
                          <w:r w:rsidRPr="007901A0">
                            <w:rPr>
                              <w:rFonts w:hint="eastAsia"/>
                              <w:color w:val="000000" w:themeColor="text1"/>
                              <w:sz w:val="18"/>
                              <w:szCs w:val="18"/>
                            </w:rPr>
                            <w:t>3</w:t>
                          </w:r>
                          <w:r w:rsidRPr="007901A0">
                            <w:rPr>
                              <w:rFonts w:hint="eastAsia"/>
                              <w:color w:val="000000" w:themeColor="text1"/>
                              <w:sz w:val="18"/>
                              <w:szCs w:val="18"/>
                            </w:rPr>
                            <w:t>）</w:t>
                          </w:r>
                        </w:p>
                      </w:txbxContent>
                    </v:textbox>
                  </v:rect>
                  <v:line id="直接连接符 63" o:spid="_x0000_s1031" style="position:absolute;visibility:visible;mso-wrap-style:square" from="0,5705" to="4023,57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8KzMQAAADbAAAADwAAAGRycy9kb3ducmV2LnhtbESPT2sCMRTE70K/Q3gFL1KztaB1NYp/&#10;ED0Janvw9tg8N4ubl+0m6vbbG0HwOMzMb5jxtLGluFLtC8cKPrsJCOLM6YJzBT+H1cc3CB+QNZaO&#10;ScE/eZhO3lpjTLW78Y6u+5CLCGGfogITQpVK6TNDFn3XVcTRO7naYoiyzqWu8RbhtpS9JOlLiwXH&#10;BYMVLQxl5/3FKiiPf5fOr0wWc4Pr4eA4o2Xe2yrVfm9mIxCBmvAKP9sbraD/BY8v8QfIy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bwrMxAAAANsAAAAPAAAAAAAAAAAA&#10;AAAAAKECAABkcnMvZG93bnJldi54bWxQSwUGAAAAAAQABAD5AAAAkgMAAAAA&#10;" strokecolor="black [3213]" strokeweight="1.25pt">
                    <v:stroke joinstyle="miter"/>
                  </v:line>
                  <v:line id="直接连接符 288" o:spid="_x0000_s1032" style="position:absolute;visibility:visible;mso-wrap-style:square" from="0,7315" to="4023,73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uX6cMAAADcAAAADwAAAGRycy9kb3ducmV2LnhtbERPPW/CMBDdkfgP1iGxIHCagUKKQWkq&#10;RKdKpe3AdoqPOCI+p7ET0n9fD5U6Pr3v3WG0jRio87VjBQ+rBARx6XTNlYLPj+NyA8IHZI2NY1Lw&#10;Qx4O++lkh5l2d36n4RwqEUPYZ6jAhNBmUvrSkEW/ci1x5K6usxgi7CqpO7zHcNvINEnW0mLNscFg&#10;S4Wh8nburYLm8t0vvmRSPBs8bR8vOb1U6ZtS89mYP4EINIZ/8Z/7VStIN3FtPBOPgN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crl+nDAAAA3AAAAA8AAAAAAAAAAAAA&#10;AAAAoQIAAGRycy9kb3ducmV2LnhtbFBLBQYAAAAABAAEAPkAAACRAwAAAAA=&#10;" strokecolor="black [3213]" strokeweight="1.25pt">
                    <v:stroke joinstyle="miter"/>
                  </v:line>
                  <v:line id="直接连接符 289" o:spid="_x0000_s1033" style="position:absolute;visibility:visible;mso-wrap-style:square" from="0,8924" to="4023,8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cycsYAAADcAAAADwAAAGRycy9kb3ducmV2LnhtbESPT2vCQBTE74V+h+UVvBSzMQf/pFnF&#10;KqWeCk3rwdsj+5oNzb6N2VXjt3cLQo/DzPyGKVaDbcWZet84VjBJUhDEldMN1wq+v97GcxA+IGts&#10;HZOCK3lYLR8fCsy1u/AnnctQiwhhn6MCE0KXS+krQxZ94jri6P243mKIsq+l7vES4baVWZpOpcWG&#10;44LBjjaGqt/yZBW0h+PpeS/TzavB98XssKZtnX0oNXoa1i8gAg3hP3xv77SCbL6AvzPxCMjl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hnMnLGAAAA3AAAAA8AAAAAAAAA&#10;AAAAAAAAoQIAAGRycy9kb3ducmV2LnhtbFBLBQYAAAAABAAEAPkAAACUAwAAAAA=&#10;" strokecolor="black [3213]" strokeweight="1.25pt">
                    <v:stroke joinstyle="miter"/>
                  </v:line>
                  <v:line id="直接连接符 290" o:spid="_x0000_s1034" style="position:absolute;visibility:visible;mso-wrap-style:square" from="0,10460" to="4023,104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QNMsIAAADcAAAADwAAAGRycy9kb3ducmV2LnhtbERPu27CMBTdkfgH61bqgsAhA4+AQUBV&#10;lQkJWga2q/gSR42vQ2wg/D0ekBiPznu+bG0lbtT40rGC4SABQZw7XXKh4O/3uz8B4QOyxsoxKXiQ&#10;h+Wi25ljpt2d93Q7hELEEPYZKjAh1JmUPjdk0Q9cTRy5s2sshgibQuoG7zHcVjJNkpG0WHJsMFjT&#10;xlD+f7haBdXpcu0dZbJZG/yZjk8r+irSnVKfH+1qBiJQG97il3urFaTTOD+eiUd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IQNMsIAAADcAAAADwAAAAAAAAAAAAAA&#10;AAChAgAAZHJzL2Rvd25yZXYueG1sUEsFBgAAAAAEAAQA+QAAAJADAAAAAA==&#10;" strokecolor="black [3213]" strokeweight="1.25pt">
                    <v:stroke joinstyle="miter"/>
                  </v:line>
                  <v:line id="直接连接符 291" o:spid="_x0000_s1035" style="position:absolute;visibility:visible;mso-wrap-style:square" from="9217,7973" to="17556,79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8ioqcUAAADcAAAADwAAAGRycy9kb3ducmV2LnhtbESPQWvCQBSE74L/YXmCF9GNOVRNXUUt&#10;0p4E03rw9si+ZoPZt2l21fTfdwuCx2FmvmGW687W4katrxwrmE4SEMSF0xWXCr4+9+M5CB+QNdaO&#10;ScEveViv+r0lZtrd+Ui3PJQiQthnqMCE0GRS+sKQRT9xDXH0vl1rMUTZllK3eI9wW8s0SV6kxYrj&#10;gsGGdoaKS361Curzz3V0kslua/B9MTtv6K1MD0oNB93mFUSgLjzDj/aHVpAupvB/Jh4Buf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8ioqcUAAADcAAAADwAAAAAAAAAA&#10;AAAAAAChAgAAZHJzL2Rvd25yZXYueG1sUEsFBgAAAAAEAAQA+QAAAJMDAAAAAA==&#10;" strokecolor="black [3213]" strokeweight="1.25pt">
                    <v:stroke joinstyle="miter"/>
                  </v:line>
                  <v:shape id="_x0000_s1036" type="#_x0000_t202" style="position:absolute;left:14336;top:73;width:7312;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HzMcYA&#10;AADcAAAADwAAAGRycy9kb3ducmV2LnhtbESPT2vCQBTE70K/w/IKXkQ3TYt/UlcRoUVvNhV7fWSf&#10;SWj2bdzdxvTbd4WCx2FmfsMs171pREfO15YVPE0SEMSF1TWXCo6fb+M5CB+QNTaWScEveVivHgZL&#10;zLS98gd1eShFhLDPUEEVQptJ6YuKDPqJbYmjd7bOYIjSlVI7vEa4aWSaJFNpsOa4UGFL24qK7/zH&#10;KJi/7Lovv38+nIrpuVmE0ax7vzilho/95hVEoD7cw//tnVaQLlK4nYlHQK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WHzMcYAAADcAAAADwAAAAAAAAAAAAAAAACYAgAAZHJz&#10;L2Rvd25yZXYueG1sUEsFBgAAAAAEAAQA9QAAAIsDAAAAAA==&#10;">
                    <v:textbox>
                      <w:txbxContent>
                        <w:p w14:paraId="407517DB" w14:textId="77777777" w:rsidR="00A3396B" w:rsidRPr="007901A0" w:rsidRDefault="00A3396B" w:rsidP="00A3396B">
                          <w:pPr>
                            <w:rPr>
                              <w:sz w:val="18"/>
                              <w:szCs w:val="18"/>
                            </w:rPr>
                          </w:pPr>
                          <w:r w:rsidRPr="007901A0">
                            <w:rPr>
                              <w:rFonts w:hint="eastAsia"/>
                              <w:sz w:val="18"/>
                              <w:szCs w:val="18"/>
                            </w:rPr>
                            <w:t>信号值</w:t>
                          </w:r>
                        </w:p>
                      </w:txbxContent>
                    </v:textbox>
                  </v:shape>
                  <v:shape id="_x0000_s1037" type="#_x0000_t202" style="position:absolute;left:24432;width:7023;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1WqsYA&#10;AADcAAAADwAAAGRycy9kb3ducmV2LnhtbESPQWvCQBSE7wX/w/IEL0U3NcVq6ioiKOnNWtHrI/tM&#10;QrNv0901pv++Wyj0OMzMN8xy3ZtGdOR8bVnB0yQBQVxYXXOp4PSxG89B+ICssbFMCr7Jw3o1eFhi&#10;pu2d36k7hlJECPsMFVQhtJmUvqjIoJ/Yljh6V+sMhihdKbXDe4SbRk6TZCYN1hwXKmxpW1HxebwZ&#10;BfPnvLv4t/RwLmbXZhEeX7r9l1NqNOw3ryAC9eE//NfOtYLpIoXfM/EI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i1WqsYAAADcAAAADwAAAAAAAAAAAAAAAACYAgAAZHJz&#10;L2Rvd25yZXYueG1sUEsFBgAAAAAEAAQA9QAAAIsDAAAAAA==&#10;">
                    <v:textbox>
                      <w:txbxContent>
                        <w:p w14:paraId="76E0012B" w14:textId="77777777" w:rsidR="00A3396B" w:rsidRPr="007901A0" w:rsidRDefault="00A3396B" w:rsidP="00A3396B">
                          <w:pPr>
                            <w:rPr>
                              <w:sz w:val="18"/>
                              <w:szCs w:val="18"/>
                            </w:rPr>
                          </w:pPr>
                          <w:r w:rsidRPr="007901A0">
                            <w:rPr>
                              <w:rFonts w:hint="eastAsia"/>
                              <w:sz w:val="18"/>
                              <w:szCs w:val="18"/>
                            </w:rPr>
                            <w:t>默认值</w:t>
                          </w:r>
                        </w:p>
                      </w:txbxContent>
                    </v:textbox>
                  </v:shape>
                  <v:group id="组合 294" o:spid="_x0000_s1038" style="position:absolute;left:17554;top:3291;width:11853;height:7383" coordorigin="-1" coordsize="11852,7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9BopMUAAADcAAAADwAAAGRycy9kb3ducmV2LnhtbESPT2vCQBTE74LfYXmC&#10;t7qJ/7DRVURUepBCtVB6e2SfSTD7NmTXJH77rlDwOMzMb5jVpjOlaKh2hWUF8SgCQZxaXXCm4Pty&#10;eFuAcB5ZY2mZFDzIwWbd760w0bblL2rOPhMBwi5BBbn3VSKlS3My6Ea2Ig7e1dYGfZB1JnWNbYCb&#10;Uo6jaC4NFhwWcqxol1N6O9+NgmOL7XYS75vT7bp7/F5mnz+nmJQaDrrtEoSnzr/C/+0PrWD8PoX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fQaKTFAAAA3AAA&#10;AA8AAAAAAAAAAAAAAAAAqgIAAGRycy9kb3ducmV2LnhtbFBLBQYAAAAABAAEAPoAAACcAwAAAAA=&#10;">
                    <v:shape id="_x0000_s1039" type="#_x0000_t202" style="position:absolute;left:4096;top:4023;width:7023;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QYcsMA&#10;AADcAAAADwAAAGRycy9kb3ducmV2LnhtbESP3YrCMBSE7wXfIZwFb8Smij9r1yiroHjrzwOcNse2&#10;bHNSmqytb28EwcthZr5hVpvOVOJOjSstKxhHMQjizOqScwXXy370DcJ5ZI2VZVLwIAebdb+3wkTb&#10;lk90P/tcBAi7BBUU3teJlC4ryKCLbE0cvJttDPogm1zqBtsAN5WcxPFcGiw5LBRY066g7O/8bxTc&#10;ju1wtmzTg78uTtP5FstFah9KDb663x8Qnjr/Cb/bR61gspzB60w4AnL9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MQYcsMAAADcAAAADwAAAAAAAAAAAAAAAACYAgAAZHJzL2Rv&#10;d25yZXYueG1sUEsFBgAAAAAEAAQA9QAAAIgDAAAAAA==&#10;" stroked="f">
                      <v:textbox>
                        <w:txbxContent>
                          <w:p w14:paraId="458CD545" w14:textId="77777777" w:rsidR="00A3396B" w:rsidRPr="007901A0" w:rsidRDefault="00A3396B" w:rsidP="00A3396B">
                            <w:pPr>
                              <w:rPr>
                                <w:sz w:val="18"/>
                                <w:szCs w:val="18"/>
                              </w:rPr>
                            </w:pPr>
                            <w:r w:rsidRPr="007901A0">
                              <w:rPr>
                                <w:rFonts w:hint="eastAsia"/>
                                <w:sz w:val="18"/>
                                <w:szCs w:val="18"/>
                              </w:rPr>
                              <w:t>切换</w:t>
                            </w:r>
                          </w:p>
                        </w:txbxContent>
                      </v:textbox>
                    </v:shape>
                    <v:rect id="矩形 296" o:spid="_x0000_s1040" style="position:absolute;top:1828;width:11850;height:55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OyfMYA&#10;AADcAAAADwAAAGRycy9kb3ducmV2LnhtbESPQWvCQBSE70L/w/IKXkQ3ehAbXaW0VHIohdp68PbM&#10;PrPR7NuQfdX033cLhR6HmfmGWW1636grdbEObGA6yUARl8HWXBn4/HgZL0BFQbbYBCYD3xRhs74b&#10;rDC34cbvdN1JpRKEY44GnEibax1LRx7jJLTEyTuFzqMk2VXadnhLcN/oWZbNtcea04LDlp4clZfd&#10;lzdwKHqpztOtvF5wtB8V7li+PR+NGd73j0tQQr38h//ahTUwe5jD75l0BPT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kOyfMYAAADcAAAADwAAAAAAAAAAAAAAAACYAgAAZHJz&#10;L2Rvd25yZXYueG1sUEsFBgAAAAAEAAQA9QAAAIsDAAAAAA==&#10;" filled="f" strokecolor="black [3213]" strokeweight="1pt"/>
                    <v:line id="直接连接符 297" o:spid="_x0000_s1041" style="position:absolute;visibility:visible;mso-wrap-style:square" from="-1,4680" to="5631,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22VRsYAAADcAAAADwAAAGRycy9kb3ducmV2LnhtbESPQWvCQBSE74X+h+UVvIjZmIPWNKtY&#10;pdRToWk9eHtkX7Oh2bcxu2r8925B6HGYmW+YYjXYVpyp941jBdMkBUFcOd1wreD7623yDMIHZI2t&#10;Y1JwJQ+r5eNDgbl2F/6kcxlqESHsc1RgQuhyKX1lyKJPXEccvR/XWwxR9rXUPV4i3LYyS9OZtNhw&#10;XDDY0cZQ9VuerIL2cDyN9zLdvBp8X8wPa9rW2YdSo6dh/QIi0BD+w/f2TivIFnP4OxOP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tlUbGAAAA3AAAAA8AAAAAAAAA&#10;AAAAAAAAoQIAAGRycy9kb3ducmV2LnhtbFBLBQYAAAAABAAEAPkAAACUAwAAAAA=&#10;" strokecolor="black [3213]" strokeweight="1.25pt">
                      <v:stroke joinstyle="miter"/>
                    </v:line>
                    <v:line id="直接连接符 298" o:spid="_x0000_s1042" style="position:absolute;visibility:visible;mso-wrap-style:square" from="3145,0" to="3145,3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IBNMIAAADcAAAADwAAAGRycy9kb3ducmV2LnhtbERPu27CMBTdkfgH61bqgsAhA4+AQUBV&#10;lQkJWga2q/gSR42vQ2wg/D0ekBiPznu+bG0lbtT40rGC4SABQZw7XXKh4O/3uz8B4QOyxsoxKXiQ&#10;h+Wi25ljpt2d93Q7hELEEPYZKjAh1JmUPjdk0Q9cTRy5s2sshgibQuoG7zHcVjJNkpG0WHJsMFjT&#10;xlD+f7haBdXpcu0dZbJZG/yZjk8r+irSnVKfH+1qBiJQG97il3urFaTTuDaeiUd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vIBNMIAAADcAAAADwAAAAAAAAAAAAAA&#10;AAChAgAAZHJzL2Rvd25yZXYueG1sUEsFBgAAAAAEAAQA+QAAAJADAAAAAA==&#10;" strokecolor="black [3213]" strokeweight="1.25pt">
                      <v:stroke joinstyle="miter"/>
                    </v:line>
                    <v:line id="直接连接符 299" o:spid="_x0000_s1043" style="position:absolute;visibility:visible;mso-wrap-style:square" from="8997,0" to="8997,3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b6kr8UAAADcAAAADwAAAGRycy9kb3ducmV2LnhtbESPQWvCQBSE7wX/w/IEL1I35tCa1FXU&#10;IvVUUNuDt0f2mQ1m36bZVeO/dwWhx2FmvmGm887W4kKtrxwrGI8SEMSF0xWXCn7269cJCB+QNdaO&#10;ScGNPMxnvZcp5tpdeUuXXShFhLDPUYEJocml9IUhi37kGuLoHV1rMUTZllK3eI1wW8s0Sd6kxYrj&#10;gsGGVoaK0+5sFdSHv/PwVyarpcGv7P2woM8y/VZq0O8WHyACdeE//GxvtII0y+BxJh4BOb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b6kr8UAAADcAAAADwAAAAAAAAAA&#10;AAAAAAChAgAAZHJzL2Rvd25yZXYueG1sUEsFBgAAAAAEAAQA+QAAAJMDAAAAAA==&#10;" strokecolor="black [3213]" strokeweight="1.25pt">
                      <v:stroke joinstyle="miter"/>
                    </v:line>
                    <v:line id="直接连接符 300" o:spid="_x0000_s1044" style="position:absolute;visibility:visible;mso-wrap-style:square" from="3145,2414" to="563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m+XKMIAAADcAAAADwAAAGRycy9kb3ducmV2LnhtbERPy2oCMRTdC/5DuEI3pSYqaDs1irUU&#10;XRXqY+HuMrlOBic34yTq+PdmUXB5OO/pvHWVuFITSs8aBn0Fgjj3puRCw2778/YOIkRkg5Vn0nCn&#10;APNZtzPFzPgb/9F1EwuRQjhkqMHGWGdShtySw9D3NXHijr5xGBNsCmkavKVwV8mhUmPpsOTUYLGm&#10;paX8tLk4DdXhfHndS7X8srj6mBwW9F0Mf7V+6bWLTxCR2vgU/7vXRsNIpfnpTDoCcvY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m+XKMIAAADcAAAADwAAAAAAAAAAAAAA&#10;AAChAgAAZHJzL2Rvd25yZXYueG1sUEsFBgAAAAAEAAQA+QAAAJADAAAAAA==&#10;" strokecolor="black [3213]" strokeweight="1.25pt">
                      <v:stroke joinstyle="miter"/>
                    </v:line>
                  </v:group>
                  <v:line id="直接连接符 301" o:spid="_x0000_s1045" style="position:absolute;visibility:visible;mso-wrap-style:square" from="29404,7972" to="35786,79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Mys8UAAADcAAAADwAAAGRycy9kb3ducmV2LnhtbESPQWsCMRSE74L/ITyhl1ITLWi7NYq1&#10;FHsSXNuDt8fmuVncvGw3Udd/3wgFj8PMfMPMFp2rxZnaUHnWMBoqEMSFNxWXGr53n08vIEJENlh7&#10;Jg1XCrCY93szzIy/8JbOeSxFgnDIUIONscmkDIUlh2HoG+LkHXzrMCbZltK0eElwV8uxUhPpsOK0&#10;YLGhlaXimJ+chnr/e3r8kWr1bnH9Ot0v6aMcb7R+GHTLNxCRungP/7e/jIZnNYLbmXQE5P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SMys8UAAADcAAAADwAAAAAAAAAA&#10;AAAAAAChAgAAZHJzL2Rvd25yZXYueG1sUEsFBgAAAAAEAAQA+QAAAJMDAAAAAA==&#10;" strokecolor="black [3213]" strokeweight="1.25pt">
                    <v:stroke joinstyle="miter"/>
                  </v:line>
                  <v:shape id="_x0000_s1046" type="#_x0000_t202" style="position:absolute;left:30110;top:4172;width:7022;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YaHMQA&#10;AADcAAAADwAAAGRycy9kb3ducmV2LnhtbESP3WrCQBSE7wu+w3KE3hTdGOtfdA2t0OJtog9wzB6T&#10;YPZsyG5NfPtuoeDlMDPfMLt0MI24U+dqywpm0wgEcWF1zaWC8+lrsgbhPLLGxjIpeJCDdD962WGi&#10;bc8Z3XNfigBhl6CCyvs2kdIVFRl0U9sSB+9qO4M+yK6UusM+wE0j4yhaSoM1h4UKWzpUVNzyH6Pg&#10;euzfFpv+8u3Pq+x9+Yn16mIfSr2Oh48tCE+Df4b/20etYB7F8HcmHAG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3GGhzEAAAA3AAAAA8AAAAAAAAAAAAAAAAAmAIAAGRycy9k&#10;b3ducmV2LnhtbFBLBQYAAAAABAAEAPUAAACJAwAAAAA=&#10;" stroked="f">
                    <v:textbox>
                      <w:txbxContent>
                        <w:p w14:paraId="6376641D" w14:textId="77777777" w:rsidR="00A3396B" w:rsidRPr="007901A0" w:rsidRDefault="00A3396B" w:rsidP="00A3396B">
                          <w:pPr>
                            <w:rPr>
                              <w:sz w:val="18"/>
                              <w:szCs w:val="18"/>
                            </w:rPr>
                          </w:pPr>
                          <w:r w:rsidRPr="007901A0">
                            <w:rPr>
                              <w:rFonts w:hint="eastAsia"/>
                              <w:sz w:val="18"/>
                              <w:szCs w:val="18"/>
                            </w:rPr>
                            <w:t>输出</w:t>
                          </w:r>
                        </w:p>
                      </w:txbxContent>
                    </v:textbox>
                  </v:shape>
                </v:group>
                <w10:anchorlock/>
              </v:group>
            </w:pict>
          </mc:Fallback>
        </mc:AlternateContent>
      </w:r>
    </w:p>
    <w:p w14:paraId="7BEB00E1" w14:textId="3D21171D" w:rsidR="00A3396B" w:rsidRPr="00604F43" w:rsidRDefault="00604F43" w:rsidP="00604F43">
      <w:pPr>
        <w:pStyle w:val="a9"/>
      </w:pPr>
      <w:r>
        <w:rPr>
          <w:rFonts w:hint="eastAsia"/>
        </w:rPr>
        <w:t>c</w:t>
      </w:r>
      <w:r w:rsidRPr="00604F43">
        <w:rPr>
          <w:rFonts w:hint="eastAsia"/>
        </w:rPr>
        <w:t>)</w:t>
      </w:r>
      <w:r w:rsidR="00A3396B" w:rsidRPr="00604F43">
        <w:rPr>
          <w:rFonts w:hint="eastAsia"/>
        </w:rPr>
        <w:t>闭锁输出，当参与一个功能的冗余信号中有多个或者全部发生故障时，闭锁该功能的输出。</w:t>
      </w:r>
    </w:p>
    <w:p w14:paraId="018DA656" w14:textId="231977F5" w:rsidR="00A3396B" w:rsidRPr="00A3396B" w:rsidRDefault="00A3396B" w:rsidP="00A3396B">
      <w:pPr>
        <w:pStyle w:val="af2"/>
        <w:ind w:left="-851" w:firstLineChars="400" w:firstLine="840"/>
      </w:pPr>
      <w:r w:rsidRPr="00A3396B">
        <w:rPr>
          <w:rFonts w:hint="eastAsia"/>
        </w:rPr>
        <w:t>功能完整性</w:t>
      </w:r>
    </w:p>
    <w:p w14:paraId="3232E89E" w14:textId="77777777" w:rsidR="00A3396B" w:rsidRPr="00604F43" w:rsidRDefault="00A3396B" w:rsidP="00604F43">
      <w:pPr>
        <w:pStyle w:val="a9"/>
      </w:pPr>
      <w:r w:rsidRPr="00604F43">
        <w:rPr>
          <w:rFonts w:hint="eastAsia"/>
        </w:rPr>
        <w:t>故障状态逻辑设置的闭锁/排除的总体要求是当出现内外部信号故障或条件劣化且可能会造成安全功能失效的情况下，系统仍有能力完成其规定的安全功能。其他辅助性功能、支持性功能都不能对系统执行安全功能的产生有害影响，也不应使安全系统产生误动作。</w:t>
      </w:r>
    </w:p>
    <w:p w14:paraId="6612B1CA" w14:textId="231BBF55" w:rsidR="00A3396B" w:rsidRPr="00A3396B" w:rsidRDefault="00A3396B" w:rsidP="00A3396B">
      <w:pPr>
        <w:pStyle w:val="af2"/>
        <w:ind w:left="-851" w:firstLineChars="400" w:firstLine="840"/>
      </w:pPr>
      <w:r w:rsidRPr="00A3396B">
        <w:rPr>
          <w:rFonts w:hint="eastAsia"/>
        </w:rPr>
        <w:t>应考虑工艺状态对核电厂安全重要仪表和控制系统信号的影响</w:t>
      </w:r>
    </w:p>
    <w:p w14:paraId="763B8728" w14:textId="77777777" w:rsidR="00A3396B" w:rsidRPr="00604F43" w:rsidRDefault="00A3396B" w:rsidP="00604F43">
      <w:pPr>
        <w:pStyle w:val="a9"/>
      </w:pPr>
      <w:r w:rsidRPr="00604F43">
        <w:rPr>
          <w:rFonts w:hint="eastAsia"/>
        </w:rPr>
        <w:t>对工艺状态影响了反应堆保护识别信号故障功能的情况，可结合安全功能设计者对于参数监测的要求，根据工艺参数条件排除受影响信号的部分或全部故障应对策略。当机组不在功率运行、处于检修或者检修前的冷却或者检修后的加热状态时，部分就地仪表或传感器可能受到工艺状态的影响，导致反应堆保护系统错误地识别信号出现故障，从而错误地根据信号故障应对策略响应或触发安全功能。应考虑这种可能性，并考虑设置闭锁条件。</w:t>
      </w:r>
    </w:p>
    <w:p w14:paraId="64BCF9EC" w14:textId="77777777" w:rsidR="00A3396B" w:rsidRPr="00A3396B" w:rsidRDefault="00A3396B" w:rsidP="00A3396B">
      <w:pPr>
        <w:pStyle w:val="af2"/>
        <w:ind w:left="-851" w:firstLineChars="400" w:firstLine="840"/>
      </w:pPr>
      <w:r w:rsidRPr="00A3396B">
        <w:rPr>
          <w:rFonts w:hint="eastAsia"/>
        </w:rPr>
        <w:t>其他一般要求</w:t>
      </w:r>
    </w:p>
    <w:p w14:paraId="40CCBE42" w14:textId="3DA8AA67" w:rsidR="00A3396B" w:rsidRPr="00604F43" w:rsidRDefault="00A3396B" w:rsidP="00604F43">
      <w:pPr>
        <w:pStyle w:val="a1"/>
        <w:spacing w:before="156" w:after="156"/>
        <w:rPr>
          <w:rFonts w:ascii="宋体" w:eastAsia="宋体" w:hAnsi="宋体"/>
        </w:rPr>
      </w:pPr>
      <w:r w:rsidRPr="00604F43">
        <w:rPr>
          <w:rFonts w:ascii="宋体" w:eastAsia="宋体" w:hAnsi="宋体" w:hint="eastAsia"/>
        </w:rPr>
        <w:t>核电厂安全重要仪表和控制系统中的信号传输（包括硬件和软件），应具有必要的安全性和可靠性。</w:t>
      </w:r>
    </w:p>
    <w:p w14:paraId="09ABB68F" w14:textId="77777777" w:rsidR="00A3396B" w:rsidRPr="00604F43" w:rsidRDefault="00A3396B" w:rsidP="00604F43">
      <w:pPr>
        <w:pStyle w:val="a9"/>
      </w:pPr>
      <w:r w:rsidRPr="00604F43">
        <w:rPr>
          <w:rFonts w:hint="eastAsia"/>
        </w:rPr>
        <w:t>核电厂安全重要仪表和控制系统的所有硬件和软件应满足所有核级设备鉴定、设计、测试等标准。</w:t>
      </w:r>
    </w:p>
    <w:p w14:paraId="1B87317E" w14:textId="77777777" w:rsidR="00A3396B" w:rsidRPr="00604F43" w:rsidRDefault="00A3396B" w:rsidP="00604F43">
      <w:pPr>
        <w:pStyle w:val="a9"/>
      </w:pPr>
      <w:r w:rsidRPr="00604F43">
        <w:rPr>
          <w:rFonts w:hint="eastAsia"/>
        </w:rPr>
        <w:t>核电厂安全重要仪表和控制系统信号故障的应对策略应贯穿系统的整个生命周期，并按照系统的安全功能级别执行各阶段的质量控制。</w:t>
      </w:r>
    </w:p>
    <w:p w14:paraId="2C826253" w14:textId="3D0681A7" w:rsidR="00A3396B" w:rsidRPr="00604F43" w:rsidRDefault="00A3396B" w:rsidP="00604F43">
      <w:pPr>
        <w:pStyle w:val="a1"/>
        <w:spacing w:before="156" w:after="156"/>
        <w:rPr>
          <w:rFonts w:ascii="宋体" w:eastAsia="宋体" w:hAnsi="宋体"/>
        </w:rPr>
      </w:pPr>
      <w:r w:rsidRPr="00604F43">
        <w:rPr>
          <w:rFonts w:ascii="宋体" w:eastAsia="宋体" w:hAnsi="宋体" w:hint="eastAsia"/>
        </w:rPr>
        <w:t>对故障安全的要求，应是从技术上能够实现的，研究和设计各种安全级信号回路，均应满足故障安全的原则。</w:t>
      </w:r>
    </w:p>
    <w:p w14:paraId="2102E2CB" w14:textId="69B0C1C5" w:rsidR="00A3396B" w:rsidRPr="00604F43" w:rsidRDefault="00A3396B" w:rsidP="00604F43">
      <w:pPr>
        <w:pStyle w:val="a1"/>
        <w:spacing w:before="156" w:after="156"/>
        <w:rPr>
          <w:rFonts w:ascii="宋体" w:eastAsia="宋体" w:hAnsi="宋体"/>
        </w:rPr>
      </w:pPr>
      <w:r w:rsidRPr="00604F43">
        <w:rPr>
          <w:rFonts w:ascii="宋体" w:eastAsia="宋体" w:hAnsi="宋体" w:hint="eastAsia"/>
        </w:rPr>
        <w:t>信号故障功能应根据冗余信号故障的程度，涵盖全部组合：单个冗余信号故障、多个冗余信号故障、所有冗余信号故障。</w:t>
      </w:r>
    </w:p>
    <w:p w14:paraId="06C35B05" w14:textId="77777777" w:rsidR="00A3396B" w:rsidRPr="00A3396B" w:rsidRDefault="00A3396B" w:rsidP="00A3396B">
      <w:pPr>
        <w:pStyle w:val="af2"/>
        <w:ind w:left="-851" w:firstLineChars="400" w:firstLine="840"/>
      </w:pPr>
      <w:r w:rsidRPr="00A3396B">
        <w:rPr>
          <w:rFonts w:hint="eastAsia"/>
        </w:rPr>
        <w:t>信号故障的识别</w:t>
      </w:r>
    </w:p>
    <w:p w14:paraId="0F87770E" w14:textId="5A96E3DF" w:rsidR="00A3396B" w:rsidRPr="00604F43" w:rsidRDefault="00A3396B" w:rsidP="00604F43">
      <w:pPr>
        <w:pStyle w:val="a1"/>
        <w:spacing w:before="156" w:after="156"/>
        <w:rPr>
          <w:rFonts w:ascii="宋体" w:eastAsia="宋体" w:hAnsi="宋体"/>
        </w:rPr>
      </w:pPr>
      <w:r w:rsidRPr="00604F43">
        <w:rPr>
          <w:rFonts w:ascii="宋体" w:eastAsia="宋体" w:hAnsi="宋体" w:hint="eastAsia"/>
        </w:rPr>
        <w:t>从参与A类安全功能的工艺信号的生成，</w:t>
      </w:r>
      <w:proofErr w:type="gramStart"/>
      <w:r w:rsidRPr="00604F43">
        <w:rPr>
          <w:rFonts w:ascii="宋体" w:eastAsia="宋体" w:hAnsi="宋体" w:hint="eastAsia"/>
        </w:rPr>
        <w:t>到仪控系统安全</w:t>
      </w:r>
      <w:proofErr w:type="gramEnd"/>
      <w:r w:rsidRPr="00604F43">
        <w:rPr>
          <w:rFonts w:ascii="宋体" w:eastAsia="宋体" w:hAnsi="宋体" w:hint="eastAsia"/>
        </w:rPr>
        <w:t>功能的触发，整个信号链路发生的信号故障均应被有效识别。</w:t>
      </w:r>
    </w:p>
    <w:p w14:paraId="5AEF1C51" w14:textId="35997128" w:rsidR="00A3396B" w:rsidRPr="00604F43" w:rsidRDefault="00A3396B" w:rsidP="00604F43">
      <w:pPr>
        <w:pStyle w:val="a1"/>
        <w:spacing w:before="156" w:after="156"/>
        <w:rPr>
          <w:rFonts w:ascii="宋体" w:eastAsia="宋体" w:hAnsi="宋体"/>
        </w:rPr>
      </w:pPr>
      <w:r w:rsidRPr="00604F43">
        <w:rPr>
          <w:rFonts w:ascii="宋体" w:eastAsia="宋体" w:hAnsi="宋体" w:hint="eastAsia"/>
        </w:rPr>
        <w:t>模拟量信号发生的就地仪表、传感器故障和信号传输路径故障，通常可</w:t>
      </w:r>
      <w:proofErr w:type="gramStart"/>
      <w:r w:rsidRPr="00604F43">
        <w:rPr>
          <w:rFonts w:ascii="宋体" w:eastAsia="宋体" w:hAnsi="宋体" w:hint="eastAsia"/>
        </w:rPr>
        <w:t>在仪控系统</w:t>
      </w:r>
      <w:proofErr w:type="gramEnd"/>
      <w:r w:rsidRPr="00604F43">
        <w:rPr>
          <w:rFonts w:ascii="宋体" w:eastAsia="宋体" w:hAnsi="宋体" w:hint="eastAsia"/>
        </w:rPr>
        <w:t>逻辑单元中根据信号电流是否处于正常工作区间判断。此方法需要充分考虑仪表特性，在特定工况下存在误判的可能性。</w:t>
      </w:r>
    </w:p>
    <w:p w14:paraId="221E2D2A" w14:textId="41F3809A" w:rsidR="00A3396B" w:rsidRPr="00604F43" w:rsidRDefault="00A3396B" w:rsidP="00604F43">
      <w:pPr>
        <w:pStyle w:val="a1"/>
        <w:spacing w:before="156" w:after="156"/>
        <w:rPr>
          <w:rFonts w:ascii="宋体" w:eastAsia="宋体" w:hAnsi="宋体"/>
        </w:rPr>
      </w:pPr>
      <w:r w:rsidRPr="00604F43">
        <w:rPr>
          <w:rFonts w:ascii="宋体" w:eastAsia="宋体" w:hAnsi="宋体" w:hint="eastAsia"/>
        </w:rPr>
        <w:lastRenderedPageBreak/>
        <w:t>模拟量信号如传感器故障和信号传输路径故障可通过单独的</w:t>
      </w:r>
      <w:proofErr w:type="gramStart"/>
      <w:r w:rsidRPr="00604F43">
        <w:rPr>
          <w:rFonts w:ascii="宋体" w:eastAsia="宋体" w:hAnsi="宋体" w:hint="eastAsia"/>
        </w:rPr>
        <w:t>质量位</w:t>
      </w:r>
      <w:proofErr w:type="gramEnd"/>
      <w:r w:rsidRPr="00604F43">
        <w:rPr>
          <w:rFonts w:ascii="宋体" w:eastAsia="宋体" w:hAnsi="宋体" w:hint="eastAsia"/>
        </w:rPr>
        <w:t>信号判断。</w:t>
      </w:r>
    </w:p>
    <w:p w14:paraId="7AB760A6" w14:textId="08CD7F3D" w:rsidR="00A3396B" w:rsidRPr="00604F43" w:rsidRDefault="00A3396B" w:rsidP="00604F43">
      <w:pPr>
        <w:pStyle w:val="a1"/>
        <w:spacing w:before="156" w:after="156"/>
        <w:rPr>
          <w:rFonts w:ascii="宋体" w:eastAsia="宋体" w:hAnsi="宋体"/>
        </w:rPr>
      </w:pPr>
      <w:r w:rsidRPr="00604F43">
        <w:rPr>
          <w:rFonts w:ascii="宋体" w:eastAsia="宋体" w:hAnsi="宋体" w:hint="eastAsia"/>
        </w:rPr>
        <w:t>开关量信号的信号触点故障和信号传输路径故障，通常</w:t>
      </w:r>
      <w:r w:rsidR="002F21F6">
        <w:rPr>
          <w:rFonts w:ascii="宋体" w:eastAsia="宋体" w:hAnsi="宋体" w:hint="eastAsia"/>
        </w:rPr>
        <w:t>应</w:t>
      </w:r>
      <w:r w:rsidRPr="00604F43">
        <w:rPr>
          <w:rFonts w:ascii="宋体" w:eastAsia="宋体" w:hAnsi="宋体" w:hint="eastAsia"/>
        </w:rPr>
        <w:t>配置双触点，</w:t>
      </w:r>
      <w:proofErr w:type="gramStart"/>
      <w:r w:rsidRPr="00604F43">
        <w:rPr>
          <w:rFonts w:ascii="宋体" w:eastAsia="宋体" w:hAnsi="宋体" w:hint="eastAsia"/>
        </w:rPr>
        <w:t>在仪控系统</w:t>
      </w:r>
      <w:proofErr w:type="gramEnd"/>
      <w:r w:rsidRPr="00604F43">
        <w:rPr>
          <w:rFonts w:ascii="宋体" w:eastAsia="宋体" w:hAnsi="宋体" w:hint="eastAsia"/>
        </w:rPr>
        <w:t>逻辑单元中通过双触点信号互异的特点判断。</w:t>
      </w:r>
    </w:p>
    <w:p w14:paraId="6803A994" w14:textId="4E970CD8" w:rsidR="00A3396B" w:rsidRPr="00604F43" w:rsidRDefault="00A3396B" w:rsidP="00604F43">
      <w:pPr>
        <w:pStyle w:val="a1"/>
        <w:spacing w:before="156" w:after="156"/>
        <w:rPr>
          <w:rFonts w:ascii="宋体" w:eastAsia="宋体" w:hAnsi="宋体"/>
        </w:rPr>
      </w:pPr>
      <w:r w:rsidRPr="00604F43">
        <w:rPr>
          <w:rFonts w:ascii="宋体" w:eastAsia="宋体" w:hAnsi="宋体" w:hint="eastAsia"/>
        </w:rPr>
        <w:t>系统数据传输故障、系统软件故障、系统硬件故障产生的信号故障是</w:t>
      </w:r>
      <w:proofErr w:type="gramStart"/>
      <w:r w:rsidRPr="00604F43">
        <w:rPr>
          <w:rFonts w:ascii="宋体" w:eastAsia="宋体" w:hAnsi="宋体" w:hint="eastAsia"/>
        </w:rPr>
        <w:t>由仪控系统</w:t>
      </w:r>
      <w:proofErr w:type="gramEnd"/>
      <w:r w:rsidRPr="00604F43">
        <w:rPr>
          <w:rFonts w:ascii="宋体" w:eastAsia="宋体" w:hAnsi="宋体" w:hint="eastAsia"/>
        </w:rPr>
        <w:t>本身引起，可通过系统自</w:t>
      </w:r>
      <w:proofErr w:type="gramStart"/>
      <w:r w:rsidRPr="00604F43">
        <w:rPr>
          <w:rFonts w:ascii="宋体" w:eastAsia="宋体" w:hAnsi="宋体" w:hint="eastAsia"/>
        </w:rPr>
        <w:t>检有效</w:t>
      </w:r>
      <w:proofErr w:type="gramEnd"/>
      <w:r w:rsidRPr="00604F43">
        <w:rPr>
          <w:rFonts w:ascii="宋体" w:eastAsia="宋体" w:hAnsi="宋体" w:hint="eastAsia"/>
        </w:rPr>
        <w:t>监视和识别故障。</w:t>
      </w:r>
    </w:p>
    <w:p w14:paraId="6F8D748B" w14:textId="77777777" w:rsidR="00A3396B" w:rsidRPr="00604F43" w:rsidRDefault="00A3396B" w:rsidP="00604F43">
      <w:pPr>
        <w:pStyle w:val="af2"/>
        <w:ind w:left="-851" w:firstLineChars="400" w:firstLine="840"/>
      </w:pPr>
      <w:r w:rsidRPr="00604F43">
        <w:rPr>
          <w:rFonts w:hint="eastAsia"/>
        </w:rPr>
        <w:t>信号故障的标识</w:t>
      </w:r>
    </w:p>
    <w:p w14:paraId="20BCFA46" w14:textId="3D552F0F" w:rsidR="00A3396B" w:rsidRPr="00604F43" w:rsidRDefault="00A3396B" w:rsidP="00604F43">
      <w:pPr>
        <w:pStyle w:val="a1"/>
        <w:spacing w:before="156" w:after="156"/>
        <w:rPr>
          <w:rFonts w:ascii="宋体" w:eastAsia="宋体" w:hAnsi="宋体"/>
        </w:rPr>
      </w:pPr>
      <w:r w:rsidRPr="00604F43">
        <w:rPr>
          <w:rFonts w:ascii="宋体" w:eastAsia="宋体" w:hAnsi="宋体" w:hint="eastAsia"/>
        </w:rPr>
        <w:t>信号</w:t>
      </w:r>
      <w:proofErr w:type="gramStart"/>
      <w:r w:rsidRPr="00604F43">
        <w:rPr>
          <w:rFonts w:ascii="宋体" w:eastAsia="宋体" w:hAnsi="宋体" w:hint="eastAsia"/>
        </w:rPr>
        <w:t>在仪控系统</w:t>
      </w:r>
      <w:proofErr w:type="gramEnd"/>
      <w:r w:rsidRPr="00604F43">
        <w:rPr>
          <w:rFonts w:ascii="宋体" w:eastAsia="宋体" w:hAnsi="宋体" w:hint="eastAsia"/>
        </w:rPr>
        <w:t>逻辑单元的处理中，应包含信号值和</w:t>
      </w:r>
      <w:proofErr w:type="gramStart"/>
      <w:r w:rsidRPr="00604F43">
        <w:rPr>
          <w:rFonts w:ascii="宋体" w:eastAsia="宋体" w:hAnsi="宋体" w:hint="eastAsia"/>
        </w:rPr>
        <w:t>质量位</w:t>
      </w:r>
      <w:proofErr w:type="gramEnd"/>
      <w:r w:rsidRPr="00604F43">
        <w:rPr>
          <w:rFonts w:ascii="宋体" w:eastAsia="宋体" w:hAnsi="宋体" w:hint="eastAsia"/>
        </w:rPr>
        <w:t>两个方面的信息。</w:t>
      </w:r>
      <w:proofErr w:type="gramStart"/>
      <w:r w:rsidRPr="00604F43">
        <w:rPr>
          <w:rFonts w:ascii="宋体" w:eastAsia="宋体" w:hAnsi="宋体" w:hint="eastAsia"/>
        </w:rPr>
        <w:t>质量位</w:t>
      </w:r>
      <w:proofErr w:type="gramEnd"/>
      <w:r w:rsidRPr="00604F43">
        <w:rPr>
          <w:rFonts w:ascii="宋体" w:eastAsia="宋体" w:hAnsi="宋体" w:hint="eastAsia"/>
        </w:rPr>
        <w:t>表征该信号是否故障的状态。</w:t>
      </w:r>
    </w:p>
    <w:p w14:paraId="0CDA19FD" w14:textId="466C21B0" w:rsidR="00A3396B" w:rsidRPr="00604F43" w:rsidRDefault="00A3396B" w:rsidP="00604F43">
      <w:pPr>
        <w:pStyle w:val="a1"/>
        <w:spacing w:before="156" w:after="156"/>
        <w:rPr>
          <w:rFonts w:ascii="宋体" w:eastAsia="宋体" w:hAnsi="宋体"/>
        </w:rPr>
      </w:pPr>
      <w:r w:rsidRPr="00604F43">
        <w:rPr>
          <w:rFonts w:ascii="宋体" w:eastAsia="宋体" w:hAnsi="宋体" w:hint="eastAsia"/>
        </w:rPr>
        <w:t>当信号被识别为故障时，该信号的</w:t>
      </w:r>
      <w:proofErr w:type="gramStart"/>
      <w:r w:rsidRPr="00604F43">
        <w:rPr>
          <w:rFonts w:ascii="宋体" w:eastAsia="宋体" w:hAnsi="宋体" w:hint="eastAsia"/>
        </w:rPr>
        <w:t>质量位应标识此</w:t>
      </w:r>
      <w:proofErr w:type="gramEnd"/>
      <w:r w:rsidRPr="00604F43">
        <w:rPr>
          <w:rFonts w:ascii="宋体" w:eastAsia="宋体" w:hAnsi="宋体" w:hint="eastAsia"/>
        </w:rPr>
        <w:t>状态。</w:t>
      </w:r>
    </w:p>
    <w:p w14:paraId="2623A81F" w14:textId="16EABD48" w:rsidR="00A3396B" w:rsidRPr="00604F43" w:rsidRDefault="00A3396B" w:rsidP="00604F43">
      <w:pPr>
        <w:pStyle w:val="a1"/>
        <w:spacing w:before="156" w:after="156"/>
        <w:rPr>
          <w:rFonts w:ascii="宋体" w:eastAsia="宋体" w:hAnsi="宋体"/>
        </w:rPr>
      </w:pPr>
      <w:proofErr w:type="gramStart"/>
      <w:r w:rsidRPr="00604F43">
        <w:rPr>
          <w:rFonts w:ascii="宋体" w:eastAsia="宋体" w:hAnsi="宋体" w:hint="eastAsia"/>
        </w:rPr>
        <w:t>质量位</w:t>
      </w:r>
      <w:proofErr w:type="gramEnd"/>
      <w:r w:rsidRPr="00604F43">
        <w:rPr>
          <w:rFonts w:ascii="宋体" w:eastAsia="宋体" w:hAnsi="宋体" w:hint="eastAsia"/>
        </w:rPr>
        <w:t>信号应能</w:t>
      </w:r>
      <w:proofErr w:type="gramStart"/>
      <w:r w:rsidRPr="00604F43">
        <w:rPr>
          <w:rFonts w:ascii="宋体" w:eastAsia="宋体" w:hAnsi="宋体" w:hint="eastAsia"/>
        </w:rPr>
        <w:t>被仪控</w:t>
      </w:r>
      <w:proofErr w:type="gramEnd"/>
      <w:r w:rsidRPr="00604F43">
        <w:rPr>
          <w:rFonts w:ascii="宋体" w:eastAsia="宋体" w:hAnsi="宋体" w:hint="eastAsia"/>
        </w:rPr>
        <w:t>系统逻辑单元提取，以便用于信号后续传输流程中该信号的隔离、标识、逻辑降级以及触发默认值输出等作用。</w:t>
      </w:r>
    </w:p>
    <w:p w14:paraId="40F5835B" w14:textId="362DD254" w:rsidR="00A3396B" w:rsidRPr="00604F43" w:rsidRDefault="00A3396B" w:rsidP="00604F43">
      <w:pPr>
        <w:pStyle w:val="a1"/>
        <w:spacing w:before="156" w:after="156"/>
        <w:rPr>
          <w:rFonts w:ascii="宋体" w:eastAsia="宋体" w:hAnsi="宋体"/>
        </w:rPr>
      </w:pPr>
      <w:proofErr w:type="gramStart"/>
      <w:r w:rsidRPr="00604F43">
        <w:rPr>
          <w:rFonts w:ascii="宋体" w:eastAsia="宋体" w:hAnsi="宋体" w:hint="eastAsia"/>
        </w:rPr>
        <w:t>在仪控系统</w:t>
      </w:r>
      <w:proofErr w:type="gramEnd"/>
      <w:r w:rsidRPr="00604F43">
        <w:rPr>
          <w:rFonts w:ascii="宋体" w:eastAsia="宋体" w:hAnsi="宋体" w:hint="eastAsia"/>
        </w:rPr>
        <w:t>的人机接口或可视化界面中，应通过有效的标识方法使工程师、管理员、运行人员能够辨识信号是否处于故障状态。</w:t>
      </w:r>
    </w:p>
    <w:p w14:paraId="25BD0896" w14:textId="2E2E02CA" w:rsidR="00A3396B" w:rsidRPr="00604F43" w:rsidRDefault="00A3396B" w:rsidP="00604F43">
      <w:pPr>
        <w:pStyle w:val="a1"/>
        <w:spacing w:before="156" w:after="156"/>
        <w:rPr>
          <w:rFonts w:ascii="宋体" w:eastAsia="宋体" w:hAnsi="宋体"/>
        </w:rPr>
      </w:pPr>
      <w:r w:rsidRPr="00604F43">
        <w:rPr>
          <w:rFonts w:ascii="宋体" w:eastAsia="宋体" w:hAnsi="宋体" w:hint="eastAsia"/>
        </w:rPr>
        <w:t>对于信号故障的标识，应防止多个通道同时故障后，因为标识对系统多个通道产生影响，导致安全功能</w:t>
      </w:r>
      <w:proofErr w:type="gramStart"/>
      <w:r w:rsidRPr="00604F43">
        <w:rPr>
          <w:rFonts w:ascii="宋体" w:eastAsia="宋体" w:hAnsi="宋体" w:hint="eastAsia"/>
        </w:rPr>
        <w:t>不</w:t>
      </w:r>
      <w:proofErr w:type="gramEnd"/>
      <w:r w:rsidRPr="00604F43">
        <w:rPr>
          <w:rFonts w:ascii="宋体" w:eastAsia="宋体" w:hAnsi="宋体" w:hint="eastAsia"/>
        </w:rPr>
        <w:t>可用。</w:t>
      </w:r>
    </w:p>
    <w:p w14:paraId="5FFF23C1" w14:textId="2BA199A0" w:rsidR="00A3396B" w:rsidRPr="00604F43" w:rsidRDefault="00A3396B" w:rsidP="00604F43">
      <w:pPr>
        <w:pStyle w:val="af2"/>
        <w:ind w:left="-851" w:firstLineChars="400" w:firstLine="840"/>
      </w:pPr>
      <w:r w:rsidRPr="00604F43">
        <w:rPr>
          <w:rFonts w:hint="eastAsia"/>
        </w:rPr>
        <w:t>信号故障的报警</w:t>
      </w:r>
    </w:p>
    <w:p w14:paraId="5A0B84F8" w14:textId="0B71F76F" w:rsidR="00A3396B" w:rsidRPr="00604F43" w:rsidRDefault="00A3396B" w:rsidP="00604F43">
      <w:pPr>
        <w:pStyle w:val="a1"/>
        <w:spacing w:before="156" w:after="156"/>
        <w:rPr>
          <w:rFonts w:ascii="宋体" w:eastAsia="宋体" w:hAnsi="宋体"/>
        </w:rPr>
      </w:pPr>
      <w:r w:rsidRPr="00604F43">
        <w:rPr>
          <w:rFonts w:ascii="宋体" w:eastAsia="宋体" w:hAnsi="宋体" w:hint="eastAsia"/>
        </w:rPr>
        <w:t>信号发生故障时，应能向核电厂运行人员及时发出警报或报警，以利于及时采取相应的行动。</w:t>
      </w:r>
    </w:p>
    <w:p w14:paraId="68F2DC5B" w14:textId="1B4043B3" w:rsidR="00DF6CD9" w:rsidRPr="00604F43" w:rsidRDefault="00A3396B" w:rsidP="00604F43">
      <w:pPr>
        <w:pStyle w:val="a1"/>
        <w:spacing w:before="156" w:after="156"/>
        <w:rPr>
          <w:rFonts w:ascii="宋体" w:eastAsia="宋体" w:hAnsi="宋体"/>
        </w:rPr>
      </w:pPr>
      <w:r w:rsidRPr="00604F43">
        <w:rPr>
          <w:rFonts w:ascii="宋体" w:eastAsia="宋体" w:hAnsi="宋体" w:hint="eastAsia"/>
        </w:rPr>
        <w:t>信号故障的报警应根据信号冗余故障程度和信号类别分等级设置，既充分引起运行人员注意，又不会不必要地分散运行人员注意力。</w:t>
      </w:r>
    </w:p>
    <w:p w14:paraId="11EA66F7" w14:textId="5E6A0189" w:rsidR="00DF6CD9" w:rsidRDefault="00604F43" w:rsidP="001869F5">
      <w:pPr>
        <w:pStyle w:val="a"/>
        <w:outlineLvl w:val="0"/>
      </w:pPr>
      <w:bookmarkStart w:id="100" w:name="_Toc65680195"/>
      <w:r w:rsidRPr="00604F43">
        <w:rPr>
          <w:rFonts w:hint="eastAsia"/>
        </w:rPr>
        <w:t>系统集成</w:t>
      </w:r>
      <w:bookmarkEnd w:id="100"/>
    </w:p>
    <w:p w14:paraId="7202D15A" w14:textId="1E8A809B" w:rsidR="00855AF9" w:rsidRDefault="00855AF9" w:rsidP="00855AF9">
      <w:pPr>
        <w:pStyle w:val="af2"/>
        <w:ind w:left="-851" w:firstLineChars="400" w:firstLine="840"/>
      </w:pPr>
      <w:r>
        <w:rPr>
          <w:rFonts w:hint="eastAsia"/>
        </w:rPr>
        <w:t>通用要求</w:t>
      </w:r>
    </w:p>
    <w:p w14:paraId="71265836" w14:textId="13D49177" w:rsidR="00855AF9" w:rsidRPr="00855AF9" w:rsidRDefault="00855AF9" w:rsidP="00855AF9">
      <w:pPr>
        <w:pStyle w:val="a1"/>
        <w:spacing w:before="156" w:after="156"/>
        <w:rPr>
          <w:rFonts w:ascii="宋体" w:eastAsia="宋体" w:hAnsi="宋体"/>
        </w:rPr>
      </w:pPr>
      <w:r w:rsidRPr="00855AF9">
        <w:rPr>
          <w:rFonts w:ascii="宋体" w:eastAsia="宋体" w:hAnsi="宋体" w:hint="eastAsia"/>
        </w:rPr>
        <w:t>信号故障功能的集成应</w:t>
      </w:r>
      <w:proofErr w:type="gramStart"/>
      <w:r w:rsidRPr="00855AF9">
        <w:rPr>
          <w:rFonts w:ascii="宋体" w:eastAsia="宋体" w:hAnsi="宋体" w:hint="eastAsia"/>
        </w:rPr>
        <w:t>与仪控系统</w:t>
      </w:r>
      <w:proofErr w:type="gramEnd"/>
      <w:r w:rsidRPr="00855AF9">
        <w:rPr>
          <w:rFonts w:ascii="宋体" w:eastAsia="宋体" w:hAnsi="宋体" w:hint="eastAsia"/>
        </w:rPr>
        <w:t>的集成同步进行</w:t>
      </w:r>
      <w:r w:rsidR="002F21F6">
        <w:rPr>
          <w:rFonts w:ascii="宋体" w:eastAsia="宋体" w:hAnsi="宋体" w:hint="eastAsia"/>
        </w:rPr>
        <w:t>。</w:t>
      </w:r>
    </w:p>
    <w:p w14:paraId="67130CD2" w14:textId="5CDD3149" w:rsidR="00855AF9" w:rsidRPr="00855AF9" w:rsidRDefault="00855AF9" w:rsidP="00855AF9">
      <w:pPr>
        <w:pStyle w:val="a1"/>
        <w:spacing w:before="156" w:after="156"/>
        <w:rPr>
          <w:rFonts w:ascii="宋体" w:eastAsia="宋体" w:hAnsi="宋体"/>
        </w:rPr>
      </w:pPr>
      <w:r w:rsidRPr="00855AF9">
        <w:rPr>
          <w:rFonts w:ascii="宋体" w:eastAsia="宋体" w:hAnsi="宋体" w:hint="eastAsia"/>
        </w:rPr>
        <w:t>如有可能，应集成系统设计中所有的功能模块，以验证这些模块在测试过程中的相互影响和作用</w:t>
      </w:r>
      <w:r w:rsidR="002F21F6">
        <w:rPr>
          <w:rFonts w:ascii="宋体" w:eastAsia="宋体" w:hAnsi="宋体" w:hint="eastAsia"/>
        </w:rPr>
        <w:t>。</w:t>
      </w:r>
    </w:p>
    <w:p w14:paraId="60DFC235" w14:textId="4EA52366" w:rsidR="00855AF9" w:rsidRDefault="00855AF9" w:rsidP="00855AF9">
      <w:pPr>
        <w:pStyle w:val="af2"/>
        <w:ind w:left="-851" w:firstLineChars="400" w:firstLine="840"/>
      </w:pPr>
      <w:r>
        <w:rPr>
          <w:rFonts w:hint="eastAsia"/>
        </w:rPr>
        <w:t>一般要求</w:t>
      </w:r>
    </w:p>
    <w:p w14:paraId="032A5701" w14:textId="05DEC7D6" w:rsidR="00855AF9" w:rsidRPr="00855AF9" w:rsidRDefault="00855AF9" w:rsidP="00855AF9">
      <w:pPr>
        <w:pStyle w:val="a1"/>
        <w:spacing w:before="156" w:after="156"/>
        <w:rPr>
          <w:rFonts w:ascii="宋体" w:eastAsia="宋体" w:hAnsi="宋体"/>
        </w:rPr>
      </w:pPr>
      <w:r w:rsidRPr="00855AF9">
        <w:rPr>
          <w:rFonts w:ascii="宋体" w:eastAsia="宋体" w:hAnsi="宋体" w:hint="eastAsia"/>
        </w:rPr>
        <w:t>测试前应选择测试用例，测试用例应考虑：</w:t>
      </w:r>
    </w:p>
    <w:p w14:paraId="0A587C7C" w14:textId="427472E1" w:rsidR="00855AF9" w:rsidRDefault="00855AF9" w:rsidP="00855AF9">
      <w:pPr>
        <w:pStyle w:val="a9"/>
      </w:pPr>
      <w:r>
        <w:rPr>
          <w:rFonts w:hint="eastAsia"/>
        </w:rPr>
        <w:t>1)覆盖信号故障功能相关的所有信号；</w:t>
      </w:r>
    </w:p>
    <w:p w14:paraId="7FAC6096" w14:textId="086800E7" w:rsidR="00855AF9" w:rsidRDefault="00855AF9" w:rsidP="00855AF9">
      <w:pPr>
        <w:pStyle w:val="a9"/>
      </w:pPr>
      <w:r>
        <w:rPr>
          <w:rFonts w:hint="eastAsia"/>
        </w:rPr>
        <w:t>2)覆盖故障假设中设定的所有故障类型；</w:t>
      </w:r>
    </w:p>
    <w:p w14:paraId="13024C87" w14:textId="18F74542" w:rsidR="00855AF9" w:rsidRDefault="00855AF9" w:rsidP="00855AF9">
      <w:pPr>
        <w:pStyle w:val="a9"/>
      </w:pPr>
      <w:r>
        <w:rPr>
          <w:rFonts w:hint="eastAsia"/>
        </w:rPr>
        <w:t>3)对同一类别的信号，应覆盖此类信号涉及的所有应对策略；</w:t>
      </w:r>
    </w:p>
    <w:p w14:paraId="5A3E8CC4" w14:textId="6128B650" w:rsidR="00855AF9" w:rsidRDefault="00855AF9" w:rsidP="00855AF9">
      <w:pPr>
        <w:pStyle w:val="a9"/>
      </w:pPr>
      <w:r>
        <w:rPr>
          <w:rFonts w:hint="eastAsia"/>
        </w:rPr>
        <w:t>4)应验证信号故障功能不会引起A类安全功能的执行。</w:t>
      </w:r>
    </w:p>
    <w:p w14:paraId="2CAB1E1C" w14:textId="7B3D9DE1" w:rsidR="00855AF9" w:rsidRPr="00855AF9" w:rsidRDefault="00855AF9" w:rsidP="00855AF9">
      <w:pPr>
        <w:pStyle w:val="a1"/>
        <w:spacing w:before="156" w:after="156"/>
        <w:rPr>
          <w:rFonts w:ascii="宋体" w:eastAsia="宋体" w:hAnsi="宋体"/>
        </w:rPr>
      </w:pPr>
      <w:r w:rsidRPr="00855AF9">
        <w:rPr>
          <w:rFonts w:ascii="宋体" w:eastAsia="宋体" w:hAnsi="宋体" w:hint="eastAsia"/>
        </w:rPr>
        <w:t>通过静态和动态模拟输入信号，应测试验证信号故障功能在正常运行工况、预期运行事件、事故工况的响应。</w:t>
      </w:r>
    </w:p>
    <w:p w14:paraId="3BAEE905" w14:textId="2CB89A0F" w:rsidR="00855AF9" w:rsidRPr="00855AF9" w:rsidRDefault="00855AF9" w:rsidP="00855AF9">
      <w:pPr>
        <w:pStyle w:val="a1"/>
        <w:spacing w:before="156" w:after="156"/>
        <w:rPr>
          <w:rFonts w:ascii="宋体" w:eastAsia="宋体" w:hAnsi="宋体"/>
        </w:rPr>
      </w:pPr>
      <w:r w:rsidRPr="00855AF9">
        <w:rPr>
          <w:rFonts w:ascii="宋体" w:eastAsia="宋体" w:hAnsi="宋体" w:hint="eastAsia"/>
        </w:rPr>
        <w:lastRenderedPageBreak/>
        <w:t>测试中应关注信号故障时，</w:t>
      </w:r>
      <w:proofErr w:type="gramStart"/>
      <w:r w:rsidRPr="00855AF9">
        <w:rPr>
          <w:rFonts w:ascii="宋体" w:eastAsia="宋体" w:hAnsi="宋体" w:hint="eastAsia"/>
        </w:rPr>
        <w:t>仪控系统</w:t>
      </w:r>
      <w:proofErr w:type="gramEnd"/>
      <w:r w:rsidRPr="00855AF9">
        <w:rPr>
          <w:rFonts w:ascii="宋体" w:eastAsia="宋体" w:hAnsi="宋体" w:hint="eastAsia"/>
        </w:rPr>
        <w:t>的响应</w:t>
      </w:r>
      <w:r w:rsidR="002F21F6">
        <w:rPr>
          <w:rFonts w:ascii="宋体" w:eastAsia="宋体" w:hAnsi="宋体" w:hint="eastAsia"/>
        </w:rPr>
        <w:t>。</w:t>
      </w:r>
    </w:p>
    <w:p w14:paraId="402E3E48" w14:textId="5A985F06" w:rsidR="00855AF9" w:rsidRPr="00855AF9" w:rsidRDefault="00855AF9" w:rsidP="00855AF9">
      <w:pPr>
        <w:pStyle w:val="a1"/>
        <w:spacing w:before="156" w:after="156"/>
        <w:rPr>
          <w:rFonts w:ascii="宋体" w:eastAsia="宋体" w:hAnsi="宋体"/>
        </w:rPr>
      </w:pPr>
      <w:r w:rsidRPr="00855AF9">
        <w:rPr>
          <w:rFonts w:ascii="宋体" w:eastAsia="宋体" w:hAnsi="宋体" w:hint="eastAsia"/>
        </w:rPr>
        <w:t>在集成测试中，应对集成系统的任何修改或改变进行影响分析，以确定是否需要对修改或改变涉及到的模块进行重复测试；</w:t>
      </w:r>
    </w:p>
    <w:p w14:paraId="687CC248" w14:textId="4A19CB48" w:rsidR="00DF6CD9" w:rsidRPr="00855AF9" w:rsidRDefault="00855AF9" w:rsidP="00855AF9">
      <w:pPr>
        <w:pStyle w:val="a1"/>
        <w:spacing w:before="156" w:after="156"/>
        <w:rPr>
          <w:rFonts w:ascii="宋体" w:eastAsia="宋体" w:hAnsi="宋体"/>
        </w:rPr>
      </w:pPr>
      <w:r w:rsidRPr="00855AF9">
        <w:rPr>
          <w:rFonts w:ascii="宋体" w:eastAsia="宋体" w:hAnsi="宋体" w:hint="eastAsia"/>
        </w:rPr>
        <w:t>集成测试应形成文档报告，记录测试结果是否满足测试目的和准则；如测试失败或故障</w:t>
      </w:r>
      <w:proofErr w:type="gramStart"/>
      <w:r w:rsidRPr="00855AF9">
        <w:rPr>
          <w:rFonts w:ascii="宋体" w:eastAsia="宋体" w:hAnsi="宋体" w:hint="eastAsia"/>
        </w:rPr>
        <w:t>影响仪控系统功能</w:t>
      </w:r>
      <w:proofErr w:type="gramEnd"/>
      <w:r w:rsidRPr="00855AF9">
        <w:rPr>
          <w:rFonts w:ascii="宋体" w:eastAsia="宋体" w:hAnsi="宋体" w:hint="eastAsia"/>
        </w:rPr>
        <w:t>失效的情况，应记录失败原因，并评估是否需要进行修改和重复验证</w:t>
      </w:r>
      <w:r w:rsidR="00DF6CD9" w:rsidRPr="00855AF9">
        <w:rPr>
          <w:rFonts w:ascii="宋体" w:eastAsia="宋体" w:hAnsi="宋体" w:hint="eastAsia"/>
        </w:rPr>
        <w:t>。</w:t>
      </w:r>
    </w:p>
    <w:p w14:paraId="15245DC1" w14:textId="6CAD8D7D" w:rsidR="00DF6CD9" w:rsidRDefault="00855AF9" w:rsidP="001869F5">
      <w:pPr>
        <w:pStyle w:val="a"/>
        <w:outlineLvl w:val="0"/>
      </w:pPr>
      <w:bookmarkStart w:id="101" w:name="_Toc65680196"/>
      <w:r w:rsidRPr="00855AF9">
        <w:rPr>
          <w:rFonts w:hint="eastAsia"/>
        </w:rPr>
        <w:t>系统确认</w:t>
      </w:r>
      <w:bookmarkEnd w:id="101"/>
    </w:p>
    <w:p w14:paraId="077812BB" w14:textId="40FAF170" w:rsidR="00855AF9" w:rsidRDefault="00855AF9" w:rsidP="00855AF9">
      <w:pPr>
        <w:pStyle w:val="af2"/>
        <w:ind w:left="-851" w:firstLineChars="400" w:firstLine="840"/>
      </w:pPr>
      <w:r>
        <w:rPr>
          <w:rFonts w:hint="eastAsia"/>
        </w:rPr>
        <w:t>本阶段的目标是对集成的系统进行试验以证明其符合功能、性能和接口的技术规范</w:t>
      </w:r>
      <w:r w:rsidR="002F21F6">
        <w:rPr>
          <w:rFonts w:hint="eastAsia"/>
        </w:rPr>
        <w:t>。</w:t>
      </w:r>
    </w:p>
    <w:p w14:paraId="24735026" w14:textId="760D342B" w:rsidR="00855AF9" w:rsidRDefault="00855AF9" w:rsidP="00855AF9">
      <w:pPr>
        <w:pStyle w:val="af2"/>
        <w:ind w:left="-851" w:firstLineChars="400" w:firstLine="840"/>
      </w:pPr>
      <w:r>
        <w:rPr>
          <w:rFonts w:hint="eastAsia"/>
        </w:rPr>
        <w:t>系统确认应在最终配置（包含最终版本的软件）的系统上进行</w:t>
      </w:r>
      <w:r w:rsidR="002F21F6">
        <w:rPr>
          <w:rFonts w:hint="eastAsia"/>
        </w:rPr>
        <w:t>。</w:t>
      </w:r>
    </w:p>
    <w:p w14:paraId="2F2D80A4" w14:textId="38009DFF" w:rsidR="00DF6CD9" w:rsidRDefault="00855AF9" w:rsidP="00855AF9">
      <w:pPr>
        <w:pStyle w:val="af2"/>
        <w:ind w:left="-851" w:firstLineChars="400" w:firstLine="840"/>
      </w:pPr>
      <w:r>
        <w:rPr>
          <w:rFonts w:hint="eastAsia"/>
        </w:rPr>
        <w:t>应对每个保护系统信号故障及其相关组合进行测试</w:t>
      </w:r>
      <w:r w:rsidR="00DF6CD9" w:rsidRPr="008F3721">
        <w:rPr>
          <w:rFonts w:hint="eastAsia"/>
        </w:rPr>
        <w:t>。</w:t>
      </w:r>
    </w:p>
    <w:p w14:paraId="6259DDD8" w14:textId="5036BF7D" w:rsidR="00DF6CD9" w:rsidRDefault="00855AF9" w:rsidP="001869F5">
      <w:pPr>
        <w:pStyle w:val="a"/>
        <w:outlineLvl w:val="0"/>
      </w:pPr>
      <w:bookmarkStart w:id="102" w:name="_Toc65680197"/>
      <w:r w:rsidRPr="00855AF9">
        <w:rPr>
          <w:rFonts w:hint="eastAsia"/>
        </w:rPr>
        <w:t>安装和调试</w:t>
      </w:r>
      <w:bookmarkEnd w:id="102"/>
    </w:p>
    <w:p w14:paraId="66FB2257" w14:textId="739757B2" w:rsidR="00855AF9" w:rsidRDefault="00855AF9" w:rsidP="00855AF9">
      <w:pPr>
        <w:pStyle w:val="af2"/>
        <w:ind w:left="-851" w:firstLineChars="400" w:firstLine="840"/>
      </w:pPr>
      <w:r>
        <w:rPr>
          <w:rFonts w:hint="eastAsia"/>
        </w:rPr>
        <w:t>在完成现场安装后，信号故障功能应通过调试试验得到验证</w:t>
      </w:r>
      <w:r w:rsidR="002F21F6">
        <w:rPr>
          <w:rFonts w:hint="eastAsia"/>
        </w:rPr>
        <w:t>。</w:t>
      </w:r>
    </w:p>
    <w:p w14:paraId="4B6162E9" w14:textId="100C2E18" w:rsidR="00855AF9" w:rsidRDefault="00855AF9" w:rsidP="00855AF9">
      <w:pPr>
        <w:pStyle w:val="af2"/>
        <w:ind w:left="-851" w:firstLineChars="400" w:firstLine="840"/>
      </w:pPr>
      <w:r>
        <w:rPr>
          <w:rFonts w:hint="eastAsia"/>
        </w:rPr>
        <w:t>结合现场信号</w:t>
      </w:r>
      <w:proofErr w:type="gramStart"/>
      <w:r>
        <w:rPr>
          <w:rFonts w:hint="eastAsia"/>
        </w:rPr>
        <w:t>源相关</w:t>
      </w:r>
      <w:proofErr w:type="gramEnd"/>
      <w:r>
        <w:rPr>
          <w:rFonts w:hint="eastAsia"/>
        </w:rPr>
        <w:t>的故障，应通过现场实际的案例测试验证各种类别的故障的响应与预期一致</w:t>
      </w:r>
      <w:r w:rsidR="002F21F6">
        <w:rPr>
          <w:rFonts w:hint="eastAsia"/>
        </w:rPr>
        <w:t>。</w:t>
      </w:r>
    </w:p>
    <w:p w14:paraId="721C4F6C" w14:textId="3E510DE2" w:rsidR="00855AF9" w:rsidRDefault="00855AF9" w:rsidP="00855AF9">
      <w:pPr>
        <w:pStyle w:val="af2"/>
        <w:ind w:left="-851" w:firstLineChars="400" w:firstLine="840"/>
      </w:pPr>
      <w:r>
        <w:rPr>
          <w:rFonts w:hint="eastAsia"/>
        </w:rPr>
        <w:t>应通过现场实际的案例测试验证其它各种类别的典型故障的响应与预期一致</w:t>
      </w:r>
      <w:r w:rsidR="002F21F6">
        <w:rPr>
          <w:rFonts w:hint="eastAsia"/>
        </w:rPr>
        <w:t>。</w:t>
      </w:r>
    </w:p>
    <w:p w14:paraId="2CA09E4E" w14:textId="6A83AEF0" w:rsidR="00DF6CD9" w:rsidRDefault="00855AF9" w:rsidP="00855AF9">
      <w:pPr>
        <w:pStyle w:val="af2"/>
        <w:ind w:left="-851" w:firstLineChars="400" w:firstLine="840"/>
      </w:pPr>
      <w:r>
        <w:rPr>
          <w:rFonts w:hint="eastAsia"/>
        </w:rPr>
        <w:t>结合工艺系统在各种工况的工作情况，评估</w:t>
      </w:r>
      <w:proofErr w:type="gramStart"/>
      <w:r>
        <w:rPr>
          <w:rFonts w:hint="eastAsia"/>
        </w:rPr>
        <w:t>对仪控系统</w:t>
      </w:r>
      <w:proofErr w:type="gramEnd"/>
      <w:r>
        <w:rPr>
          <w:rFonts w:hint="eastAsia"/>
        </w:rPr>
        <w:t>测量的影响以及是否会导致信号故障</w:t>
      </w:r>
      <w:r w:rsidR="00DF6CD9" w:rsidRPr="008F3721">
        <w:rPr>
          <w:rFonts w:hint="eastAsia"/>
        </w:rPr>
        <w:t>。</w:t>
      </w:r>
    </w:p>
    <w:p w14:paraId="61EA3CFE" w14:textId="76B78C04" w:rsidR="00DF6CD9" w:rsidRDefault="00855AF9" w:rsidP="001869F5">
      <w:pPr>
        <w:pStyle w:val="a"/>
        <w:outlineLvl w:val="0"/>
      </w:pPr>
      <w:bookmarkStart w:id="103" w:name="_Toc65680198"/>
      <w:r w:rsidRPr="00855AF9">
        <w:rPr>
          <w:rFonts w:hint="eastAsia"/>
        </w:rPr>
        <w:t>运行和维护</w:t>
      </w:r>
      <w:bookmarkEnd w:id="103"/>
    </w:p>
    <w:p w14:paraId="4D67C224" w14:textId="468E75A9" w:rsidR="00855AF9" w:rsidRDefault="00855AF9" w:rsidP="00855AF9">
      <w:pPr>
        <w:pStyle w:val="af2"/>
        <w:ind w:left="-851" w:firstLineChars="400" w:firstLine="840"/>
      </w:pPr>
      <w:r>
        <w:rPr>
          <w:rFonts w:hint="eastAsia"/>
        </w:rPr>
        <w:t>制定规程规定为满足安全功能日常需采取的活动，如风扇、电池、滤网等</w:t>
      </w:r>
      <w:r w:rsidR="002F21F6">
        <w:rPr>
          <w:rFonts w:hint="eastAsia"/>
        </w:rPr>
        <w:t>。</w:t>
      </w:r>
    </w:p>
    <w:p w14:paraId="208FAC8E" w14:textId="6244B713" w:rsidR="00855AF9" w:rsidRDefault="00855AF9" w:rsidP="00855AF9">
      <w:pPr>
        <w:pStyle w:val="af2"/>
        <w:ind w:left="-851" w:firstLineChars="400" w:firstLine="840"/>
      </w:pPr>
      <w:r>
        <w:rPr>
          <w:rFonts w:hint="eastAsia"/>
        </w:rPr>
        <w:t>为防范不安全状态或降低不安全因素，应制定日常、机组停机期间的定期测试规程</w:t>
      </w:r>
      <w:r w:rsidR="002F21F6">
        <w:rPr>
          <w:rFonts w:hint="eastAsia"/>
        </w:rPr>
        <w:t>。</w:t>
      </w:r>
    </w:p>
    <w:p w14:paraId="7232D3EE" w14:textId="1018979A" w:rsidR="00DF6CD9" w:rsidRDefault="00855AF9" w:rsidP="00855AF9">
      <w:pPr>
        <w:pStyle w:val="af2"/>
        <w:ind w:left="-851" w:firstLineChars="400" w:firstLine="840"/>
      </w:pPr>
      <w:r>
        <w:rPr>
          <w:rFonts w:hint="eastAsia"/>
        </w:rPr>
        <w:t>针对可预见的故障、干扰或失效，应制定应急方案或者预案</w:t>
      </w:r>
      <w:r w:rsidR="00DF6CD9" w:rsidRPr="008F3721">
        <w:rPr>
          <w:rFonts w:hint="eastAsia"/>
        </w:rPr>
        <w:t>。</w:t>
      </w:r>
    </w:p>
    <w:p w14:paraId="1EDC6515" w14:textId="59542CAA" w:rsidR="00855AF9" w:rsidRDefault="00855AF9" w:rsidP="001869F5">
      <w:pPr>
        <w:pStyle w:val="a"/>
        <w:outlineLvl w:val="0"/>
      </w:pPr>
      <w:bookmarkStart w:id="104" w:name="_Toc65680199"/>
      <w:r w:rsidRPr="00855AF9">
        <w:rPr>
          <w:rFonts w:hint="eastAsia"/>
        </w:rPr>
        <w:t>变更和修改</w:t>
      </w:r>
      <w:bookmarkEnd w:id="104"/>
    </w:p>
    <w:p w14:paraId="081E9486" w14:textId="4B73279E" w:rsidR="00855AF9" w:rsidRDefault="00855AF9" w:rsidP="00855AF9">
      <w:pPr>
        <w:pStyle w:val="af2"/>
        <w:ind w:left="-851" w:firstLineChars="400" w:firstLine="840"/>
      </w:pPr>
      <w:r w:rsidRPr="00855AF9">
        <w:rPr>
          <w:rFonts w:hint="eastAsia"/>
        </w:rPr>
        <w:t>应当为每次修改建立文档，文档应包括：</w:t>
      </w:r>
    </w:p>
    <w:p w14:paraId="6B364B68" w14:textId="035B3CC5" w:rsidR="00855AF9" w:rsidRPr="00C20469" w:rsidRDefault="00855AF9" w:rsidP="00855AF9">
      <w:pPr>
        <w:pStyle w:val="a9"/>
      </w:pPr>
      <w:r>
        <w:rPr>
          <w:rFonts w:hint="eastAsia"/>
        </w:rPr>
        <w:t>1）</w:t>
      </w:r>
      <w:r w:rsidRPr="00C20469">
        <w:rPr>
          <w:rFonts w:hint="eastAsia"/>
        </w:rPr>
        <w:t>变更或修改的详细描述；</w:t>
      </w:r>
    </w:p>
    <w:p w14:paraId="1CF7B704" w14:textId="7CD54AAD" w:rsidR="00855AF9" w:rsidRPr="00C20469" w:rsidRDefault="00855AF9" w:rsidP="00855AF9">
      <w:pPr>
        <w:pStyle w:val="a9"/>
      </w:pPr>
      <w:r>
        <w:rPr>
          <w:rFonts w:hint="eastAsia"/>
        </w:rPr>
        <w:t>2）</w:t>
      </w:r>
      <w:r w:rsidRPr="00C20469">
        <w:rPr>
          <w:rFonts w:hint="eastAsia"/>
        </w:rPr>
        <w:t>变更或修改对整个系统的相互作用进行影响分析；</w:t>
      </w:r>
    </w:p>
    <w:p w14:paraId="6634CD06" w14:textId="71DB877C" w:rsidR="00855AF9" w:rsidRPr="00C20469" w:rsidRDefault="00855AF9" w:rsidP="00855AF9">
      <w:pPr>
        <w:pStyle w:val="a9"/>
      </w:pPr>
      <w:r>
        <w:rPr>
          <w:rFonts w:hint="eastAsia"/>
        </w:rPr>
        <w:t>3）</w:t>
      </w:r>
      <w:r w:rsidRPr="00C20469">
        <w:rPr>
          <w:rFonts w:hint="eastAsia"/>
        </w:rPr>
        <w:t>变更或修改带来的改进或提升；</w:t>
      </w:r>
    </w:p>
    <w:p w14:paraId="12AA3E57" w14:textId="556AF7CB" w:rsidR="00855AF9" w:rsidRPr="00C20469" w:rsidRDefault="00855AF9" w:rsidP="00855AF9">
      <w:pPr>
        <w:pStyle w:val="a9"/>
      </w:pPr>
      <w:r>
        <w:rPr>
          <w:rFonts w:hint="eastAsia"/>
        </w:rPr>
        <w:t>4）</w:t>
      </w:r>
      <w:r w:rsidRPr="00C20469">
        <w:rPr>
          <w:rFonts w:hint="eastAsia"/>
        </w:rPr>
        <w:t>变更或修改验证的方案；</w:t>
      </w:r>
    </w:p>
    <w:p w14:paraId="28265D4F" w14:textId="3A675588" w:rsidR="00855AF9" w:rsidRPr="00C20469" w:rsidRDefault="00855AF9" w:rsidP="00855AF9">
      <w:pPr>
        <w:pStyle w:val="a9"/>
      </w:pPr>
      <w:r>
        <w:rPr>
          <w:rFonts w:hint="eastAsia"/>
        </w:rPr>
        <w:t>5）</w:t>
      </w:r>
      <w:r w:rsidRPr="00C20469">
        <w:rPr>
          <w:rFonts w:hint="eastAsia"/>
        </w:rPr>
        <w:t>系统规程及相关文档的变更；</w:t>
      </w:r>
    </w:p>
    <w:p w14:paraId="62D66109" w14:textId="01303636" w:rsidR="00855AF9" w:rsidRPr="00855AF9" w:rsidRDefault="00855AF9" w:rsidP="00855AF9">
      <w:pPr>
        <w:pStyle w:val="af2"/>
        <w:ind w:left="-851" w:firstLineChars="400" w:firstLine="840"/>
      </w:pPr>
      <w:r w:rsidRPr="00855AF9">
        <w:rPr>
          <w:rFonts w:hint="eastAsia"/>
        </w:rPr>
        <w:t>变更或修改的设计、实施和测试应与系统开发时的水平保持一致</w:t>
      </w:r>
      <w:r w:rsidR="002F21F6">
        <w:rPr>
          <w:rFonts w:hint="eastAsia"/>
        </w:rPr>
        <w:t>。</w:t>
      </w:r>
    </w:p>
    <w:p w14:paraId="55557F18" w14:textId="319C7515" w:rsidR="00855AF9" w:rsidRPr="00855AF9" w:rsidRDefault="00855AF9" w:rsidP="00855AF9">
      <w:pPr>
        <w:pStyle w:val="af2"/>
        <w:ind w:left="-851" w:firstLineChars="400" w:firstLine="840"/>
      </w:pPr>
      <w:r w:rsidRPr="00855AF9">
        <w:rPr>
          <w:rFonts w:hint="eastAsia"/>
        </w:rPr>
        <w:t>变更或修改完成后，应对系统功能及相互影响重新进行验证</w:t>
      </w:r>
      <w:r w:rsidR="002F21F6">
        <w:rPr>
          <w:rFonts w:hint="eastAsia"/>
        </w:rPr>
        <w:t>。</w:t>
      </w:r>
    </w:p>
    <w:p w14:paraId="4BF999FA" w14:textId="7DF7A4E1" w:rsidR="00855AF9" w:rsidRDefault="00855AF9" w:rsidP="00855AF9">
      <w:pPr>
        <w:pStyle w:val="af2"/>
        <w:ind w:left="-851" w:firstLineChars="400" w:firstLine="840"/>
      </w:pPr>
      <w:r w:rsidRPr="00855AF9">
        <w:rPr>
          <w:rFonts w:hint="eastAsia"/>
        </w:rPr>
        <w:t>变更或修改应获得批准后才能执行。</w:t>
      </w:r>
    </w:p>
    <w:p w14:paraId="35FA2F82" w14:textId="77777777" w:rsidR="002F21F6" w:rsidRDefault="002F21F6" w:rsidP="005041F2">
      <w:pPr>
        <w:pStyle w:val="a9"/>
      </w:pPr>
    </w:p>
    <w:p w14:paraId="59FD6A3D" w14:textId="77777777" w:rsidR="002F21F6" w:rsidRDefault="002F21F6" w:rsidP="005041F2">
      <w:pPr>
        <w:pStyle w:val="a9"/>
      </w:pPr>
    </w:p>
    <w:p w14:paraId="0B950C00" w14:textId="77777777" w:rsidR="002F21F6" w:rsidRPr="006C569C" w:rsidRDefault="002F21F6" w:rsidP="002F21F6">
      <w:pPr>
        <w:pStyle w:val="af4"/>
        <w:framePr w:wrap="around" w:y="1"/>
      </w:pPr>
      <w:r>
        <w:t>_________________________________</w:t>
      </w:r>
    </w:p>
    <w:p w14:paraId="69E18218" w14:textId="77777777" w:rsidR="002F21F6" w:rsidRPr="002F21F6" w:rsidRDefault="002F21F6" w:rsidP="005041F2">
      <w:pPr>
        <w:pStyle w:val="a9"/>
      </w:pPr>
    </w:p>
    <w:sectPr w:rsidR="002F21F6" w:rsidRPr="002F21F6" w:rsidSect="00855AF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6B7928" w14:textId="77777777" w:rsidR="00E83CAB" w:rsidRDefault="00E83CAB" w:rsidP="00457307">
      <w:r>
        <w:separator/>
      </w:r>
    </w:p>
  </w:endnote>
  <w:endnote w:type="continuationSeparator" w:id="0">
    <w:p w14:paraId="59725365" w14:textId="77777777" w:rsidR="00E83CAB" w:rsidRDefault="00E83CAB" w:rsidP="00457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EDB4F" w14:textId="20E4ADCA" w:rsidR="00265CD1" w:rsidRDefault="007E05B7" w:rsidP="007E05B7">
    <w:pPr>
      <w:pStyle w:val="ac"/>
      <w:spacing w:before="240" w:after="240"/>
      <w:ind w:firstLine="360"/>
      <w:jc w:val="left"/>
    </w:pPr>
    <w:r>
      <w:fldChar w:fldCharType="begin"/>
    </w:r>
    <w:r>
      <w:instrText>PAGE   \* MERGEFORMAT</w:instrText>
    </w:r>
    <w:r>
      <w:fldChar w:fldCharType="separate"/>
    </w:r>
    <w:r>
      <w:rPr>
        <w:lang w:val="zh-CN"/>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9BC779" w14:textId="77777777" w:rsidR="00265CD1" w:rsidRDefault="00E83CAB" w:rsidP="00361496">
    <w:pPr>
      <w:pStyle w:val="ac"/>
      <w:spacing w:before="240" w:after="24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3389488"/>
      <w:docPartObj>
        <w:docPartGallery w:val="Page Numbers (Bottom of Page)"/>
        <w:docPartUnique/>
      </w:docPartObj>
    </w:sdtPr>
    <w:sdtEndPr/>
    <w:sdtContent>
      <w:p w14:paraId="34E57EEF" w14:textId="2A3AFE7B" w:rsidR="007E05B7" w:rsidRDefault="007E05B7">
        <w:pPr>
          <w:pStyle w:val="ac"/>
        </w:pPr>
        <w:r>
          <w:fldChar w:fldCharType="begin"/>
        </w:r>
        <w:r>
          <w:instrText>PAGE   \* MERGEFORMAT</w:instrText>
        </w:r>
        <w:r>
          <w:fldChar w:fldCharType="separate"/>
        </w:r>
        <w:r w:rsidR="005041F2" w:rsidRPr="005041F2">
          <w:rPr>
            <w:noProof/>
            <w:lang w:val="zh-CN"/>
          </w:rPr>
          <w:t>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E855FF" w14:textId="77777777" w:rsidR="00E83CAB" w:rsidRDefault="00E83CAB" w:rsidP="00457307">
      <w:r>
        <w:separator/>
      </w:r>
    </w:p>
  </w:footnote>
  <w:footnote w:type="continuationSeparator" w:id="0">
    <w:p w14:paraId="093E404A" w14:textId="77777777" w:rsidR="00E83CAB" w:rsidRDefault="00E83CAB" w:rsidP="004573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F516F5" w14:textId="77777777" w:rsidR="00265CD1" w:rsidRDefault="00E83CAB" w:rsidP="00361496">
    <w:pPr>
      <w:pStyle w:val="ae"/>
      <w:spacing w:before="240" w:after="24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7ECB9" w14:textId="6F41FCB9" w:rsidR="00265CD1" w:rsidRDefault="006756B6" w:rsidP="00361496">
    <w:pPr>
      <w:pStyle w:val="ab"/>
      <w:spacing w:after="0"/>
      <w:jc w:val="left"/>
    </w:pPr>
    <w:r>
      <w:rPr>
        <w:rFonts w:hint="eastAsia"/>
      </w:rPr>
      <w:t>ICS</w:t>
    </w:r>
  </w:p>
  <w:p w14:paraId="7C312CE0" w14:textId="7AA6E23B" w:rsidR="00265CD1" w:rsidRPr="00EA022F" w:rsidRDefault="00E83CAB" w:rsidP="0036149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4E8B9" w14:textId="77777777" w:rsidR="00265CD1" w:rsidRDefault="00E83CAB" w:rsidP="00361496">
    <w:pPr>
      <w:pStyle w:val="ae"/>
      <w:spacing w:before="240" w:after="240"/>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3B0CF" w14:textId="77777777" w:rsidR="00864CC5" w:rsidRPr="00864CC5" w:rsidRDefault="00864CC5" w:rsidP="00864CC5">
    <w:pPr>
      <w:pStyle w:val="a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52413B" w14:textId="4FD44146" w:rsidR="00864CC5" w:rsidRPr="00BA30FF" w:rsidRDefault="00864CC5" w:rsidP="00BA30FF">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855EE140"/>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85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1134" w:firstLine="0"/>
      </w:pPr>
      <w:rPr>
        <w:rFonts w:ascii="黑体" w:eastAsia="黑体" w:hAnsi="Times New Roman" w:hint="eastAsia"/>
        <w:b w:val="0"/>
        <w:i w:val="0"/>
        <w:sz w:val="21"/>
      </w:rPr>
    </w:lvl>
    <w:lvl w:ilvl="4">
      <w:start w:val="1"/>
      <w:numFmt w:val="decimal"/>
      <w:pStyle w:val="a3"/>
      <w:suff w:val="nothing"/>
      <w:lvlText w:val="%1.%2.%3.%4.%5　"/>
      <w:lvlJc w:val="left"/>
      <w:pPr>
        <w:ind w:left="-1134" w:firstLine="0"/>
      </w:pPr>
      <w:rPr>
        <w:rFonts w:ascii="黑体" w:eastAsia="黑体" w:hAnsi="Times New Roman" w:hint="eastAsia"/>
        <w:b w:val="0"/>
        <w:i w:val="0"/>
        <w:sz w:val="21"/>
      </w:rPr>
    </w:lvl>
    <w:lvl w:ilvl="5">
      <w:start w:val="1"/>
      <w:numFmt w:val="decimal"/>
      <w:pStyle w:val="a4"/>
      <w:suff w:val="nothing"/>
      <w:lvlText w:val="%1.%2.%3.%4.%5.%6　"/>
      <w:lvlJc w:val="left"/>
      <w:pPr>
        <w:ind w:left="-1134" w:firstLine="0"/>
      </w:pPr>
      <w:rPr>
        <w:rFonts w:ascii="黑体" w:eastAsia="黑体" w:hAnsi="Times New Roman" w:hint="eastAsia"/>
        <w:b w:val="0"/>
        <w:i w:val="0"/>
        <w:sz w:val="21"/>
      </w:rPr>
    </w:lvl>
    <w:lvl w:ilvl="6">
      <w:start w:val="1"/>
      <w:numFmt w:val="decimal"/>
      <w:suff w:val="nothing"/>
      <w:lvlText w:val="%1%2.%3.%4.%5.%6.%7　"/>
      <w:lvlJc w:val="left"/>
      <w:pPr>
        <w:ind w:left="-1134" w:firstLine="0"/>
      </w:pPr>
      <w:rPr>
        <w:rFonts w:ascii="黑体" w:eastAsia="黑体" w:hAnsi="Times New Roman" w:hint="eastAsia"/>
        <w:b w:val="0"/>
        <w:i w:val="0"/>
        <w:sz w:val="21"/>
      </w:rPr>
    </w:lvl>
    <w:lvl w:ilvl="7">
      <w:start w:val="1"/>
      <w:numFmt w:val="decimal"/>
      <w:lvlText w:val="%1.%2.%3.%4.%5.%6.%7.%8"/>
      <w:lvlJc w:val="left"/>
      <w:pPr>
        <w:tabs>
          <w:tab w:val="num" w:pos="3217"/>
        </w:tabs>
        <w:ind w:left="2835" w:hanging="1418"/>
      </w:pPr>
      <w:rPr>
        <w:rFonts w:hint="eastAsia"/>
      </w:rPr>
    </w:lvl>
    <w:lvl w:ilvl="8">
      <w:start w:val="1"/>
      <w:numFmt w:val="decimal"/>
      <w:lvlText w:val="%1.%2.%3.%4.%5.%6.%7.%8.%9"/>
      <w:lvlJc w:val="left"/>
      <w:pPr>
        <w:tabs>
          <w:tab w:val="num" w:pos="3643"/>
        </w:tabs>
        <w:ind w:left="3543" w:hanging="1700"/>
      </w:pPr>
      <w:rPr>
        <w:rFonts w:hint="eastAsia"/>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FB"/>
    <w:rsid w:val="00036558"/>
    <w:rsid w:val="0004736B"/>
    <w:rsid w:val="000706B6"/>
    <w:rsid w:val="000749FF"/>
    <w:rsid w:val="0008109B"/>
    <w:rsid w:val="000D4420"/>
    <w:rsid w:val="000F0219"/>
    <w:rsid w:val="001046EE"/>
    <w:rsid w:val="0011518F"/>
    <w:rsid w:val="001869F5"/>
    <w:rsid w:val="00191A37"/>
    <w:rsid w:val="001B0D4F"/>
    <w:rsid w:val="00227F0D"/>
    <w:rsid w:val="00240FAD"/>
    <w:rsid w:val="002801DD"/>
    <w:rsid w:val="002F21F6"/>
    <w:rsid w:val="003525DE"/>
    <w:rsid w:val="00394C92"/>
    <w:rsid w:val="003A6D95"/>
    <w:rsid w:val="003C6F65"/>
    <w:rsid w:val="003E67CF"/>
    <w:rsid w:val="003F60D6"/>
    <w:rsid w:val="00413630"/>
    <w:rsid w:val="00457307"/>
    <w:rsid w:val="00464181"/>
    <w:rsid w:val="004B018C"/>
    <w:rsid w:val="005041F2"/>
    <w:rsid w:val="0052551D"/>
    <w:rsid w:val="00527D1D"/>
    <w:rsid w:val="00551C46"/>
    <w:rsid w:val="00556676"/>
    <w:rsid w:val="005D0F46"/>
    <w:rsid w:val="00604F43"/>
    <w:rsid w:val="00626E6E"/>
    <w:rsid w:val="006756B6"/>
    <w:rsid w:val="006B14C1"/>
    <w:rsid w:val="006B664E"/>
    <w:rsid w:val="006C1349"/>
    <w:rsid w:val="006F62F0"/>
    <w:rsid w:val="00710E0C"/>
    <w:rsid w:val="00717EAB"/>
    <w:rsid w:val="00764D19"/>
    <w:rsid w:val="00764E9E"/>
    <w:rsid w:val="00772109"/>
    <w:rsid w:val="007737B2"/>
    <w:rsid w:val="007901A0"/>
    <w:rsid w:val="007E05B7"/>
    <w:rsid w:val="00834FF0"/>
    <w:rsid w:val="008457FF"/>
    <w:rsid w:val="008515BF"/>
    <w:rsid w:val="00855AF9"/>
    <w:rsid w:val="00864CC5"/>
    <w:rsid w:val="00875E78"/>
    <w:rsid w:val="008C021E"/>
    <w:rsid w:val="008C259D"/>
    <w:rsid w:val="008C7B77"/>
    <w:rsid w:val="008F3721"/>
    <w:rsid w:val="00904D25"/>
    <w:rsid w:val="009301E1"/>
    <w:rsid w:val="00970BF7"/>
    <w:rsid w:val="00985AD2"/>
    <w:rsid w:val="00A3396B"/>
    <w:rsid w:val="00A91829"/>
    <w:rsid w:val="00AB1E98"/>
    <w:rsid w:val="00AC7748"/>
    <w:rsid w:val="00B16199"/>
    <w:rsid w:val="00B92459"/>
    <w:rsid w:val="00BA30FF"/>
    <w:rsid w:val="00BF626F"/>
    <w:rsid w:val="00C061B7"/>
    <w:rsid w:val="00C40764"/>
    <w:rsid w:val="00D15989"/>
    <w:rsid w:val="00D301D4"/>
    <w:rsid w:val="00D86805"/>
    <w:rsid w:val="00DD0A1F"/>
    <w:rsid w:val="00DF6CD9"/>
    <w:rsid w:val="00E62AFB"/>
    <w:rsid w:val="00E83CAB"/>
    <w:rsid w:val="00EE24E0"/>
    <w:rsid w:val="00F3308C"/>
    <w:rsid w:val="00F9774B"/>
    <w:rsid w:val="00FE1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91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宋体" w:eastAsia="宋体" w:hAnsi="宋体" w:cstheme="minorBidi"/>
        <w:kern w:val="2"/>
        <w:sz w:val="24"/>
        <w:szCs w:val="24"/>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457307"/>
    <w:pPr>
      <w:widowControl w:val="0"/>
      <w:spacing w:line="240" w:lineRule="auto"/>
      <w:jc w:val="both"/>
    </w:pPr>
    <w:rPr>
      <w:rFonts w:ascii="Times New Roman" w:hAnsi="Times New Roman" w:cs="Times New Roman"/>
      <w:sz w:val="21"/>
    </w:rPr>
  </w:style>
  <w:style w:type="paragraph" w:styleId="1">
    <w:name w:val="heading 1"/>
    <w:basedOn w:val="a5"/>
    <w:next w:val="a5"/>
    <w:link w:val="1Char"/>
    <w:uiPriority w:val="9"/>
    <w:qFormat/>
    <w:rsid w:val="00457307"/>
    <w:pPr>
      <w:keepNext/>
      <w:keepLines/>
      <w:spacing w:before="340" w:after="330" w:line="578" w:lineRule="auto"/>
      <w:outlineLvl w:val="0"/>
    </w:pPr>
    <w:rPr>
      <w:b/>
      <w:bCs/>
      <w:kern w:val="44"/>
      <w:sz w:val="44"/>
      <w:szCs w:val="44"/>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9">
    <w:name w:val="段"/>
    <w:link w:val="Char"/>
    <w:rsid w:val="00457307"/>
    <w:pPr>
      <w:tabs>
        <w:tab w:val="center" w:pos="4201"/>
        <w:tab w:val="right" w:leader="dot" w:pos="9298"/>
      </w:tabs>
      <w:autoSpaceDE w:val="0"/>
      <w:autoSpaceDN w:val="0"/>
      <w:spacing w:line="240" w:lineRule="auto"/>
      <w:ind w:firstLineChars="200" w:firstLine="420"/>
      <w:jc w:val="both"/>
    </w:pPr>
    <w:rPr>
      <w:rFonts w:hAnsi="Times New Roman" w:cs="Times New Roman"/>
      <w:noProof/>
      <w:kern w:val="0"/>
      <w:sz w:val="21"/>
      <w:szCs w:val="20"/>
    </w:rPr>
  </w:style>
  <w:style w:type="character" w:customStyle="1" w:styleId="Char">
    <w:name w:val="段 Char"/>
    <w:link w:val="a9"/>
    <w:rsid w:val="00457307"/>
    <w:rPr>
      <w:rFonts w:hAnsi="Times New Roman" w:cs="Times New Roman"/>
      <w:noProof/>
      <w:kern w:val="0"/>
      <w:sz w:val="21"/>
      <w:szCs w:val="20"/>
    </w:rPr>
  </w:style>
  <w:style w:type="paragraph" w:customStyle="1" w:styleId="a0">
    <w:name w:val="一级条标题"/>
    <w:next w:val="a9"/>
    <w:rsid w:val="00457307"/>
    <w:pPr>
      <w:numPr>
        <w:ilvl w:val="1"/>
        <w:numId w:val="1"/>
      </w:numPr>
      <w:spacing w:beforeLines="50" w:before="156" w:afterLines="50" w:after="156" w:line="240" w:lineRule="auto"/>
      <w:outlineLvl w:val="2"/>
    </w:pPr>
    <w:rPr>
      <w:rFonts w:ascii="黑体" w:eastAsia="黑体" w:hAnsi="Times New Roman" w:cs="Times New Roman"/>
      <w:kern w:val="0"/>
      <w:sz w:val="21"/>
      <w:szCs w:val="21"/>
    </w:rPr>
  </w:style>
  <w:style w:type="paragraph" w:customStyle="1" w:styleId="aa">
    <w:name w:val="标准书脚_奇数页"/>
    <w:rsid w:val="00457307"/>
    <w:pPr>
      <w:spacing w:before="120" w:line="240" w:lineRule="auto"/>
      <w:ind w:right="198"/>
      <w:jc w:val="right"/>
    </w:pPr>
    <w:rPr>
      <w:rFonts w:hAnsi="Times New Roman" w:cs="Times New Roman"/>
      <w:kern w:val="0"/>
      <w:sz w:val="18"/>
      <w:szCs w:val="18"/>
    </w:rPr>
  </w:style>
  <w:style w:type="paragraph" w:customStyle="1" w:styleId="ab">
    <w:name w:val="标准书眉_奇数页"/>
    <w:next w:val="a5"/>
    <w:rsid w:val="00457307"/>
    <w:pPr>
      <w:tabs>
        <w:tab w:val="center" w:pos="4154"/>
        <w:tab w:val="right" w:pos="8306"/>
      </w:tabs>
      <w:spacing w:after="220" w:line="240" w:lineRule="auto"/>
      <w:jc w:val="right"/>
    </w:pPr>
    <w:rPr>
      <w:rFonts w:ascii="黑体" w:eastAsia="黑体" w:hAnsi="Times New Roman" w:cs="Times New Roman"/>
      <w:noProof/>
      <w:kern w:val="0"/>
      <w:sz w:val="21"/>
      <w:szCs w:val="21"/>
    </w:rPr>
  </w:style>
  <w:style w:type="paragraph" w:customStyle="1" w:styleId="a">
    <w:name w:val="章标题"/>
    <w:next w:val="a9"/>
    <w:rsid w:val="00457307"/>
    <w:pPr>
      <w:numPr>
        <w:numId w:val="1"/>
      </w:numPr>
      <w:spacing w:beforeLines="100" w:before="312" w:afterLines="100" w:after="312" w:line="240" w:lineRule="auto"/>
      <w:jc w:val="both"/>
      <w:outlineLvl w:val="1"/>
    </w:pPr>
    <w:rPr>
      <w:rFonts w:ascii="黑体" w:eastAsia="黑体" w:hAnsi="Times New Roman" w:cs="Times New Roman"/>
      <w:kern w:val="0"/>
      <w:sz w:val="21"/>
      <w:szCs w:val="20"/>
    </w:rPr>
  </w:style>
  <w:style w:type="paragraph" w:customStyle="1" w:styleId="a1">
    <w:name w:val="二级条标题"/>
    <w:basedOn w:val="a0"/>
    <w:next w:val="a9"/>
    <w:rsid w:val="00457307"/>
    <w:pPr>
      <w:numPr>
        <w:ilvl w:val="2"/>
      </w:numPr>
      <w:spacing w:before="50" w:after="50"/>
      <w:outlineLvl w:val="3"/>
    </w:pPr>
  </w:style>
  <w:style w:type="paragraph" w:customStyle="1" w:styleId="a2">
    <w:name w:val="三级条标题"/>
    <w:basedOn w:val="a1"/>
    <w:next w:val="a9"/>
    <w:rsid w:val="00457307"/>
    <w:pPr>
      <w:numPr>
        <w:ilvl w:val="3"/>
      </w:numPr>
      <w:outlineLvl w:val="4"/>
    </w:pPr>
  </w:style>
  <w:style w:type="paragraph" w:customStyle="1" w:styleId="a3">
    <w:name w:val="四级条标题"/>
    <w:basedOn w:val="a2"/>
    <w:next w:val="a9"/>
    <w:rsid w:val="00457307"/>
    <w:pPr>
      <w:numPr>
        <w:ilvl w:val="4"/>
      </w:numPr>
      <w:outlineLvl w:val="5"/>
    </w:pPr>
  </w:style>
  <w:style w:type="paragraph" w:customStyle="1" w:styleId="a4">
    <w:name w:val="五级条标题"/>
    <w:basedOn w:val="a3"/>
    <w:next w:val="a9"/>
    <w:rsid w:val="00457307"/>
    <w:pPr>
      <w:numPr>
        <w:ilvl w:val="5"/>
      </w:numPr>
      <w:outlineLvl w:val="6"/>
    </w:pPr>
  </w:style>
  <w:style w:type="paragraph" w:styleId="ac">
    <w:name w:val="footer"/>
    <w:basedOn w:val="a5"/>
    <w:link w:val="Char0"/>
    <w:uiPriority w:val="99"/>
    <w:rsid w:val="00457307"/>
    <w:pPr>
      <w:snapToGrid w:val="0"/>
      <w:ind w:rightChars="100" w:right="210"/>
      <w:jc w:val="right"/>
    </w:pPr>
    <w:rPr>
      <w:sz w:val="18"/>
      <w:szCs w:val="18"/>
    </w:rPr>
  </w:style>
  <w:style w:type="character" w:customStyle="1" w:styleId="ad">
    <w:name w:val="页脚 字符"/>
    <w:basedOn w:val="a6"/>
    <w:uiPriority w:val="99"/>
    <w:rsid w:val="00457307"/>
    <w:rPr>
      <w:rFonts w:ascii="Times New Roman" w:hAnsi="Times New Roman" w:cs="Times New Roman"/>
      <w:sz w:val="18"/>
      <w:szCs w:val="18"/>
    </w:rPr>
  </w:style>
  <w:style w:type="character" w:customStyle="1" w:styleId="Char0">
    <w:name w:val="页脚 Char"/>
    <w:link w:val="ac"/>
    <w:uiPriority w:val="99"/>
    <w:rsid w:val="00457307"/>
    <w:rPr>
      <w:rFonts w:ascii="Times New Roman" w:hAnsi="Times New Roman" w:cs="Times New Roman"/>
      <w:sz w:val="18"/>
      <w:szCs w:val="18"/>
    </w:rPr>
  </w:style>
  <w:style w:type="paragraph" w:styleId="ae">
    <w:name w:val="header"/>
    <w:basedOn w:val="a5"/>
    <w:link w:val="Char1"/>
    <w:uiPriority w:val="99"/>
    <w:rsid w:val="00457307"/>
    <w:pPr>
      <w:snapToGrid w:val="0"/>
      <w:jc w:val="left"/>
    </w:pPr>
    <w:rPr>
      <w:sz w:val="18"/>
      <w:szCs w:val="18"/>
    </w:rPr>
  </w:style>
  <w:style w:type="character" w:customStyle="1" w:styleId="af">
    <w:name w:val="页眉 字符"/>
    <w:basedOn w:val="a6"/>
    <w:uiPriority w:val="99"/>
    <w:semiHidden/>
    <w:rsid w:val="00457307"/>
    <w:rPr>
      <w:rFonts w:ascii="Times New Roman" w:hAnsi="Times New Roman" w:cs="Times New Roman"/>
      <w:sz w:val="18"/>
      <w:szCs w:val="18"/>
    </w:rPr>
  </w:style>
  <w:style w:type="character" w:customStyle="1" w:styleId="Char1">
    <w:name w:val="页眉 Char"/>
    <w:link w:val="ae"/>
    <w:uiPriority w:val="99"/>
    <w:locked/>
    <w:rsid w:val="00457307"/>
    <w:rPr>
      <w:rFonts w:ascii="Times New Roman" w:hAnsi="Times New Roman" w:cs="Times New Roman"/>
      <w:sz w:val="18"/>
      <w:szCs w:val="18"/>
    </w:rPr>
  </w:style>
  <w:style w:type="character" w:styleId="af0">
    <w:name w:val="Hyperlink"/>
    <w:uiPriority w:val="99"/>
    <w:rsid w:val="00457307"/>
    <w:rPr>
      <w:noProof/>
      <w:color w:val="0000FF"/>
      <w:spacing w:val="0"/>
      <w:w w:val="100"/>
      <w:szCs w:val="21"/>
      <w:u w:val="single"/>
    </w:rPr>
  </w:style>
  <w:style w:type="paragraph" w:customStyle="1" w:styleId="af1">
    <w:name w:val="前言、引言标题"/>
    <w:next w:val="a9"/>
    <w:rsid w:val="00457307"/>
    <w:pPr>
      <w:keepNext/>
      <w:pageBreakBefore/>
      <w:shd w:val="clear" w:color="FFFFFF" w:fill="FFFFFF"/>
      <w:spacing w:before="640" w:after="560" w:line="240" w:lineRule="auto"/>
      <w:jc w:val="center"/>
      <w:outlineLvl w:val="0"/>
    </w:pPr>
    <w:rPr>
      <w:rFonts w:ascii="黑体" w:eastAsia="黑体" w:hAnsi="Times New Roman" w:cs="Times New Roman"/>
      <w:kern w:val="0"/>
      <w:sz w:val="32"/>
      <w:szCs w:val="20"/>
    </w:rPr>
  </w:style>
  <w:style w:type="paragraph" w:customStyle="1" w:styleId="af2">
    <w:name w:val="一级无"/>
    <w:basedOn w:val="a0"/>
    <w:rsid w:val="00457307"/>
    <w:pPr>
      <w:spacing w:beforeLines="0" w:before="0" w:afterLines="0" w:after="0"/>
    </w:pPr>
    <w:rPr>
      <w:rFonts w:ascii="宋体" w:eastAsia="宋体"/>
    </w:rPr>
  </w:style>
  <w:style w:type="paragraph" w:customStyle="1" w:styleId="af3">
    <w:basedOn w:val="a5"/>
    <w:next w:val="a5"/>
    <w:autoRedefine/>
    <w:uiPriority w:val="39"/>
    <w:qFormat/>
    <w:rsid w:val="00457307"/>
    <w:pPr>
      <w:tabs>
        <w:tab w:val="right" w:leader="dot" w:pos="9241"/>
      </w:tabs>
    </w:pPr>
    <w:rPr>
      <w:rFonts w:ascii="宋体"/>
      <w:szCs w:val="21"/>
    </w:rPr>
  </w:style>
  <w:style w:type="character" w:customStyle="1" w:styleId="1Char">
    <w:name w:val="标题 1 Char"/>
    <w:basedOn w:val="a6"/>
    <w:link w:val="1"/>
    <w:uiPriority w:val="9"/>
    <w:rsid w:val="00457307"/>
    <w:rPr>
      <w:rFonts w:ascii="Times New Roman" w:hAnsi="Times New Roman" w:cs="Times New Roman"/>
      <w:b/>
      <w:bCs/>
      <w:kern w:val="44"/>
      <w:sz w:val="44"/>
      <w:szCs w:val="44"/>
    </w:rPr>
  </w:style>
  <w:style w:type="paragraph" w:styleId="TOC">
    <w:name w:val="TOC Heading"/>
    <w:basedOn w:val="1"/>
    <w:next w:val="a5"/>
    <w:uiPriority w:val="39"/>
    <w:unhideWhenUsed/>
    <w:qFormat/>
    <w:rsid w:val="00457307"/>
    <w:pPr>
      <w:widowControl/>
      <w:spacing w:before="480" w:after="0" w:line="276" w:lineRule="auto"/>
      <w:jc w:val="left"/>
      <w:outlineLvl w:val="9"/>
    </w:pPr>
    <w:rPr>
      <w:rFonts w:ascii="Cambria" w:hAnsi="Cambria"/>
      <w:color w:val="365F91"/>
      <w:kern w:val="0"/>
      <w:sz w:val="28"/>
      <w:szCs w:val="28"/>
      <w:lang w:val="x-none" w:eastAsia="x-none"/>
    </w:rPr>
  </w:style>
  <w:style w:type="character" w:customStyle="1" w:styleId="UnresolvedMention">
    <w:name w:val="Unresolved Mention"/>
    <w:basedOn w:val="a6"/>
    <w:uiPriority w:val="99"/>
    <w:semiHidden/>
    <w:unhideWhenUsed/>
    <w:rsid w:val="00717EAB"/>
    <w:rPr>
      <w:color w:val="605E5C"/>
      <w:shd w:val="clear" w:color="auto" w:fill="E1DFDD"/>
    </w:rPr>
  </w:style>
  <w:style w:type="paragraph" w:styleId="10">
    <w:name w:val="toc 1"/>
    <w:basedOn w:val="a5"/>
    <w:next w:val="a5"/>
    <w:autoRedefine/>
    <w:uiPriority w:val="39"/>
    <w:unhideWhenUsed/>
    <w:rsid w:val="00F3308C"/>
  </w:style>
  <w:style w:type="paragraph" w:styleId="2">
    <w:name w:val="toc 2"/>
    <w:basedOn w:val="a5"/>
    <w:next w:val="a5"/>
    <w:autoRedefine/>
    <w:uiPriority w:val="39"/>
    <w:unhideWhenUsed/>
    <w:rsid w:val="00F3308C"/>
    <w:pPr>
      <w:ind w:leftChars="200" w:left="420"/>
    </w:pPr>
  </w:style>
  <w:style w:type="paragraph" w:customStyle="1" w:styleId="af4">
    <w:name w:val="终结线"/>
    <w:basedOn w:val="a5"/>
    <w:rsid w:val="00DD0A1F"/>
    <w:pPr>
      <w:framePr w:hSpace="181" w:vSpace="181" w:wrap="around" w:vAnchor="text" w:hAnchor="margin" w:xAlign="center" w:y="285"/>
    </w:pPr>
  </w:style>
  <w:style w:type="paragraph" w:styleId="af5">
    <w:name w:val="List Paragraph"/>
    <w:basedOn w:val="a5"/>
    <w:uiPriority w:val="34"/>
    <w:qFormat/>
    <w:rsid w:val="00A3396B"/>
    <w:pPr>
      <w:ind w:firstLineChars="200" w:firstLine="420"/>
    </w:pPr>
    <w:rPr>
      <w:rFonts w:asciiTheme="minorHAnsi" w:eastAsiaTheme="minorEastAsia" w:hAnsiTheme="minorHAnsi" w:cstheme="minorBidi"/>
      <w:szCs w:val="22"/>
    </w:rPr>
  </w:style>
  <w:style w:type="paragraph" w:styleId="af6">
    <w:name w:val="Balloon Text"/>
    <w:basedOn w:val="a5"/>
    <w:link w:val="Char2"/>
    <w:uiPriority w:val="99"/>
    <w:semiHidden/>
    <w:unhideWhenUsed/>
    <w:rsid w:val="00BF626F"/>
    <w:rPr>
      <w:sz w:val="18"/>
      <w:szCs w:val="18"/>
    </w:rPr>
  </w:style>
  <w:style w:type="character" w:customStyle="1" w:styleId="Char2">
    <w:name w:val="批注框文本 Char"/>
    <w:basedOn w:val="a6"/>
    <w:link w:val="af6"/>
    <w:uiPriority w:val="99"/>
    <w:semiHidden/>
    <w:rsid w:val="00BF626F"/>
    <w:rPr>
      <w:rFonts w:ascii="Times New Roman" w:hAnsi="Times New Roman" w:cs="Times New Roman"/>
      <w:sz w:val="18"/>
      <w:szCs w:val="18"/>
    </w:rPr>
  </w:style>
  <w:style w:type="paragraph" w:styleId="af7">
    <w:name w:val="Revision"/>
    <w:hidden/>
    <w:uiPriority w:val="99"/>
    <w:semiHidden/>
    <w:rsid w:val="005041F2"/>
    <w:pPr>
      <w:spacing w:line="240" w:lineRule="auto"/>
    </w:pPr>
    <w:rPr>
      <w:rFonts w:ascii="Times New Roman" w:hAnsi="Times New Roman" w:cs="Times New Roman"/>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宋体" w:eastAsia="宋体" w:hAnsi="宋体" w:cstheme="minorBidi"/>
        <w:kern w:val="2"/>
        <w:sz w:val="24"/>
        <w:szCs w:val="24"/>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457307"/>
    <w:pPr>
      <w:widowControl w:val="0"/>
      <w:spacing w:line="240" w:lineRule="auto"/>
      <w:jc w:val="both"/>
    </w:pPr>
    <w:rPr>
      <w:rFonts w:ascii="Times New Roman" w:hAnsi="Times New Roman" w:cs="Times New Roman"/>
      <w:sz w:val="21"/>
    </w:rPr>
  </w:style>
  <w:style w:type="paragraph" w:styleId="1">
    <w:name w:val="heading 1"/>
    <w:basedOn w:val="a5"/>
    <w:next w:val="a5"/>
    <w:link w:val="1Char"/>
    <w:uiPriority w:val="9"/>
    <w:qFormat/>
    <w:rsid w:val="00457307"/>
    <w:pPr>
      <w:keepNext/>
      <w:keepLines/>
      <w:spacing w:before="340" w:after="330" w:line="578" w:lineRule="auto"/>
      <w:outlineLvl w:val="0"/>
    </w:pPr>
    <w:rPr>
      <w:b/>
      <w:bCs/>
      <w:kern w:val="44"/>
      <w:sz w:val="44"/>
      <w:szCs w:val="44"/>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9">
    <w:name w:val="段"/>
    <w:link w:val="Char"/>
    <w:rsid w:val="00457307"/>
    <w:pPr>
      <w:tabs>
        <w:tab w:val="center" w:pos="4201"/>
        <w:tab w:val="right" w:leader="dot" w:pos="9298"/>
      </w:tabs>
      <w:autoSpaceDE w:val="0"/>
      <w:autoSpaceDN w:val="0"/>
      <w:spacing w:line="240" w:lineRule="auto"/>
      <w:ind w:firstLineChars="200" w:firstLine="420"/>
      <w:jc w:val="both"/>
    </w:pPr>
    <w:rPr>
      <w:rFonts w:hAnsi="Times New Roman" w:cs="Times New Roman"/>
      <w:noProof/>
      <w:kern w:val="0"/>
      <w:sz w:val="21"/>
      <w:szCs w:val="20"/>
    </w:rPr>
  </w:style>
  <w:style w:type="character" w:customStyle="1" w:styleId="Char">
    <w:name w:val="段 Char"/>
    <w:link w:val="a9"/>
    <w:rsid w:val="00457307"/>
    <w:rPr>
      <w:rFonts w:hAnsi="Times New Roman" w:cs="Times New Roman"/>
      <w:noProof/>
      <w:kern w:val="0"/>
      <w:sz w:val="21"/>
      <w:szCs w:val="20"/>
    </w:rPr>
  </w:style>
  <w:style w:type="paragraph" w:customStyle="1" w:styleId="a0">
    <w:name w:val="一级条标题"/>
    <w:next w:val="a9"/>
    <w:rsid w:val="00457307"/>
    <w:pPr>
      <w:numPr>
        <w:ilvl w:val="1"/>
        <w:numId w:val="1"/>
      </w:numPr>
      <w:spacing w:beforeLines="50" w:before="156" w:afterLines="50" w:after="156" w:line="240" w:lineRule="auto"/>
      <w:outlineLvl w:val="2"/>
    </w:pPr>
    <w:rPr>
      <w:rFonts w:ascii="黑体" w:eastAsia="黑体" w:hAnsi="Times New Roman" w:cs="Times New Roman"/>
      <w:kern w:val="0"/>
      <w:sz w:val="21"/>
      <w:szCs w:val="21"/>
    </w:rPr>
  </w:style>
  <w:style w:type="paragraph" w:customStyle="1" w:styleId="aa">
    <w:name w:val="标准书脚_奇数页"/>
    <w:rsid w:val="00457307"/>
    <w:pPr>
      <w:spacing w:before="120" w:line="240" w:lineRule="auto"/>
      <w:ind w:right="198"/>
      <w:jc w:val="right"/>
    </w:pPr>
    <w:rPr>
      <w:rFonts w:hAnsi="Times New Roman" w:cs="Times New Roman"/>
      <w:kern w:val="0"/>
      <w:sz w:val="18"/>
      <w:szCs w:val="18"/>
    </w:rPr>
  </w:style>
  <w:style w:type="paragraph" w:customStyle="1" w:styleId="ab">
    <w:name w:val="标准书眉_奇数页"/>
    <w:next w:val="a5"/>
    <w:rsid w:val="00457307"/>
    <w:pPr>
      <w:tabs>
        <w:tab w:val="center" w:pos="4154"/>
        <w:tab w:val="right" w:pos="8306"/>
      </w:tabs>
      <w:spacing w:after="220" w:line="240" w:lineRule="auto"/>
      <w:jc w:val="right"/>
    </w:pPr>
    <w:rPr>
      <w:rFonts w:ascii="黑体" w:eastAsia="黑体" w:hAnsi="Times New Roman" w:cs="Times New Roman"/>
      <w:noProof/>
      <w:kern w:val="0"/>
      <w:sz w:val="21"/>
      <w:szCs w:val="21"/>
    </w:rPr>
  </w:style>
  <w:style w:type="paragraph" w:customStyle="1" w:styleId="a">
    <w:name w:val="章标题"/>
    <w:next w:val="a9"/>
    <w:rsid w:val="00457307"/>
    <w:pPr>
      <w:numPr>
        <w:numId w:val="1"/>
      </w:numPr>
      <w:spacing w:beforeLines="100" w:before="312" w:afterLines="100" w:after="312" w:line="240" w:lineRule="auto"/>
      <w:jc w:val="both"/>
      <w:outlineLvl w:val="1"/>
    </w:pPr>
    <w:rPr>
      <w:rFonts w:ascii="黑体" w:eastAsia="黑体" w:hAnsi="Times New Roman" w:cs="Times New Roman"/>
      <w:kern w:val="0"/>
      <w:sz w:val="21"/>
      <w:szCs w:val="20"/>
    </w:rPr>
  </w:style>
  <w:style w:type="paragraph" w:customStyle="1" w:styleId="a1">
    <w:name w:val="二级条标题"/>
    <w:basedOn w:val="a0"/>
    <w:next w:val="a9"/>
    <w:rsid w:val="00457307"/>
    <w:pPr>
      <w:numPr>
        <w:ilvl w:val="2"/>
      </w:numPr>
      <w:spacing w:before="50" w:after="50"/>
      <w:outlineLvl w:val="3"/>
    </w:pPr>
  </w:style>
  <w:style w:type="paragraph" w:customStyle="1" w:styleId="a2">
    <w:name w:val="三级条标题"/>
    <w:basedOn w:val="a1"/>
    <w:next w:val="a9"/>
    <w:rsid w:val="00457307"/>
    <w:pPr>
      <w:numPr>
        <w:ilvl w:val="3"/>
      </w:numPr>
      <w:outlineLvl w:val="4"/>
    </w:pPr>
  </w:style>
  <w:style w:type="paragraph" w:customStyle="1" w:styleId="a3">
    <w:name w:val="四级条标题"/>
    <w:basedOn w:val="a2"/>
    <w:next w:val="a9"/>
    <w:rsid w:val="00457307"/>
    <w:pPr>
      <w:numPr>
        <w:ilvl w:val="4"/>
      </w:numPr>
      <w:outlineLvl w:val="5"/>
    </w:pPr>
  </w:style>
  <w:style w:type="paragraph" w:customStyle="1" w:styleId="a4">
    <w:name w:val="五级条标题"/>
    <w:basedOn w:val="a3"/>
    <w:next w:val="a9"/>
    <w:rsid w:val="00457307"/>
    <w:pPr>
      <w:numPr>
        <w:ilvl w:val="5"/>
      </w:numPr>
      <w:outlineLvl w:val="6"/>
    </w:pPr>
  </w:style>
  <w:style w:type="paragraph" w:styleId="ac">
    <w:name w:val="footer"/>
    <w:basedOn w:val="a5"/>
    <w:link w:val="Char0"/>
    <w:uiPriority w:val="99"/>
    <w:rsid w:val="00457307"/>
    <w:pPr>
      <w:snapToGrid w:val="0"/>
      <w:ind w:rightChars="100" w:right="210"/>
      <w:jc w:val="right"/>
    </w:pPr>
    <w:rPr>
      <w:sz w:val="18"/>
      <w:szCs w:val="18"/>
    </w:rPr>
  </w:style>
  <w:style w:type="character" w:customStyle="1" w:styleId="ad">
    <w:name w:val="页脚 字符"/>
    <w:basedOn w:val="a6"/>
    <w:uiPriority w:val="99"/>
    <w:rsid w:val="00457307"/>
    <w:rPr>
      <w:rFonts w:ascii="Times New Roman" w:hAnsi="Times New Roman" w:cs="Times New Roman"/>
      <w:sz w:val="18"/>
      <w:szCs w:val="18"/>
    </w:rPr>
  </w:style>
  <w:style w:type="character" w:customStyle="1" w:styleId="Char0">
    <w:name w:val="页脚 Char"/>
    <w:link w:val="ac"/>
    <w:uiPriority w:val="99"/>
    <w:rsid w:val="00457307"/>
    <w:rPr>
      <w:rFonts w:ascii="Times New Roman" w:hAnsi="Times New Roman" w:cs="Times New Roman"/>
      <w:sz w:val="18"/>
      <w:szCs w:val="18"/>
    </w:rPr>
  </w:style>
  <w:style w:type="paragraph" w:styleId="ae">
    <w:name w:val="header"/>
    <w:basedOn w:val="a5"/>
    <w:link w:val="Char1"/>
    <w:uiPriority w:val="99"/>
    <w:rsid w:val="00457307"/>
    <w:pPr>
      <w:snapToGrid w:val="0"/>
      <w:jc w:val="left"/>
    </w:pPr>
    <w:rPr>
      <w:sz w:val="18"/>
      <w:szCs w:val="18"/>
    </w:rPr>
  </w:style>
  <w:style w:type="character" w:customStyle="1" w:styleId="af">
    <w:name w:val="页眉 字符"/>
    <w:basedOn w:val="a6"/>
    <w:uiPriority w:val="99"/>
    <w:semiHidden/>
    <w:rsid w:val="00457307"/>
    <w:rPr>
      <w:rFonts w:ascii="Times New Roman" w:hAnsi="Times New Roman" w:cs="Times New Roman"/>
      <w:sz w:val="18"/>
      <w:szCs w:val="18"/>
    </w:rPr>
  </w:style>
  <w:style w:type="character" w:customStyle="1" w:styleId="Char1">
    <w:name w:val="页眉 Char"/>
    <w:link w:val="ae"/>
    <w:uiPriority w:val="99"/>
    <w:locked/>
    <w:rsid w:val="00457307"/>
    <w:rPr>
      <w:rFonts w:ascii="Times New Roman" w:hAnsi="Times New Roman" w:cs="Times New Roman"/>
      <w:sz w:val="18"/>
      <w:szCs w:val="18"/>
    </w:rPr>
  </w:style>
  <w:style w:type="character" w:styleId="af0">
    <w:name w:val="Hyperlink"/>
    <w:uiPriority w:val="99"/>
    <w:rsid w:val="00457307"/>
    <w:rPr>
      <w:noProof/>
      <w:color w:val="0000FF"/>
      <w:spacing w:val="0"/>
      <w:w w:val="100"/>
      <w:szCs w:val="21"/>
      <w:u w:val="single"/>
    </w:rPr>
  </w:style>
  <w:style w:type="paragraph" w:customStyle="1" w:styleId="af1">
    <w:name w:val="前言、引言标题"/>
    <w:next w:val="a9"/>
    <w:rsid w:val="00457307"/>
    <w:pPr>
      <w:keepNext/>
      <w:pageBreakBefore/>
      <w:shd w:val="clear" w:color="FFFFFF" w:fill="FFFFFF"/>
      <w:spacing w:before="640" w:after="560" w:line="240" w:lineRule="auto"/>
      <w:jc w:val="center"/>
      <w:outlineLvl w:val="0"/>
    </w:pPr>
    <w:rPr>
      <w:rFonts w:ascii="黑体" w:eastAsia="黑体" w:hAnsi="Times New Roman" w:cs="Times New Roman"/>
      <w:kern w:val="0"/>
      <w:sz w:val="32"/>
      <w:szCs w:val="20"/>
    </w:rPr>
  </w:style>
  <w:style w:type="paragraph" w:customStyle="1" w:styleId="af2">
    <w:name w:val="一级无"/>
    <w:basedOn w:val="a0"/>
    <w:rsid w:val="00457307"/>
    <w:pPr>
      <w:spacing w:beforeLines="0" w:before="0" w:afterLines="0" w:after="0"/>
    </w:pPr>
    <w:rPr>
      <w:rFonts w:ascii="宋体" w:eastAsia="宋体"/>
    </w:rPr>
  </w:style>
  <w:style w:type="paragraph" w:customStyle="1" w:styleId="af3">
    <w:basedOn w:val="a5"/>
    <w:next w:val="a5"/>
    <w:autoRedefine/>
    <w:uiPriority w:val="39"/>
    <w:qFormat/>
    <w:rsid w:val="00457307"/>
    <w:pPr>
      <w:tabs>
        <w:tab w:val="right" w:leader="dot" w:pos="9241"/>
      </w:tabs>
    </w:pPr>
    <w:rPr>
      <w:rFonts w:ascii="宋体"/>
      <w:szCs w:val="21"/>
    </w:rPr>
  </w:style>
  <w:style w:type="character" w:customStyle="1" w:styleId="1Char">
    <w:name w:val="标题 1 Char"/>
    <w:basedOn w:val="a6"/>
    <w:link w:val="1"/>
    <w:uiPriority w:val="9"/>
    <w:rsid w:val="00457307"/>
    <w:rPr>
      <w:rFonts w:ascii="Times New Roman" w:hAnsi="Times New Roman" w:cs="Times New Roman"/>
      <w:b/>
      <w:bCs/>
      <w:kern w:val="44"/>
      <w:sz w:val="44"/>
      <w:szCs w:val="44"/>
    </w:rPr>
  </w:style>
  <w:style w:type="paragraph" w:styleId="TOC">
    <w:name w:val="TOC Heading"/>
    <w:basedOn w:val="1"/>
    <w:next w:val="a5"/>
    <w:uiPriority w:val="39"/>
    <w:unhideWhenUsed/>
    <w:qFormat/>
    <w:rsid w:val="00457307"/>
    <w:pPr>
      <w:widowControl/>
      <w:spacing w:before="480" w:after="0" w:line="276" w:lineRule="auto"/>
      <w:jc w:val="left"/>
      <w:outlineLvl w:val="9"/>
    </w:pPr>
    <w:rPr>
      <w:rFonts w:ascii="Cambria" w:hAnsi="Cambria"/>
      <w:color w:val="365F91"/>
      <w:kern w:val="0"/>
      <w:sz w:val="28"/>
      <w:szCs w:val="28"/>
      <w:lang w:val="x-none" w:eastAsia="x-none"/>
    </w:rPr>
  </w:style>
  <w:style w:type="character" w:customStyle="1" w:styleId="UnresolvedMention">
    <w:name w:val="Unresolved Mention"/>
    <w:basedOn w:val="a6"/>
    <w:uiPriority w:val="99"/>
    <w:semiHidden/>
    <w:unhideWhenUsed/>
    <w:rsid w:val="00717EAB"/>
    <w:rPr>
      <w:color w:val="605E5C"/>
      <w:shd w:val="clear" w:color="auto" w:fill="E1DFDD"/>
    </w:rPr>
  </w:style>
  <w:style w:type="paragraph" w:styleId="10">
    <w:name w:val="toc 1"/>
    <w:basedOn w:val="a5"/>
    <w:next w:val="a5"/>
    <w:autoRedefine/>
    <w:uiPriority w:val="39"/>
    <w:unhideWhenUsed/>
    <w:rsid w:val="00F3308C"/>
  </w:style>
  <w:style w:type="paragraph" w:styleId="2">
    <w:name w:val="toc 2"/>
    <w:basedOn w:val="a5"/>
    <w:next w:val="a5"/>
    <w:autoRedefine/>
    <w:uiPriority w:val="39"/>
    <w:unhideWhenUsed/>
    <w:rsid w:val="00F3308C"/>
    <w:pPr>
      <w:ind w:leftChars="200" w:left="420"/>
    </w:pPr>
  </w:style>
  <w:style w:type="paragraph" w:customStyle="1" w:styleId="af4">
    <w:name w:val="终结线"/>
    <w:basedOn w:val="a5"/>
    <w:rsid w:val="00DD0A1F"/>
    <w:pPr>
      <w:framePr w:hSpace="181" w:vSpace="181" w:wrap="around" w:vAnchor="text" w:hAnchor="margin" w:xAlign="center" w:y="285"/>
    </w:pPr>
  </w:style>
  <w:style w:type="paragraph" w:styleId="af5">
    <w:name w:val="List Paragraph"/>
    <w:basedOn w:val="a5"/>
    <w:uiPriority w:val="34"/>
    <w:qFormat/>
    <w:rsid w:val="00A3396B"/>
    <w:pPr>
      <w:ind w:firstLineChars="200" w:firstLine="420"/>
    </w:pPr>
    <w:rPr>
      <w:rFonts w:asciiTheme="minorHAnsi" w:eastAsiaTheme="minorEastAsia" w:hAnsiTheme="minorHAnsi" w:cstheme="minorBidi"/>
      <w:szCs w:val="22"/>
    </w:rPr>
  </w:style>
  <w:style w:type="paragraph" w:styleId="af6">
    <w:name w:val="Balloon Text"/>
    <w:basedOn w:val="a5"/>
    <w:link w:val="Char2"/>
    <w:uiPriority w:val="99"/>
    <w:semiHidden/>
    <w:unhideWhenUsed/>
    <w:rsid w:val="00BF626F"/>
    <w:rPr>
      <w:sz w:val="18"/>
      <w:szCs w:val="18"/>
    </w:rPr>
  </w:style>
  <w:style w:type="character" w:customStyle="1" w:styleId="Char2">
    <w:name w:val="批注框文本 Char"/>
    <w:basedOn w:val="a6"/>
    <w:link w:val="af6"/>
    <w:uiPriority w:val="99"/>
    <w:semiHidden/>
    <w:rsid w:val="00BF626F"/>
    <w:rPr>
      <w:rFonts w:ascii="Times New Roman" w:hAnsi="Times New Roman" w:cs="Times New Roman"/>
      <w:sz w:val="18"/>
      <w:szCs w:val="18"/>
    </w:rPr>
  </w:style>
  <w:style w:type="paragraph" w:styleId="af7">
    <w:name w:val="Revision"/>
    <w:hidden/>
    <w:uiPriority w:val="99"/>
    <w:semiHidden/>
    <w:rsid w:val="005041F2"/>
    <w:pPr>
      <w:spacing w:line="240" w:lineRule="auto"/>
    </w:pPr>
    <w:rPr>
      <w:rFonts w:ascii="Times New Roman" w:hAnsi="Times New Roman"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890395">
      <w:bodyDiv w:val="1"/>
      <w:marLeft w:val="0"/>
      <w:marRight w:val="0"/>
      <w:marTop w:val="0"/>
      <w:marBottom w:val="0"/>
      <w:divBdr>
        <w:top w:val="none" w:sz="0" w:space="0" w:color="auto"/>
        <w:left w:val="none" w:sz="0" w:space="0" w:color="auto"/>
        <w:bottom w:val="none" w:sz="0" w:space="0" w:color="auto"/>
        <w:right w:val="none" w:sz="0" w:space="0" w:color="auto"/>
      </w:divBdr>
      <w:divsChild>
        <w:div w:id="700471332">
          <w:marLeft w:val="0"/>
          <w:marRight w:val="0"/>
          <w:marTop w:val="0"/>
          <w:marBottom w:val="0"/>
          <w:divBdr>
            <w:top w:val="none" w:sz="0" w:space="0" w:color="auto"/>
            <w:left w:val="none" w:sz="0" w:space="0" w:color="auto"/>
            <w:bottom w:val="none" w:sz="0" w:space="0" w:color="auto"/>
            <w:right w:val="none" w:sz="0" w:space="0" w:color="auto"/>
          </w:divBdr>
        </w:div>
        <w:div w:id="962224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07C3D-8F0B-4CAB-9C2D-531E732B0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12</Pages>
  <Words>1152</Words>
  <Characters>6569</Characters>
  <Application>Microsoft Office Word</Application>
  <DocSecurity>0</DocSecurity>
  <Lines>54</Lines>
  <Paragraphs>15</Paragraphs>
  <ScaleCrop>false</ScaleCrop>
  <Company/>
  <LinksUpToDate>false</LinksUpToDate>
  <CharactersWithSpaces>7706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王炫</dc:creator>
  <cp:keywords/>
  <dc:description/>
  <cp:lastModifiedBy>Administrator</cp:lastModifiedBy>
  <cp:revision>57</cp:revision>
  <dcterms:created xsi:type="dcterms:W3CDTF">2019-12-04T03:04:00Z</dcterms:created>
  <dcterms:modified xsi:type="dcterms:W3CDTF">2021-04-08T02:12:00Z</dcterms:modified>
</cp:coreProperties>
</file>