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B6" w:rsidRPr="009E766C" w:rsidRDefault="00CB2404">
      <w:pPr>
        <w:spacing w:line="600" w:lineRule="exact"/>
        <w:rPr>
          <w:rFonts w:ascii="仿宋_GB2312" w:eastAsia="仿宋_GB2312"/>
          <w:sz w:val="32"/>
          <w:szCs w:val="32"/>
        </w:rPr>
      </w:pPr>
      <w:r>
        <w:rPr>
          <w:rFonts w:ascii="仿宋_GB2312" w:eastAsia="仿宋_GB2312" w:hint="eastAsia"/>
          <w:sz w:val="32"/>
          <w:szCs w:val="32"/>
        </w:rPr>
        <w:t>附件</w:t>
      </w:r>
      <w:r w:rsidR="00184BAA" w:rsidRPr="009E766C">
        <w:rPr>
          <w:rFonts w:ascii="仿宋_GB2312" w:eastAsia="仿宋_GB2312" w:hint="eastAsia"/>
          <w:sz w:val="32"/>
          <w:szCs w:val="32"/>
        </w:rPr>
        <w:t>1</w:t>
      </w:r>
    </w:p>
    <w:p w:rsidR="004322B6" w:rsidRPr="009E766C" w:rsidRDefault="00184BAA">
      <w:pPr>
        <w:ind w:left="640"/>
        <w:jc w:val="center"/>
        <w:rPr>
          <w:rFonts w:ascii="方正小标宋简体" w:eastAsia="方正小标宋简体" w:hAnsi="方正小标宋简体" w:cs="方正小标宋简体"/>
          <w:sz w:val="32"/>
          <w:szCs w:val="32"/>
        </w:rPr>
      </w:pPr>
      <w:r w:rsidRPr="009E766C">
        <w:rPr>
          <w:rFonts w:ascii="方正小标宋简体" w:eastAsia="方正小标宋简体" w:hAnsi="方正小标宋简体" w:cs="方正小标宋简体" w:hint="eastAsia"/>
          <w:sz w:val="32"/>
          <w:szCs w:val="32"/>
        </w:rPr>
        <w:t>华能核能技术研究院有限公司面向社会公开招聘岗位需求一览表</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9"/>
        <w:gridCol w:w="627"/>
        <w:gridCol w:w="912"/>
        <w:gridCol w:w="599"/>
        <w:gridCol w:w="3862"/>
        <w:gridCol w:w="1631"/>
        <w:gridCol w:w="5924"/>
      </w:tblGrid>
      <w:tr w:rsidR="00271E93" w:rsidTr="00822B69">
        <w:trPr>
          <w:trHeight w:val="607"/>
          <w:tblHeader/>
        </w:trPr>
        <w:tc>
          <w:tcPr>
            <w:tcW w:w="153"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序号</w:t>
            </w:r>
          </w:p>
        </w:tc>
        <w:tc>
          <w:tcPr>
            <w:tcW w:w="224"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中心/所</w:t>
            </w:r>
          </w:p>
        </w:tc>
        <w:tc>
          <w:tcPr>
            <w:tcW w:w="326"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岗位名称</w:t>
            </w:r>
          </w:p>
        </w:tc>
        <w:tc>
          <w:tcPr>
            <w:tcW w:w="214"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招聘数量</w:t>
            </w:r>
          </w:p>
        </w:tc>
        <w:tc>
          <w:tcPr>
            <w:tcW w:w="1381"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岗位职责</w:t>
            </w:r>
          </w:p>
        </w:tc>
        <w:tc>
          <w:tcPr>
            <w:tcW w:w="583"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学历、专业资格及年龄要求</w:t>
            </w:r>
          </w:p>
        </w:tc>
        <w:tc>
          <w:tcPr>
            <w:tcW w:w="2118" w:type="pct"/>
            <w:shd w:val="clear" w:color="auto" w:fill="C4BC96" w:themeFill="background2" w:themeFillShade="BF"/>
            <w:tcMar>
              <w:top w:w="9" w:type="dxa"/>
              <w:left w:w="9" w:type="dxa"/>
              <w:right w:w="9" w:type="dxa"/>
            </w:tcMar>
            <w:vAlign w:val="center"/>
          </w:tcPr>
          <w:p w:rsidR="00271E93" w:rsidRDefault="00271E93" w:rsidP="00822B69">
            <w:pPr>
              <w:widowControl/>
              <w:spacing w:line="360" w:lineRule="exact"/>
              <w:jc w:val="center"/>
              <w:textAlignment w:val="center"/>
              <w:rPr>
                <w:rFonts w:ascii="黑体" w:eastAsia="黑体" w:hAnsi="宋体" w:cs="黑体"/>
                <w:sz w:val="24"/>
                <w:szCs w:val="24"/>
              </w:rPr>
            </w:pPr>
            <w:r>
              <w:rPr>
                <w:rFonts w:ascii="黑体" w:eastAsia="黑体" w:hAnsi="宋体" w:cs="黑体" w:hint="eastAsia"/>
                <w:kern w:val="0"/>
                <w:sz w:val="24"/>
                <w:szCs w:val="24"/>
              </w:rPr>
              <w:t>工作经历及能力要求</w:t>
            </w:r>
          </w:p>
        </w:tc>
      </w:tr>
      <w:tr w:rsidR="00271E93" w:rsidTr="00822B69">
        <w:trPr>
          <w:trHeight w:val="3089"/>
        </w:trPr>
        <w:tc>
          <w:tcPr>
            <w:tcW w:w="153" w:type="pct"/>
            <w:shd w:val="clear" w:color="auto" w:fill="auto"/>
            <w:tcMar>
              <w:top w:w="9" w:type="dxa"/>
              <w:left w:w="9" w:type="dxa"/>
              <w:right w:w="9" w:type="dxa"/>
            </w:tcMar>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shd w:val="clear" w:color="auto" w:fill="auto"/>
            <w:tcMar>
              <w:top w:w="9" w:type="dxa"/>
              <w:left w:w="9" w:type="dxa"/>
              <w:right w:w="9" w:type="dxa"/>
            </w:tcMar>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w:t>
            </w:r>
          </w:p>
        </w:tc>
        <w:tc>
          <w:tcPr>
            <w:tcW w:w="326"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yellow"/>
              </w:rPr>
            </w:pPr>
            <w:r>
              <w:rPr>
                <w:rFonts w:ascii="仿宋_GB2312" w:eastAsia="仿宋_GB2312" w:hAnsi="仿宋_GB2312" w:cs="仿宋_GB2312" w:hint="eastAsia"/>
                <w:kern w:val="0"/>
                <w:sz w:val="22"/>
                <w:szCs w:val="22"/>
              </w:rPr>
              <w:t>中心负责人</w:t>
            </w:r>
          </w:p>
        </w:tc>
        <w:tc>
          <w:tcPr>
            <w:tcW w:w="214"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1.全面负责设计技术中心各项工作；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2.组织建立设计技术中心业务相关制度流程，建立设计研发技术标准，规范设计研发管理过程；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3.负责中心设计能力和科研能力建设，打造核心竞争力，牵头组织反应堆工程设计、关键设备和系统的研发及优化等设计研发任务。</w:t>
            </w:r>
          </w:p>
        </w:tc>
        <w:tc>
          <w:tcPr>
            <w:tcW w:w="583" w:type="pct"/>
            <w:shd w:val="clear" w:color="auto" w:fill="auto"/>
            <w:noWrap/>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4.55岁以下</w:t>
            </w:r>
          </w:p>
        </w:tc>
        <w:tc>
          <w:tcPr>
            <w:tcW w:w="2118"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1.具有强烈的创新、经营和发展意识，具有较强的领导能力、专业组织能力、科技研发能力和学科建设能力；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2.具备较为全面的设计研发管理能力，精通核电厂系统原理，掌握核电项目设计管理、科研管理、进度管理及项目管理等要求；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3.曾主持过大型核电项目的设计和研发工作，并获得国家或行业认可的业绩成果；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4.具有20年以上核工程设计或项目管理类从业经验，5年以上团队管理经验。</w:t>
            </w:r>
          </w:p>
        </w:tc>
      </w:tr>
      <w:tr w:rsidR="00271E93" w:rsidTr="00822B69">
        <w:trPr>
          <w:trHeight w:val="90"/>
        </w:trPr>
        <w:tc>
          <w:tcPr>
            <w:tcW w:w="153" w:type="pct"/>
            <w:shd w:val="clear" w:color="auto" w:fill="auto"/>
            <w:tcMar>
              <w:top w:w="9" w:type="dxa"/>
              <w:left w:w="9" w:type="dxa"/>
              <w:right w:w="9" w:type="dxa"/>
            </w:tcMar>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shd w:val="clear" w:color="auto" w:fill="auto"/>
            <w:tcMar>
              <w:top w:w="9" w:type="dxa"/>
              <w:left w:w="9" w:type="dxa"/>
              <w:right w:w="9" w:type="dxa"/>
            </w:tcMar>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设计技术中心/总体设计研究所</w:t>
            </w:r>
          </w:p>
        </w:tc>
        <w:tc>
          <w:tcPr>
            <w:tcW w:w="326"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cyan"/>
              </w:rPr>
            </w:pPr>
            <w:r>
              <w:rPr>
                <w:rFonts w:ascii="仿宋_GB2312" w:eastAsia="仿宋_GB2312" w:hAnsi="仿宋_GB2312" w:cs="仿宋_GB2312" w:hint="eastAsia"/>
                <w:kern w:val="0"/>
                <w:sz w:val="22"/>
                <w:szCs w:val="22"/>
              </w:rPr>
              <w:t>所负责人</w:t>
            </w:r>
          </w:p>
        </w:tc>
        <w:tc>
          <w:tcPr>
            <w:tcW w:w="214"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1.全面负责总体设计研究所各项工作；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2.组织建立核电厂总体设计业务相关制度流程，规范核电厂总体设计管理过程；</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3.负责组织确定项目总体设计方案、设计规范标准，负责项目设计进度控制和项目接口管理。</w:t>
            </w:r>
          </w:p>
        </w:tc>
        <w:tc>
          <w:tcPr>
            <w:tcW w:w="583" w:type="pct"/>
            <w:shd w:val="clear" w:color="auto" w:fill="auto"/>
            <w:noWrap/>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4.50岁以下</w:t>
            </w:r>
          </w:p>
        </w:tc>
        <w:tc>
          <w:tcPr>
            <w:tcW w:w="2118"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1.具有较强的创新、经营和发展意识，具有较强的团队建设能力、专业组织能力、科技研发能力、学科建设能力及推动执行能力；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2.具备较为全面的设计管理能力，具有扎实的项目管理基础知识，熟悉相关设计软件的使用；</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3.独立负责过大型核电项目总体设计领域工作，并取得良好的工作业绩；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4.具有15年以上核工程设计行业工作经验，3年以上团队管理经验。</w:t>
            </w:r>
          </w:p>
        </w:tc>
      </w:tr>
      <w:tr w:rsidR="00271E93" w:rsidTr="00822B69">
        <w:trPr>
          <w:trHeight w:val="90"/>
        </w:trPr>
        <w:tc>
          <w:tcPr>
            <w:tcW w:w="153" w:type="pct"/>
            <w:shd w:val="clear" w:color="auto" w:fill="auto"/>
            <w:tcMar>
              <w:top w:w="9" w:type="dxa"/>
              <w:left w:w="9" w:type="dxa"/>
              <w:right w:w="9" w:type="dxa"/>
            </w:tcMar>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shd w:val="clear" w:color="auto" w:fill="auto"/>
            <w:tcMar>
              <w:top w:w="9" w:type="dxa"/>
              <w:left w:w="9" w:type="dxa"/>
              <w:right w:w="9" w:type="dxa"/>
            </w:tcMar>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设计技术中心/总体设计研究所</w:t>
            </w:r>
          </w:p>
        </w:tc>
        <w:tc>
          <w:tcPr>
            <w:tcW w:w="326"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反应堆总体设计高级专业人员</w:t>
            </w:r>
          </w:p>
        </w:tc>
        <w:tc>
          <w:tcPr>
            <w:tcW w:w="214"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1.负责核岛方案设计、初步设计等总体性技术报告的策划、编制、校对和审核，平衡把握各专业的技术方案;</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核电厂厂房和构筑物的总体性技术文件的编制、校对和审核，包括设计总参数、总体技术方案说明、初步设计总说明书、法规标准总原则、法规标准清单、设备鉴定清单、系统及子项清单、设计中使用的软件清单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3.参与解决总体性技术问题，参与开展总体性技术研究，组织编写相关技术报告；</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4.参与设计改进项的技术管理，组织改进项的论证和方案设计。</w:t>
            </w:r>
          </w:p>
        </w:tc>
        <w:tc>
          <w:tcPr>
            <w:tcW w:w="583" w:type="pct"/>
            <w:shd w:val="clear" w:color="auto" w:fill="auto"/>
            <w:noWrap/>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1.核科学与工程/核动力工程/核技术相关专业或土木工程相关专业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1.具有强烈的创新意识和团队协作意识，具有较强的专业组织能力、科技研发能力、项目管理能力及推动执行能力；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2.具有扎实的核电厂总体设计能力或核电厂结构设计能力、熟悉核电站工艺系统设计要求，了解核电厂各系统工作原理；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3.具体承担过大型核电项目反应堆总体设计或结构设计工作，并取得良好的工作业绩；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4.具有10年以上核工程、设计相关行业工作经验，2年以上技术管理经验。</w:t>
            </w:r>
          </w:p>
        </w:tc>
      </w:tr>
      <w:tr w:rsidR="00271E93" w:rsidTr="00822B69">
        <w:trPr>
          <w:trHeight w:val="90"/>
        </w:trPr>
        <w:tc>
          <w:tcPr>
            <w:tcW w:w="153" w:type="pct"/>
            <w:shd w:val="clear" w:color="auto" w:fill="auto"/>
            <w:tcMar>
              <w:top w:w="9" w:type="dxa"/>
              <w:left w:w="9" w:type="dxa"/>
              <w:right w:w="9" w:type="dxa"/>
            </w:tcMar>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shd w:val="clear" w:color="auto" w:fill="auto"/>
            <w:tcMar>
              <w:top w:w="9" w:type="dxa"/>
              <w:left w:w="9" w:type="dxa"/>
              <w:right w:w="9" w:type="dxa"/>
            </w:tcMar>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设计技术中心/总体设计研究所</w:t>
            </w:r>
          </w:p>
        </w:tc>
        <w:tc>
          <w:tcPr>
            <w:tcW w:w="326"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核电厂电气、</w:t>
            </w:r>
            <w:proofErr w:type="gramStart"/>
            <w:r>
              <w:rPr>
                <w:rFonts w:ascii="仿宋_GB2312" w:eastAsia="仿宋_GB2312" w:hAnsi="仿宋_GB2312" w:cs="仿宋_GB2312" w:hint="eastAsia"/>
                <w:kern w:val="0"/>
                <w:sz w:val="22"/>
                <w:szCs w:val="22"/>
              </w:rPr>
              <w:t>仪控设计</w:t>
            </w:r>
            <w:proofErr w:type="gramEnd"/>
            <w:r>
              <w:rPr>
                <w:rFonts w:ascii="仿宋_GB2312" w:eastAsia="仿宋_GB2312" w:hAnsi="仿宋_GB2312" w:cs="仿宋_GB2312" w:hint="eastAsia"/>
                <w:kern w:val="0"/>
                <w:sz w:val="22"/>
                <w:szCs w:val="22"/>
              </w:rPr>
              <w:t>高级专业人员</w:t>
            </w:r>
          </w:p>
        </w:tc>
        <w:tc>
          <w:tcPr>
            <w:tcW w:w="214"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电厂电气系统设计，包括接入系统设计管理、厂用电系统设计、应急柴油发电机组、厂区附加柴油发电机组、SBO电源、移动电源、严重事故电源系统、照明和防雷接地、通信系统、火灾报警等系统设计相关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2.负责核电站仪表控制系统总体方案的规划实施、仪表控制各子系统间接口设计，以及主要仪表控制设备（包括DCS和模拟机等）技术规格书的编写、招标及后续谈判支持等仪表控制系统总体设计。</w:t>
            </w:r>
          </w:p>
        </w:tc>
        <w:tc>
          <w:tcPr>
            <w:tcW w:w="583" w:type="pct"/>
            <w:shd w:val="clear" w:color="auto" w:fill="auto"/>
            <w:noWrap/>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1.电气类相关专业</w:t>
            </w:r>
            <w:proofErr w:type="gramStart"/>
            <w:r>
              <w:rPr>
                <w:rFonts w:ascii="仿宋_GB2312" w:eastAsia="仿宋_GB2312" w:hAnsi="仿宋_GB2312" w:cs="仿宋_GB2312" w:hint="eastAsia"/>
                <w:kern w:val="0"/>
                <w:sz w:val="22"/>
                <w:szCs w:val="22"/>
              </w:rPr>
              <w:t>或仪控类</w:t>
            </w:r>
            <w:proofErr w:type="gramEnd"/>
            <w:r>
              <w:rPr>
                <w:rFonts w:ascii="仿宋_GB2312" w:eastAsia="仿宋_GB2312" w:hAnsi="仿宋_GB2312" w:cs="仿宋_GB2312" w:hint="eastAsia"/>
                <w:kern w:val="0"/>
                <w:sz w:val="22"/>
                <w:szCs w:val="22"/>
              </w:rPr>
              <w:t>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2.掌握核电厂电气设计、仪表设计专业知识，具有设计质量管理、技术方案审查、设计变更处理、进度执行控制、接口管理、设备选型管理等能力，熟悉本专业的常用工程软件；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3.具有项目团队管理经验，具体承担过大型核电项目全厂电气总体设计或</w:t>
            </w:r>
            <w:proofErr w:type="gramStart"/>
            <w:r>
              <w:rPr>
                <w:rFonts w:ascii="仿宋_GB2312" w:eastAsia="仿宋_GB2312" w:hAnsi="仿宋_GB2312" w:cs="仿宋_GB2312" w:hint="eastAsia"/>
                <w:kern w:val="0"/>
                <w:sz w:val="22"/>
                <w:szCs w:val="22"/>
              </w:rPr>
              <w:t>全厂仪控总体设计</w:t>
            </w:r>
            <w:proofErr w:type="gramEnd"/>
            <w:r>
              <w:rPr>
                <w:rFonts w:ascii="仿宋_GB2312" w:eastAsia="仿宋_GB2312" w:hAnsi="仿宋_GB2312" w:cs="仿宋_GB2312" w:hint="eastAsia"/>
                <w:kern w:val="0"/>
                <w:sz w:val="22"/>
                <w:szCs w:val="22"/>
              </w:rPr>
              <w:t>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4.具有10年以上核工程、设计相关行业工作经验，2年以上技术管理经验。</w:t>
            </w:r>
          </w:p>
        </w:tc>
      </w:tr>
      <w:tr w:rsidR="00271E93" w:rsidTr="00822B69">
        <w:trPr>
          <w:trHeight w:val="3500"/>
        </w:trPr>
        <w:tc>
          <w:tcPr>
            <w:tcW w:w="153" w:type="pct"/>
            <w:shd w:val="clear" w:color="auto" w:fill="auto"/>
            <w:tcMar>
              <w:top w:w="9" w:type="dxa"/>
              <w:left w:w="9" w:type="dxa"/>
              <w:right w:w="9" w:type="dxa"/>
            </w:tcMar>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shd w:val="clear" w:color="auto" w:fill="auto"/>
            <w:tcMar>
              <w:top w:w="9" w:type="dxa"/>
              <w:left w:w="9" w:type="dxa"/>
              <w:right w:w="9" w:type="dxa"/>
            </w:tcMar>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设计技术中心/反应堆工程研究所</w:t>
            </w:r>
          </w:p>
        </w:tc>
        <w:tc>
          <w:tcPr>
            <w:tcW w:w="326"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cyan"/>
              </w:rPr>
            </w:pPr>
            <w:r>
              <w:rPr>
                <w:rFonts w:ascii="仿宋_GB2312" w:eastAsia="仿宋_GB2312" w:hAnsi="仿宋_GB2312" w:cs="仿宋_GB2312" w:hint="eastAsia"/>
                <w:kern w:val="0"/>
                <w:sz w:val="22"/>
                <w:szCs w:val="22"/>
              </w:rPr>
              <w:t>所负责人</w:t>
            </w:r>
          </w:p>
        </w:tc>
        <w:tc>
          <w:tcPr>
            <w:tcW w:w="214"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1.全面负责反应堆工程研究所各项工作；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2.组织建立反应堆工程设计研发业务相关制度流程，规范反应堆工程设计研发管理过程；</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3.负责牵头组织先进核能系统研发、高温堆堆芯设计优化、堆芯核设计、热工水力设计、严重事故分析、核燃料结构设计及制造技术研发等设计研发任务，统筹资源，负责项目设计进度控制和项目接口管理。</w:t>
            </w:r>
          </w:p>
        </w:tc>
        <w:tc>
          <w:tcPr>
            <w:tcW w:w="583" w:type="pct"/>
            <w:shd w:val="clear" w:color="auto" w:fill="auto"/>
            <w:noWrap/>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4.50岁以下</w:t>
            </w:r>
          </w:p>
        </w:tc>
        <w:tc>
          <w:tcPr>
            <w:tcW w:w="2118"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1.具有较强的创新、经营和发展意识，具有较强的团队建设能力、专业组织能力、科技研发能力、学科建设能力及推动执行能力；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2.具备较为全面的设计管理能力，具有扎实的项目管理基础知识，熟悉常用反应堆工程设计软件的使用；</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3.独立负责过大型核电项目反应堆设计领域或先进核能系统开发工作，并取得良好的工作业绩；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4.具有15年以上核工程、设计相关行业工作经验，3年以上团队管理经验。</w:t>
            </w:r>
          </w:p>
        </w:tc>
      </w:tr>
      <w:tr w:rsidR="00271E93" w:rsidTr="00822B69">
        <w:trPr>
          <w:trHeight w:val="3649"/>
        </w:trPr>
        <w:tc>
          <w:tcPr>
            <w:tcW w:w="153" w:type="pct"/>
            <w:shd w:val="clear" w:color="auto" w:fill="auto"/>
            <w:tcMar>
              <w:top w:w="9" w:type="dxa"/>
              <w:left w:w="9" w:type="dxa"/>
              <w:right w:w="9" w:type="dxa"/>
            </w:tcMar>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shd w:val="clear" w:color="auto" w:fill="auto"/>
            <w:tcMar>
              <w:top w:w="9" w:type="dxa"/>
              <w:left w:w="9" w:type="dxa"/>
              <w:right w:w="9" w:type="dxa"/>
            </w:tcMar>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设计技术中心/反应堆工程研究所</w:t>
            </w:r>
          </w:p>
        </w:tc>
        <w:tc>
          <w:tcPr>
            <w:tcW w:w="326"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proofErr w:type="gramStart"/>
            <w:r>
              <w:rPr>
                <w:rFonts w:ascii="仿宋_GB2312" w:eastAsia="仿宋_GB2312" w:hAnsi="仿宋_GB2312" w:cs="仿宋_GB2312" w:hint="eastAsia"/>
                <w:kern w:val="0"/>
                <w:sz w:val="22"/>
                <w:szCs w:val="22"/>
              </w:rPr>
              <w:t>核设计</w:t>
            </w:r>
            <w:proofErr w:type="gramEnd"/>
            <w:r>
              <w:rPr>
                <w:rFonts w:ascii="仿宋_GB2312" w:eastAsia="仿宋_GB2312" w:hAnsi="仿宋_GB2312" w:cs="仿宋_GB2312" w:hint="eastAsia"/>
                <w:kern w:val="0"/>
                <w:sz w:val="22"/>
                <w:szCs w:val="22"/>
              </w:rPr>
              <w:t>高级专业人员</w:t>
            </w:r>
          </w:p>
        </w:tc>
        <w:tc>
          <w:tcPr>
            <w:tcW w:w="214" w:type="pct"/>
            <w:shd w:val="clear" w:color="auto" w:fill="auto"/>
            <w:tcMar>
              <w:top w:w="9" w:type="dxa"/>
              <w:left w:w="9" w:type="dxa"/>
              <w:right w:w="9" w:type="dxa"/>
            </w:tcMar>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1.组织设计文件的编制或修改，保证设计成品内容深度符合规定；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2.开展设计控制，包括设计策划、设计接口、设计输入与输出、设计验证、设计评审等；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3.负责专业间联系与配合，保证设计接口质量；</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4.跟踪行业先进技术的发展。</w:t>
            </w:r>
          </w:p>
        </w:tc>
        <w:tc>
          <w:tcPr>
            <w:tcW w:w="583" w:type="pct"/>
            <w:shd w:val="clear" w:color="auto" w:fill="auto"/>
            <w:noWrap/>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1.核科学与工程/核动力工程/核技术相关专业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shd w:val="clear" w:color="auto" w:fill="auto"/>
            <w:tcMar>
              <w:top w:w="9" w:type="dxa"/>
              <w:left w:w="9" w:type="dxa"/>
              <w:right w:w="9" w:type="dxa"/>
            </w:tcMar>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2.熟悉堆芯核设计、燃料管理、堆芯物理计算的一般流程和方法，掌握堆芯</w:t>
            </w:r>
            <w:proofErr w:type="gramStart"/>
            <w:r>
              <w:rPr>
                <w:rFonts w:ascii="仿宋_GB2312" w:eastAsia="仿宋_GB2312" w:hAnsi="仿宋_GB2312" w:cs="仿宋_GB2312" w:hint="eastAsia"/>
                <w:kern w:val="0"/>
                <w:sz w:val="22"/>
                <w:szCs w:val="22"/>
              </w:rPr>
              <w:t>核设计</w:t>
            </w:r>
            <w:proofErr w:type="gramEnd"/>
            <w:r>
              <w:rPr>
                <w:rFonts w:ascii="仿宋_GB2312" w:eastAsia="仿宋_GB2312" w:hAnsi="仿宋_GB2312" w:cs="仿宋_GB2312" w:hint="eastAsia"/>
                <w:kern w:val="0"/>
                <w:sz w:val="22"/>
                <w:szCs w:val="22"/>
              </w:rPr>
              <w:t>相关专业知识，能解决复杂专业问题，具有丰富的设计经验。掌握并具有如下设计软件（或具有同等计算能力的软件）的丰富设计应用经验：SCIENCE、SMART、MCNP、ESPADON、CANTAL等；</w:t>
            </w:r>
            <w:r>
              <w:rPr>
                <w:rFonts w:ascii="仿宋_GB2312" w:eastAsia="仿宋_GB2312" w:hAnsi="仿宋_GB2312" w:cs="仿宋_GB2312" w:hint="eastAsia"/>
                <w:kern w:val="0"/>
                <w:sz w:val="22"/>
                <w:szCs w:val="22"/>
              </w:rPr>
              <w:br/>
              <w:t>3.具体承担过大型核电项目</w:t>
            </w:r>
            <w:proofErr w:type="gramStart"/>
            <w:r>
              <w:rPr>
                <w:rFonts w:ascii="仿宋_GB2312" w:eastAsia="仿宋_GB2312" w:hAnsi="仿宋_GB2312" w:cs="仿宋_GB2312" w:hint="eastAsia"/>
                <w:kern w:val="0"/>
                <w:sz w:val="22"/>
                <w:szCs w:val="22"/>
              </w:rPr>
              <w:t>核设计</w:t>
            </w:r>
            <w:proofErr w:type="gramEnd"/>
            <w:r>
              <w:rPr>
                <w:rFonts w:ascii="仿宋_GB2312" w:eastAsia="仿宋_GB2312" w:hAnsi="仿宋_GB2312" w:cs="仿宋_GB2312" w:hint="eastAsia"/>
                <w:kern w:val="0"/>
                <w:sz w:val="22"/>
                <w:szCs w:val="22"/>
              </w:rPr>
              <w:t>或新型反应堆</w:t>
            </w:r>
            <w:proofErr w:type="gramStart"/>
            <w:r>
              <w:rPr>
                <w:rFonts w:ascii="仿宋_GB2312" w:eastAsia="仿宋_GB2312" w:hAnsi="仿宋_GB2312" w:cs="仿宋_GB2312" w:hint="eastAsia"/>
                <w:kern w:val="0"/>
                <w:sz w:val="22"/>
                <w:szCs w:val="22"/>
              </w:rPr>
              <w:t>核设计</w:t>
            </w:r>
            <w:proofErr w:type="gramEnd"/>
            <w:r>
              <w:rPr>
                <w:rFonts w:ascii="仿宋_GB2312" w:eastAsia="仿宋_GB2312" w:hAnsi="仿宋_GB2312" w:cs="仿宋_GB2312" w:hint="eastAsia"/>
                <w:kern w:val="0"/>
                <w:sz w:val="22"/>
                <w:szCs w:val="22"/>
              </w:rPr>
              <w:t>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w:t>
            </w:r>
          </w:p>
        </w:tc>
      </w:tr>
      <w:tr w:rsidR="00271E93" w:rsidTr="00822B69">
        <w:trPr>
          <w:trHeight w:val="3367"/>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设计技术中心/反应堆工程研究所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反应堆热工水力设计高级专业人员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1.组织设计文件的编制或修改，保证设计成品内容深度符合规定；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2.开展设计控制，包括设计策划、设计接口、设计输入与输出、设计验证、设计评审等；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3.负责专业间联系与配合，保证设计接口质量；</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1.核科学与工程/核动力工程/核技术相关专业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2.熟悉本专业主要工作内容的一般计算方法和流程，掌握热工水力的专业知识，能解决复杂专业问题，具有丰富的设计经验。掌握如下设计软件（或具有同等计算能力的设计软件）：THEMIS、FLICA、COMBAT、SMART等;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3.具体承担过大型核电项目或新堆型热工水力设计工作，并取得良好的工作业绩；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w:t>
            </w:r>
          </w:p>
        </w:tc>
      </w:tr>
      <w:tr w:rsidR="00271E93" w:rsidTr="00822B69">
        <w:trPr>
          <w:trHeight w:val="3953"/>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设计技术中心/反应堆工程研究所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事故分析高级专业人员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1.组织设计文件的编制或修改，保证设计成品内容深度符合规定；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2.开展设计控制，包括设计策划、设计接口、设计输入与输出、设计验证、设计评审等；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3.负责专业间联系与配合，保证设计接口质量；</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1.核科学与工程/核动力工程/核技术相关专业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2.熟悉设计延伸工况事故的放射性后果评价流程和计算方法。掌握设计基准工况和设计延伸工况分析、</w:t>
            </w:r>
            <w:proofErr w:type="gramStart"/>
            <w:r>
              <w:rPr>
                <w:rFonts w:ascii="仿宋_GB2312" w:eastAsia="仿宋_GB2312" w:hAnsi="仿宋_GB2312" w:cs="仿宋_GB2312" w:hint="eastAsia"/>
                <w:kern w:val="0"/>
                <w:sz w:val="22"/>
                <w:szCs w:val="22"/>
              </w:rPr>
              <w:t>事故源项和</w:t>
            </w:r>
            <w:proofErr w:type="gramEnd"/>
            <w:r>
              <w:rPr>
                <w:rFonts w:ascii="仿宋_GB2312" w:eastAsia="仿宋_GB2312" w:hAnsi="仿宋_GB2312" w:cs="仿宋_GB2312" w:hint="eastAsia"/>
                <w:kern w:val="0"/>
                <w:sz w:val="22"/>
                <w:szCs w:val="22"/>
              </w:rPr>
              <w:t>放射性后果评价、</w:t>
            </w:r>
            <w:proofErr w:type="gramStart"/>
            <w:r>
              <w:rPr>
                <w:rFonts w:ascii="仿宋_GB2312" w:eastAsia="仿宋_GB2312" w:hAnsi="仿宋_GB2312" w:cs="仿宋_GB2312" w:hint="eastAsia"/>
                <w:kern w:val="0"/>
                <w:sz w:val="22"/>
                <w:szCs w:val="22"/>
              </w:rPr>
              <w:t>安全壳热工</w:t>
            </w:r>
            <w:proofErr w:type="gramEnd"/>
            <w:r>
              <w:rPr>
                <w:rFonts w:ascii="仿宋_GB2312" w:eastAsia="仿宋_GB2312" w:hAnsi="仿宋_GB2312" w:cs="仿宋_GB2312" w:hint="eastAsia"/>
                <w:kern w:val="0"/>
                <w:sz w:val="22"/>
                <w:szCs w:val="22"/>
              </w:rPr>
              <w:t>分析、安全系统设计、保护系统和多样化驱动系统设计、瞬态分析、超压分析、PSA等相关知识，能解决复杂专业问题，具有丰富的设计经验。掌握如下设计软件（或具备同等计算能力的设计软件）：CATHARE、THEMIS、RELAP、MAAP、MELCOR、Risk-Spectrum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3.具体承担过大型核电项目事故分析设计工作，并取得良好的工作业绩；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w:t>
            </w:r>
          </w:p>
        </w:tc>
      </w:tr>
      <w:tr w:rsidR="00271E93" w:rsidTr="00822B69">
        <w:trPr>
          <w:trHeight w:val="3225"/>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设计技术中心/反应堆工程研究所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proofErr w:type="gramStart"/>
            <w:r>
              <w:rPr>
                <w:rFonts w:ascii="仿宋_GB2312" w:eastAsia="仿宋_GB2312" w:hAnsi="仿宋_GB2312" w:cs="仿宋_GB2312" w:hint="eastAsia"/>
                <w:kern w:val="0"/>
                <w:sz w:val="22"/>
                <w:szCs w:val="22"/>
              </w:rPr>
              <w:t>源项与</w:t>
            </w:r>
            <w:proofErr w:type="gramEnd"/>
            <w:r>
              <w:rPr>
                <w:rFonts w:ascii="仿宋_GB2312" w:eastAsia="仿宋_GB2312" w:hAnsi="仿宋_GB2312" w:cs="仿宋_GB2312" w:hint="eastAsia"/>
                <w:kern w:val="0"/>
                <w:sz w:val="22"/>
                <w:szCs w:val="22"/>
              </w:rPr>
              <w:t>辐射屏蔽设计高级专业人员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1.组织设计文件的编制或修改，保证设计成品内容深度符合规定；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2.开展设计控制，包括设计策划、设计接口、设计输入与输出、设计验证、设计评审等；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3.负责专业间联系与配合，保证设计接口质量；</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1.核科学与工程/核动力工程/核技术相关专业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2.熟悉本专业主要工作内容的一般计算方法和流程，能解决复杂问题，具有丰富的设计经验。掌握如下设计软件（或具备同等计算能力的设计软件）：SCIENCE、MCNP、ORIGEN、PROFIP、PACTOLE、DORT等;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3.具体承担过大型核电项目</w:t>
            </w:r>
            <w:proofErr w:type="gramStart"/>
            <w:r>
              <w:rPr>
                <w:rFonts w:ascii="仿宋_GB2312" w:eastAsia="仿宋_GB2312" w:hAnsi="仿宋_GB2312" w:cs="仿宋_GB2312" w:hint="eastAsia"/>
                <w:kern w:val="0"/>
                <w:sz w:val="22"/>
                <w:szCs w:val="22"/>
              </w:rPr>
              <w:t>源项计算</w:t>
            </w:r>
            <w:proofErr w:type="gramEnd"/>
            <w:r>
              <w:rPr>
                <w:rFonts w:ascii="仿宋_GB2312" w:eastAsia="仿宋_GB2312" w:hAnsi="仿宋_GB2312" w:cs="仿宋_GB2312" w:hint="eastAsia"/>
                <w:kern w:val="0"/>
                <w:sz w:val="22"/>
                <w:szCs w:val="22"/>
              </w:rPr>
              <w:t>及辐射屏蔽设计工作，并取得良好的工作业绩；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设计技术中心/反应堆工程研究所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核燃料设计高级专业人员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1.组织设计文件的编制或修改，保证设计成品内容深度符合规定；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2.开展设计控制，包括设计策划、设计接口、设计输入与输出、设计验证、设计评审等；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3.负责专业间联系与配合，保证设计接口质量；</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1.核科学与工程、核动力工程、核技术、材料相关专业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熟悉本专业主要工作内容的一般计算方法和流程，掌握堆芯热工水力和燃料设计验证专业知识，能解决复杂专业问题，具有丰富的设计经验。掌握如下设计软件（或具备同等计算能力的设计软件）：COPERNIC、CASAC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3.具体承担过核燃料设计工作，并取得良好的工作业绩；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w:t>
            </w:r>
            <w:r>
              <w:rPr>
                <w:rFonts w:ascii="黑体" w:eastAsia="黑体" w:hAnsi="宋体" w:cs="黑体" w:hint="eastAsia"/>
                <w:kern w:val="0"/>
                <w:sz w:val="22"/>
                <w:szCs w:val="22"/>
              </w:rPr>
              <w:lastRenderedPageBreak/>
              <w:t>关键设备及工艺研究所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cyan"/>
              </w:rPr>
            </w:pPr>
            <w:r>
              <w:rPr>
                <w:rFonts w:ascii="仿宋_GB2312" w:eastAsia="仿宋_GB2312" w:hAnsi="仿宋_GB2312" w:cs="仿宋_GB2312" w:hint="eastAsia"/>
                <w:kern w:val="0"/>
                <w:sz w:val="22"/>
                <w:szCs w:val="22"/>
              </w:rPr>
              <w:lastRenderedPageBreak/>
              <w:t>所负责人</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1.全面负责关键设备及工艺研究所各项工作；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2.组织建立关键设备及工艺系统设计研发业务相关制度流程，规范系统设备设计</w:t>
            </w:r>
            <w:r>
              <w:rPr>
                <w:rFonts w:ascii="仿宋_GB2312" w:eastAsia="仿宋_GB2312" w:hAnsi="仿宋_GB2312" w:cs="仿宋_GB2312" w:hint="eastAsia"/>
                <w:kern w:val="0"/>
                <w:sz w:val="22"/>
                <w:szCs w:val="22"/>
              </w:rPr>
              <w:lastRenderedPageBreak/>
              <w:t>研发管理过程；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3.负责牵头组织核电厂核岛主设备、系统、关键材料、卡脖子技术的设计研发及系统优化任务，统筹资源，负责项目进度控制和项目接口管理。</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w:t>
            </w:r>
            <w:r>
              <w:rPr>
                <w:rFonts w:ascii="仿宋_GB2312" w:eastAsia="仿宋_GB2312" w:hAnsi="仿宋_GB2312" w:cs="仿宋_GB2312" w:hint="eastAsia"/>
                <w:kern w:val="0"/>
                <w:sz w:val="22"/>
                <w:szCs w:val="22"/>
              </w:rPr>
              <w:lastRenderedPageBreak/>
              <w:t>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4.50岁以下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1.具有较强的创新、经营和发展意识，具有较强的团队建设能力、专业组织能力、科技研发能力、学科建设能力及推动执行能力；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2.具备较为全面的设计管理能力，具有扎实的项目管理基础知</w:t>
            </w:r>
            <w:r>
              <w:rPr>
                <w:rFonts w:ascii="仿宋_GB2312" w:eastAsia="仿宋_GB2312" w:hAnsi="仿宋_GB2312" w:cs="仿宋_GB2312" w:hint="eastAsia"/>
                <w:kern w:val="0"/>
                <w:sz w:val="22"/>
                <w:szCs w:val="22"/>
              </w:rPr>
              <w:lastRenderedPageBreak/>
              <w:t>识，具有相关专业领域设计软件使用经验；</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3.独立负责过大型核电项目核岛主系统或主设备设计研发工作，并取得良好的工作业绩；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4.具有15年以上核工程、设计相关行业工作经验，3年以上团队管理经验。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设计技术中心/关键设备及工艺研究所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核岛系统设计与布置高级专业人员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1.负责核岛总体布置、核岛各厂房、核岛各系统、三维布置设计等设计；</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2.负责系统专业间接口；</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3.参与全厂总体布置方案等问题的决策；</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1.核能科学与技术、机械设计、热能与动力、力学等相关专业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2.了解核岛工艺系统知识、核岛布置知识、接口管理知识、核电站调试运行、</w:t>
            </w:r>
            <w:proofErr w:type="gramStart"/>
            <w:r>
              <w:rPr>
                <w:rFonts w:ascii="仿宋_GB2312" w:eastAsia="仿宋_GB2312" w:hAnsi="仿宋_GB2312" w:cs="仿宋_GB2312" w:hint="eastAsia"/>
                <w:kern w:val="0"/>
                <w:sz w:val="22"/>
                <w:szCs w:val="22"/>
              </w:rPr>
              <w:t>仪控数字化</w:t>
            </w:r>
            <w:proofErr w:type="gramEnd"/>
            <w:r>
              <w:rPr>
                <w:rFonts w:ascii="仿宋_GB2312" w:eastAsia="仿宋_GB2312" w:hAnsi="仿宋_GB2312" w:cs="仿宋_GB2312" w:hint="eastAsia"/>
                <w:kern w:val="0"/>
                <w:sz w:val="22"/>
                <w:szCs w:val="22"/>
              </w:rPr>
              <w:t>基本知识；掌握核岛厂房总体布置设计及核岛工艺系统</w:t>
            </w:r>
            <w:proofErr w:type="gramStart"/>
            <w:r>
              <w:rPr>
                <w:rFonts w:ascii="仿宋_GB2312" w:eastAsia="仿宋_GB2312" w:hAnsi="仿宋_GB2312" w:cs="仿宋_GB2312" w:hint="eastAsia"/>
                <w:kern w:val="0"/>
                <w:sz w:val="22"/>
                <w:szCs w:val="22"/>
              </w:rPr>
              <w:t>管道及支吊架</w:t>
            </w:r>
            <w:proofErr w:type="gramEnd"/>
            <w:r>
              <w:rPr>
                <w:rFonts w:ascii="仿宋_GB2312" w:eastAsia="仿宋_GB2312" w:hAnsi="仿宋_GB2312" w:cs="仿宋_GB2312" w:hint="eastAsia"/>
                <w:kern w:val="0"/>
                <w:sz w:val="22"/>
                <w:szCs w:val="22"/>
              </w:rPr>
              <w:t>布置设计的专业知识；了解核岛厂房防火、防水淹、辐射防护、防飞射物等布置设计要求；了解管道元件、附件布置设计要求。了解本专业的各类工程软件（AutoCAD、热工水力计算软件：</w:t>
            </w:r>
            <w:proofErr w:type="spellStart"/>
            <w:r>
              <w:rPr>
                <w:rFonts w:ascii="仿宋_GB2312" w:eastAsia="仿宋_GB2312" w:hAnsi="仿宋_GB2312" w:cs="仿宋_GB2312" w:hint="eastAsia"/>
                <w:kern w:val="0"/>
                <w:sz w:val="22"/>
                <w:szCs w:val="22"/>
              </w:rPr>
              <w:t>Flowmaster</w:t>
            </w:r>
            <w:proofErr w:type="spellEnd"/>
            <w:r>
              <w:rPr>
                <w:rFonts w:ascii="仿宋_GB2312" w:eastAsia="仿宋_GB2312" w:hAnsi="仿宋_GB2312" w:cs="仿宋_GB2312" w:hint="eastAsia"/>
                <w:kern w:val="0"/>
                <w:sz w:val="22"/>
                <w:szCs w:val="22"/>
              </w:rPr>
              <w:t>，</w:t>
            </w:r>
            <w:proofErr w:type="spellStart"/>
            <w:r>
              <w:rPr>
                <w:rFonts w:ascii="仿宋_GB2312" w:eastAsia="仿宋_GB2312" w:hAnsi="仿宋_GB2312" w:cs="仿宋_GB2312" w:hint="eastAsia"/>
                <w:kern w:val="0"/>
                <w:sz w:val="22"/>
                <w:szCs w:val="22"/>
              </w:rPr>
              <w:t>Pipenet</w:t>
            </w:r>
            <w:proofErr w:type="spellEnd"/>
            <w:r>
              <w:rPr>
                <w:rFonts w:ascii="仿宋_GB2312" w:eastAsia="仿宋_GB2312" w:hAnsi="仿宋_GB2312" w:cs="仿宋_GB2312" w:hint="eastAsia"/>
                <w:kern w:val="0"/>
                <w:sz w:val="22"/>
                <w:szCs w:val="22"/>
              </w:rPr>
              <w:t>，AFT）；了解部分工程计算软件（CFD相关：</w:t>
            </w:r>
            <w:proofErr w:type="spellStart"/>
            <w:r>
              <w:rPr>
                <w:rFonts w:ascii="仿宋_GB2312" w:eastAsia="仿宋_GB2312" w:hAnsi="仿宋_GB2312" w:cs="仿宋_GB2312" w:hint="eastAsia"/>
                <w:kern w:val="0"/>
                <w:sz w:val="22"/>
                <w:szCs w:val="22"/>
              </w:rPr>
              <w:t>Ansys</w:t>
            </w:r>
            <w:proofErr w:type="spellEnd"/>
            <w:r>
              <w:rPr>
                <w:rFonts w:ascii="仿宋_GB2312" w:eastAsia="仿宋_GB2312" w:hAnsi="仿宋_GB2312" w:cs="仿宋_GB2312" w:hint="eastAsia"/>
                <w:kern w:val="0"/>
                <w:sz w:val="22"/>
                <w:szCs w:val="22"/>
              </w:rPr>
              <w:t>，</w:t>
            </w:r>
            <w:proofErr w:type="spellStart"/>
            <w:r>
              <w:rPr>
                <w:rFonts w:ascii="仿宋_GB2312" w:eastAsia="仿宋_GB2312" w:hAnsi="仿宋_GB2312" w:cs="仿宋_GB2312" w:hint="eastAsia"/>
                <w:kern w:val="0"/>
                <w:sz w:val="22"/>
                <w:szCs w:val="22"/>
              </w:rPr>
              <w:t>FlowEFD</w:t>
            </w:r>
            <w:proofErr w:type="spellEnd"/>
            <w:r>
              <w:rPr>
                <w:rFonts w:ascii="仿宋_GB2312" w:eastAsia="仿宋_GB2312" w:hAnsi="仿宋_GB2312" w:cs="仿宋_GB2312" w:hint="eastAsia"/>
                <w:kern w:val="0"/>
                <w:sz w:val="22"/>
                <w:szCs w:val="22"/>
              </w:rPr>
              <w:t>；换热器设计计算软件：ASPEN、HTRI）；</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3.具体负责过多</w:t>
            </w:r>
            <w:proofErr w:type="gramStart"/>
            <w:r>
              <w:rPr>
                <w:rFonts w:ascii="仿宋_GB2312" w:eastAsia="仿宋_GB2312" w:hAnsi="仿宋_GB2312" w:cs="仿宋_GB2312" w:hint="eastAsia"/>
                <w:kern w:val="0"/>
                <w:sz w:val="22"/>
                <w:szCs w:val="22"/>
              </w:rPr>
              <w:t>个</w:t>
            </w:r>
            <w:proofErr w:type="gramEnd"/>
            <w:r>
              <w:rPr>
                <w:rFonts w:ascii="仿宋_GB2312" w:eastAsia="仿宋_GB2312" w:hAnsi="仿宋_GB2312" w:cs="仿宋_GB2312" w:hint="eastAsia"/>
                <w:kern w:val="0"/>
                <w:sz w:val="22"/>
                <w:szCs w:val="22"/>
              </w:rPr>
              <w:t>专业的核岛系统（核岛辅助系统、专设系统、NSSS相关系统、三废相关系统等）的设计工作并取得良好的工作业绩；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4.具有10年以上核工程、设计等相关行业工作经验，2年以上技术管理经验。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w:t>
            </w:r>
            <w:r>
              <w:rPr>
                <w:rFonts w:ascii="黑体" w:eastAsia="黑体" w:hAnsi="宋体" w:cs="黑体" w:hint="eastAsia"/>
                <w:kern w:val="0"/>
                <w:sz w:val="22"/>
                <w:szCs w:val="22"/>
              </w:rPr>
              <w:lastRenderedPageBreak/>
              <w:t>中心/关键设备及工艺研究所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核岛主设备设计高</w:t>
            </w:r>
            <w:r>
              <w:rPr>
                <w:rFonts w:ascii="仿宋_GB2312" w:eastAsia="仿宋_GB2312" w:hAnsi="仿宋_GB2312" w:cs="仿宋_GB2312" w:hint="eastAsia"/>
                <w:kern w:val="0"/>
                <w:sz w:val="22"/>
                <w:szCs w:val="22"/>
              </w:rPr>
              <w:lastRenderedPageBreak/>
              <w:t>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1.负责组织、参与并完成主设备设计、技术服务等相关设计工作；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2.负责协调内外设备与系统土建的技术接口；</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3.负责组织协调主设备重大技术问题的处理；</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1.核能科学与技术、机械设计、热能与动力、力学等相关专业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2.掌握容器、机械类设计的专业知识；了解本专业的各类工程软件（AutoCAD、热工水力计算软件：</w:t>
            </w:r>
            <w:proofErr w:type="spellStart"/>
            <w:r>
              <w:rPr>
                <w:rFonts w:ascii="仿宋_GB2312" w:eastAsia="仿宋_GB2312" w:hAnsi="仿宋_GB2312" w:cs="仿宋_GB2312" w:hint="eastAsia"/>
                <w:kern w:val="0"/>
                <w:sz w:val="22"/>
                <w:szCs w:val="22"/>
              </w:rPr>
              <w:t>Flowmaster</w:t>
            </w:r>
            <w:proofErr w:type="spellEnd"/>
            <w:r>
              <w:rPr>
                <w:rFonts w:ascii="仿宋_GB2312" w:eastAsia="仿宋_GB2312" w:hAnsi="仿宋_GB2312" w:cs="仿宋_GB2312" w:hint="eastAsia"/>
                <w:kern w:val="0"/>
                <w:sz w:val="22"/>
                <w:szCs w:val="22"/>
              </w:rPr>
              <w:t>，</w:t>
            </w:r>
            <w:proofErr w:type="spellStart"/>
            <w:r>
              <w:rPr>
                <w:rFonts w:ascii="仿宋_GB2312" w:eastAsia="仿宋_GB2312" w:hAnsi="仿宋_GB2312" w:cs="仿宋_GB2312" w:hint="eastAsia"/>
                <w:kern w:val="0"/>
                <w:sz w:val="22"/>
                <w:szCs w:val="22"/>
              </w:rPr>
              <w:t>Pipenet</w:t>
            </w:r>
            <w:proofErr w:type="spellEnd"/>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lastRenderedPageBreak/>
              <w:t>AFT）；了解部分工程计算软件（CFD 相关：</w:t>
            </w:r>
            <w:proofErr w:type="spellStart"/>
            <w:r>
              <w:rPr>
                <w:rFonts w:ascii="仿宋_GB2312" w:eastAsia="仿宋_GB2312" w:hAnsi="仿宋_GB2312" w:cs="仿宋_GB2312" w:hint="eastAsia"/>
                <w:kern w:val="0"/>
                <w:sz w:val="22"/>
                <w:szCs w:val="22"/>
              </w:rPr>
              <w:t>Ansys</w:t>
            </w:r>
            <w:proofErr w:type="spellEnd"/>
            <w:r>
              <w:rPr>
                <w:rFonts w:ascii="仿宋_GB2312" w:eastAsia="仿宋_GB2312" w:hAnsi="仿宋_GB2312" w:cs="仿宋_GB2312" w:hint="eastAsia"/>
                <w:kern w:val="0"/>
                <w:sz w:val="22"/>
                <w:szCs w:val="22"/>
              </w:rPr>
              <w:t>，</w:t>
            </w:r>
            <w:proofErr w:type="spellStart"/>
            <w:r>
              <w:rPr>
                <w:rFonts w:ascii="仿宋_GB2312" w:eastAsia="仿宋_GB2312" w:hAnsi="仿宋_GB2312" w:cs="仿宋_GB2312" w:hint="eastAsia"/>
                <w:kern w:val="0"/>
                <w:sz w:val="22"/>
                <w:szCs w:val="22"/>
              </w:rPr>
              <w:t>FlowEFD</w:t>
            </w:r>
            <w:proofErr w:type="spellEnd"/>
            <w:r>
              <w:rPr>
                <w:rFonts w:ascii="仿宋_GB2312" w:eastAsia="仿宋_GB2312" w:hAnsi="仿宋_GB2312" w:cs="仿宋_GB2312" w:hint="eastAsia"/>
                <w:kern w:val="0"/>
                <w:sz w:val="22"/>
                <w:szCs w:val="22"/>
              </w:rPr>
              <w:t>；换热器设计计算软件：ASPEN、HTRI）；</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3.具体负责过多</w:t>
            </w:r>
            <w:proofErr w:type="gramStart"/>
            <w:r>
              <w:rPr>
                <w:rFonts w:ascii="仿宋_GB2312" w:eastAsia="仿宋_GB2312" w:hAnsi="仿宋_GB2312" w:cs="仿宋_GB2312" w:hint="eastAsia"/>
                <w:kern w:val="0"/>
                <w:sz w:val="22"/>
                <w:szCs w:val="22"/>
              </w:rPr>
              <w:t>个</w:t>
            </w:r>
            <w:proofErr w:type="gramEnd"/>
            <w:r>
              <w:rPr>
                <w:rFonts w:ascii="仿宋_GB2312" w:eastAsia="仿宋_GB2312" w:hAnsi="仿宋_GB2312" w:cs="仿宋_GB2312" w:hint="eastAsia"/>
                <w:kern w:val="0"/>
                <w:sz w:val="22"/>
                <w:szCs w:val="22"/>
              </w:rPr>
              <w:t>核岛主设备（核承压设备、蒸汽发生器等）设计研发工作并取得良好的工作业绩；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4.具有10年以上核工程、设计等相关行业工作经验，2年以上技术管理经验，具有核电厂设备监造或核电厂生产领域工作经历优先。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设计技术中心/关键设备及工艺研究所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核岛设备材料与焊接高级专业人员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1.负责核岛设备材料、焊接、无损检验设计文件编制、技术问题的处理；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2.参与核岛设备材料、焊接、无损检验设计及相关的技术服务；</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3.负责反应堆先进材料的研发工作；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1.材料、焊接等相关专业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2.掌握容器、机械类设计的专业知识；了解核电厂基本知识，反应堆工程或机械或热动等相关知识；具备核电材料、焊接、无损检验设计能力；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3.具体负责过核岛设备材料、焊接、无损检测工程设计及相关研发工作，并取得良好的工作业绩；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4.具有10年以上核工程、设计等相关行业工作经验，2年以上技术管理经验，具有核电厂设备监造或核电厂生产领域工作经历优先。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设计技术中心/关键</w:t>
            </w:r>
            <w:r>
              <w:rPr>
                <w:rFonts w:ascii="黑体" w:eastAsia="黑体" w:hAnsi="宋体" w:cs="黑体" w:hint="eastAsia"/>
                <w:kern w:val="0"/>
                <w:sz w:val="22"/>
                <w:szCs w:val="22"/>
              </w:rPr>
              <w:lastRenderedPageBreak/>
              <w:t>设备及工艺研究所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反应堆及其冷却剂系统力学分析高级</w:t>
            </w:r>
            <w:r>
              <w:rPr>
                <w:rFonts w:ascii="仿宋_GB2312" w:eastAsia="仿宋_GB2312" w:hAnsi="仿宋_GB2312" w:cs="仿宋_GB2312" w:hint="eastAsia"/>
                <w:kern w:val="0"/>
                <w:sz w:val="22"/>
                <w:szCs w:val="22"/>
              </w:rPr>
              <w:lastRenderedPageBreak/>
              <w:t>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1.负责组织、参与力学</w:t>
            </w:r>
            <w:proofErr w:type="gramStart"/>
            <w:r>
              <w:rPr>
                <w:rFonts w:ascii="仿宋_GB2312" w:eastAsia="仿宋_GB2312" w:hAnsi="仿宋_GB2312" w:cs="仿宋_GB2312" w:hint="eastAsia"/>
                <w:kern w:val="0"/>
                <w:sz w:val="22"/>
                <w:szCs w:val="22"/>
              </w:rPr>
              <w:t>与材焊</w:t>
            </w:r>
            <w:proofErr w:type="gramEnd"/>
            <w:r>
              <w:rPr>
                <w:rFonts w:ascii="仿宋_GB2312" w:eastAsia="仿宋_GB2312" w:hAnsi="仿宋_GB2312" w:cs="仿宋_GB2312" w:hint="eastAsia"/>
                <w:kern w:val="0"/>
                <w:sz w:val="22"/>
                <w:szCs w:val="22"/>
              </w:rPr>
              <w:t>设计、技术服务等相关任务；负责协调本专业内外各技术接口；</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2.负责力学</w:t>
            </w:r>
            <w:proofErr w:type="gramStart"/>
            <w:r>
              <w:rPr>
                <w:rFonts w:ascii="仿宋_GB2312" w:eastAsia="仿宋_GB2312" w:hAnsi="仿宋_GB2312" w:cs="仿宋_GB2312" w:hint="eastAsia"/>
                <w:kern w:val="0"/>
                <w:sz w:val="22"/>
                <w:szCs w:val="22"/>
              </w:rPr>
              <w:t>与材焊各</w:t>
            </w:r>
            <w:proofErr w:type="gramEnd"/>
            <w:r>
              <w:rPr>
                <w:rFonts w:ascii="仿宋_GB2312" w:eastAsia="仿宋_GB2312" w:hAnsi="仿宋_GB2312" w:cs="仿宋_GB2312" w:hint="eastAsia"/>
                <w:kern w:val="0"/>
                <w:sz w:val="22"/>
                <w:szCs w:val="22"/>
              </w:rPr>
              <w:t>文件审核、技术问题的处理；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3.负责协调力学</w:t>
            </w:r>
            <w:proofErr w:type="gramStart"/>
            <w:r>
              <w:rPr>
                <w:rFonts w:ascii="仿宋_GB2312" w:eastAsia="仿宋_GB2312" w:hAnsi="仿宋_GB2312" w:cs="仿宋_GB2312" w:hint="eastAsia"/>
                <w:kern w:val="0"/>
                <w:sz w:val="22"/>
                <w:szCs w:val="22"/>
              </w:rPr>
              <w:t>与材焊重大</w:t>
            </w:r>
            <w:proofErr w:type="gramEnd"/>
            <w:r>
              <w:rPr>
                <w:rFonts w:ascii="仿宋_GB2312" w:eastAsia="仿宋_GB2312" w:hAnsi="仿宋_GB2312" w:cs="仿宋_GB2312" w:hint="eastAsia"/>
                <w:kern w:val="0"/>
                <w:sz w:val="22"/>
                <w:szCs w:val="22"/>
              </w:rPr>
              <w:t>技术问题的处理；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4.跟踪行业先进技术的发展。</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1.力学、材料、焊接等相关专业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w:t>
            </w:r>
            <w:r>
              <w:rPr>
                <w:rFonts w:ascii="仿宋_GB2312" w:eastAsia="仿宋_GB2312" w:hAnsi="仿宋_GB2312" w:cs="仿宋_GB2312" w:hint="eastAsia"/>
                <w:kern w:val="0"/>
                <w:sz w:val="22"/>
                <w:szCs w:val="22"/>
              </w:rPr>
              <w:lastRenderedPageBreak/>
              <w:t>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1.具有强烈的创新意识和团队协作意识，具有较强的专业组织能力、科技研发能力、推动执行能力；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2.掌握容器、机械类设计的专业知识；了解本专业的各类工程软件（AutoCAD、热工水力计算软件：</w:t>
            </w:r>
            <w:proofErr w:type="spellStart"/>
            <w:r>
              <w:rPr>
                <w:rFonts w:ascii="仿宋_GB2312" w:eastAsia="仿宋_GB2312" w:hAnsi="仿宋_GB2312" w:cs="仿宋_GB2312" w:hint="eastAsia"/>
                <w:kern w:val="0"/>
                <w:sz w:val="22"/>
                <w:szCs w:val="22"/>
              </w:rPr>
              <w:t>Flowmaster</w:t>
            </w:r>
            <w:proofErr w:type="spellEnd"/>
            <w:r>
              <w:rPr>
                <w:rFonts w:ascii="仿宋_GB2312" w:eastAsia="仿宋_GB2312" w:hAnsi="仿宋_GB2312" w:cs="仿宋_GB2312" w:hint="eastAsia"/>
                <w:kern w:val="0"/>
                <w:sz w:val="22"/>
                <w:szCs w:val="22"/>
              </w:rPr>
              <w:t>，</w:t>
            </w:r>
            <w:proofErr w:type="spellStart"/>
            <w:r>
              <w:rPr>
                <w:rFonts w:ascii="仿宋_GB2312" w:eastAsia="仿宋_GB2312" w:hAnsi="仿宋_GB2312" w:cs="仿宋_GB2312" w:hint="eastAsia"/>
                <w:kern w:val="0"/>
                <w:sz w:val="22"/>
                <w:szCs w:val="22"/>
              </w:rPr>
              <w:t>Pipenet</w:t>
            </w:r>
            <w:proofErr w:type="spellEnd"/>
            <w:r>
              <w:rPr>
                <w:rFonts w:ascii="仿宋_GB2312" w:eastAsia="仿宋_GB2312" w:hAnsi="仿宋_GB2312" w:cs="仿宋_GB2312" w:hint="eastAsia"/>
                <w:kern w:val="0"/>
                <w:sz w:val="22"/>
                <w:szCs w:val="22"/>
              </w:rPr>
              <w:t>，AFT）；了解部分工程计算软件（CFD 相关：</w:t>
            </w:r>
            <w:proofErr w:type="spellStart"/>
            <w:r>
              <w:rPr>
                <w:rFonts w:ascii="仿宋_GB2312" w:eastAsia="仿宋_GB2312" w:hAnsi="仿宋_GB2312" w:cs="仿宋_GB2312" w:hint="eastAsia"/>
                <w:kern w:val="0"/>
                <w:sz w:val="22"/>
                <w:szCs w:val="22"/>
              </w:rPr>
              <w:t>Ansys</w:t>
            </w:r>
            <w:proofErr w:type="spellEnd"/>
            <w:r>
              <w:rPr>
                <w:rFonts w:ascii="仿宋_GB2312" w:eastAsia="仿宋_GB2312" w:hAnsi="仿宋_GB2312" w:cs="仿宋_GB2312" w:hint="eastAsia"/>
                <w:kern w:val="0"/>
                <w:sz w:val="22"/>
                <w:szCs w:val="22"/>
              </w:rPr>
              <w:t>，</w:t>
            </w:r>
            <w:proofErr w:type="spellStart"/>
            <w:r>
              <w:rPr>
                <w:rFonts w:ascii="仿宋_GB2312" w:eastAsia="仿宋_GB2312" w:hAnsi="仿宋_GB2312" w:cs="仿宋_GB2312" w:hint="eastAsia"/>
                <w:kern w:val="0"/>
                <w:sz w:val="22"/>
                <w:szCs w:val="22"/>
              </w:rPr>
              <w:t>FlowEFD</w:t>
            </w:r>
            <w:proofErr w:type="spellEnd"/>
            <w:r>
              <w:rPr>
                <w:rFonts w:ascii="仿宋_GB2312" w:eastAsia="仿宋_GB2312" w:hAnsi="仿宋_GB2312" w:cs="仿宋_GB2312" w:hint="eastAsia"/>
                <w:kern w:val="0"/>
                <w:sz w:val="22"/>
                <w:szCs w:val="22"/>
              </w:rPr>
              <w:t>；</w:t>
            </w:r>
            <w:r>
              <w:rPr>
                <w:rFonts w:ascii="仿宋_GB2312" w:eastAsia="仿宋_GB2312" w:hAnsi="仿宋_GB2312" w:cs="仿宋_GB2312" w:hint="eastAsia"/>
                <w:kern w:val="0"/>
                <w:sz w:val="22"/>
                <w:szCs w:val="22"/>
              </w:rPr>
              <w:lastRenderedPageBreak/>
              <w:t>换热器设计计算软件：ASPEN、HTRI）；</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3.具体负责过核岛主系统管道力学、流体力学分析，并取得良好的工作业绩；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4.具有10年以上核工程、设计等相关行业工作经验，2年以上技术管理经验，具有核电厂设备监造或核电厂生产领域工作经历优先。</w:t>
            </w:r>
          </w:p>
        </w:tc>
      </w:tr>
      <w:tr w:rsidR="00271E93" w:rsidTr="00822B69">
        <w:trPr>
          <w:trHeight w:val="2803"/>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yellow"/>
              </w:rPr>
            </w:pPr>
            <w:r>
              <w:rPr>
                <w:rFonts w:ascii="仿宋_GB2312" w:eastAsia="仿宋_GB2312" w:hAnsi="仿宋_GB2312" w:cs="仿宋_GB2312" w:hint="eastAsia"/>
                <w:kern w:val="0"/>
                <w:sz w:val="22"/>
                <w:szCs w:val="22"/>
              </w:rPr>
              <w:t>中心负责人</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1.全面负责运行技术中心各项工作；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2.组织建立运行技术中心业务相关制度流程，规范项目管理过程；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3.负责建立涵盖压水堆、高温气冷堆等多堆型，全寿期的运行技术服务支撑体系，牵头组织核电厂堆芯燃料管理、设备管理、安全评价等技术研究工作。</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4.50岁以下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1.具有强烈的创新、经营和发展意识，具有较强的领导能力、专业组织能力、科技研发能力、项目管理能力和学科建设能力；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2.具有扎实的核电生产管理专业知识、具有核电厂运行、维修、技术支持、核安全管理及科研管理等领域较全面管理能力；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3.曾主持过核电厂运行技术研发或技术服务项目，具有一定的行业影响力或获得过国家或行业认可的业绩成果；</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4.具有20年以上核电生产领域或核电运行技术服务单位从业经验，5年以上团队管理经验，具有核电厂生产领域工作经历或曾具有反应堆高级操纵员执照优先。</w:t>
            </w:r>
          </w:p>
        </w:tc>
      </w:tr>
      <w:tr w:rsidR="00271E93" w:rsidTr="00822B69">
        <w:trPr>
          <w:trHeight w:val="2658"/>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cyan"/>
              </w:rPr>
            </w:pPr>
            <w:r>
              <w:rPr>
                <w:rFonts w:ascii="仿宋_GB2312" w:eastAsia="仿宋_GB2312" w:hAnsi="仿宋_GB2312" w:cs="仿宋_GB2312" w:hint="eastAsia"/>
                <w:kern w:val="0"/>
                <w:sz w:val="22"/>
                <w:szCs w:val="22"/>
              </w:rPr>
              <w:t>所负责人</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1.全面负责运</w:t>
            </w:r>
            <w:proofErr w:type="gramStart"/>
            <w:r>
              <w:rPr>
                <w:rFonts w:ascii="仿宋_GB2312" w:eastAsia="仿宋_GB2312" w:hAnsi="仿宋_GB2312" w:cs="仿宋_GB2312" w:hint="eastAsia"/>
                <w:kern w:val="0"/>
                <w:sz w:val="22"/>
                <w:szCs w:val="22"/>
              </w:rPr>
              <w:t>维技术</w:t>
            </w:r>
            <w:proofErr w:type="gramEnd"/>
            <w:r>
              <w:rPr>
                <w:rFonts w:ascii="仿宋_GB2312" w:eastAsia="仿宋_GB2312" w:hAnsi="仿宋_GB2312" w:cs="仿宋_GB2312" w:hint="eastAsia"/>
                <w:kern w:val="0"/>
                <w:sz w:val="22"/>
                <w:szCs w:val="22"/>
              </w:rPr>
              <w:t>研究所各项工作；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2.组织建立核电厂运</w:t>
            </w:r>
            <w:proofErr w:type="gramStart"/>
            <w:r>
              <w:rPr>
                <w:rFonts w:ascii="仿宋_GB2312" w:eastAsia="仿宋_GB2312" w:hAnsi="仿宋_GB2312" w:cs="仿宋_GB2312" w:hint="eastAsia"/>
                <w:kern w:val="0"/>
                <w:sz w:val="22"/>
                <w:szCs w:val="22"/>
              </w:rPr>
              <w:t>维技术</w:t>
            </w:r>
            <w:proofErr w:type="gramEnd"/>
            <w:r>
              <w:rPr>
                <w:rFonts w:ascii="仿宋_GB2312" w:eastAsia="仿宋_GB2312" w:hAnsi="仿宋_GB2312" w:cs="仿宋_GB2312" w:hint="eastAsia"/>
                <w:kern w:val="0"/>
                <w:sz w:val="22"/>
                <w:szCs w:val="22"/>
              </w:rPr>
              <w:t>研究业务相关制度流程，建立技术服务标准，规范核电厂运维技术服务管理过程；</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3.负责组织核电厂运行、维修及技术支持领域技术服务项目的研究和实施，负责项目进度控制和项目接口管理。</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1.具有较强的创新、经营和发展意识，具有较强的团队建设能力、专业组织能力、项目管理能力、学科建设能力及推动执行能力；</w:t>
            </w:r>
          </w:p>
          <w:p w:rsidR="00271E93" w:rsidRDefault="00271E93" w:rsidP="00822B69">
            <w:pPr>
              <w:widowControl/>
              <w:snapToGrid w:val="0"/>
              <w:textAlignment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2.具备扎实全面的核电运</w:t>
            </w:r>
            <w:proofErr w:type="gramStart"/>
            <w:r>
              <w:rPr>
                <w:rFonts w:ascii="仿宋_GB2312" w:eastAsia="仿宋_GB2312" w:hAnsi="仿宋_GB2312" w:cs="仿宋_GB2312" w:hint="eastAsia"/>
                <w:kern w:val="0"/>
                <w:sz w:val="22"/>
                <w:szCs w:val="22"/>
              </w:rPr>
              <w:t>维管理</w:t>
            </w:r>
            <w:proofErr w:type="gramEnd"/>
            <w:r>
              <w:rPr>
                <w:rFonts w:ascii="仿宋_GB2312" w:eastAsia="仿宋_GB2312" w:hAnsi="仿宋_GB2312" w:cs="仿宋_GB2312" w:hint="eastAsia"/>
                <w:kern w:val="0"/>
                <w:sz w:val="22"/>
                <w:szCs w:val="22"/>
              </w:rPr>
              <w:t>专业知识，熟悉核电厂运行、维修、技术支持领域的管理要求、管理要素及管理流程；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3.独立负责过核电厂运</w:t>
            </w:r>
            <w:proofErr w:type="gramStart"/>
            <w:r>
              <w:rPr>
                <w:rFonts w:ascii="仿宋_GB2312" w:eastAsia="仿宋_GB2312" w:hAnsi="仿宋_GB2312" w:cs="仿宋_GB2312" w:hint="eastAsia"/>
                <w:kern w:val="0"/>
                <w:sz w:val="22"/>
                <w:szCs w:val="22"/>
              </w:rPr>
              <w:t>维领域</w:t>
            </w:r>
            <w:proofErr w:type="gramEnd"/>
            <w:r>
              <w:rPr>
                <w:rFonts w:ascii="仿宋_GB2312" w:eastAsia="仿宋_GB2312" w:hAnsi="仿宋_GB2312" w:cs="仿宋_GB2312" w:hint="eastAsia"/>
                <w:kern w:val="0"/>
                <w:sz w:val="22"/>
                <w:szCs w:val="22"/>
              </w:rPr>
              <w:t>技术研究或技术服务项目，并取得良好的工作业绩；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4.具有15年以上核电生产领域或核电运行技术服务单位从业经验，3年以上团队管理经验，具有核电厂生产领域工作经历或曾具有反应堆高级操纵员执照优先。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反应堆运行高级专业人员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1.负责核电厂多堆型运行值班管理、反应堆运行操作、机组状态控制等运行组织管理管理策略的研究及优化；</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2.负责核电厂运行技术文件体系、技术程序的研究与优化；</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3.负责组织核电厂关键共性问题研究（如冷源保障等）；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4.负责核电厂生产准备及调试工作管理体系研究。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1.核工程与和技术、热动、机械设计、电气、自动化等相关专业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2.具有扎实的反应堆运行专业知识，熟悉核电厂运行管理、生产准备管理、调试管理的组织模式、管理要求、管理流程、管理要素；</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3.具体负责过反应堆运行领域技术工作，并取得良好的工作业绩；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4.具有10年以上核电厂运行领域工作经验，2年以上技术管理经验，曾具有反应堆操纵员执照优先。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核电维修高级专业人员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1.负责核电厂工作组织过程管理体系研究；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2.负责维修成本控制、维修辐射照射及</w:t>
            </w:r>
            <w:proofErr w:type="gramStart"/>
            <w:r>
              <w:rPr>
                <w:rFonts w:ascii="仿宋_GB2312" w:eastAsia="仿宋_GB2312" w:hAnsi="仿宋_GB2312" w:cs="仿宋_GB2312" w:hint="eastAsia"/>
                <w:kern w:val="0"/>
                <w:sz w:val="22"/>
                <w:szCs w:val="22"/>
              </w:rPr>
              <w:t>沾污</w:t>
            </w:r>
            <w:proofErr w:type="gramEnd"/>
            <w:r>
              <w:rPr>
                <w:rFonts w:ascii="仿宋_GB2312" w:eastAsia="仿宋_GB2312" w:hAnsi="仿宋_GB2312" w:cs="仿宋_GB2312" w:hint="eastAsia"/>
                <w:kern w:val="0"/>
                <w:sz w:val="22"/>
                <w:szCs w:val="22"/>
              </w:rPr>
              <w:t>控制研究；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3.组织核电厂特种维修先进技术研究及维修</w:t>
            </w:r>
            <w:proofErr w:type="gramStart"/>
            <w:r>
              <w:rPr>
                <w:rFonts w:ascii="仿宋_GB2312" w:eastAsia="仿宋_GB2312" w:hAnsi="仿宋_GB2312" w:cs="仿宋_GB2312" w:hint="eastAsia"/>
                <w:kern w:val="0"/>
                <w:sz w:val="22"/>
                <w:szCs w:val="22"/>
              </w:rPr>
              <w:t>专用工</w:t>
            </w:r>
            <w:proofErr w:type="gramEnd"/>
            <w:r>
              <w:rPr>
                <w:rFonts w:ascii="仿宋_GB2312" w:eastAsia="仿宋_GB2312" w:hAnsi="仿宋_GB2312" w:cs="仿宋_GB2312" w:hint="eastAsia"/>
                <w:kern w:val="0"/>
                <w:sz w:val="22"/>
                <w:szCs w:val="22"/>
              </w:rPr>
              <w:t>器具的研发；</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4.负责核电厂大修管理模式研究及专家支持。</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1.核能科学与技术、机械设计、热动、力学等相关专业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1.具有强烈的创新意识和团队协作意识，具有较强的专业组织能力、项目管理能力、科技研发能力、推动执行能力；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2.熟悉核电厂工艺系统理论知识，熟悉核电厂维修管理组织模式、管理要求和管理要素，掌握AP928管理流程；熟悉核电厂大修管理组织模式；</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3.具体负责过核电厂维修管理或技术研究工作，并取得良好的工作业绩；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4.具有10年以上核电厂维修领域工作经验，2年以上技术管理经验。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w:t>
            </w:r>
            <w:r>
              <w:rPr>
                <w:rFonts w:ascii="黑体" w:eastAsia="黑体" w:hAnsi="宋体" w:cs="黑体" w:hint="eastAsia"/>
                <w:kern w:val="0"/>
                <w:sz w:val="22"/>
                <w:szCs w:val="22"/>
              </w:rPr>
              <w:lastRenderedPageBreak/>
              <w:t>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核电设备可靠性高级专业人员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1.负责开展设备可靠性技术研究，开展核电厂设备性能监测与健康评价；</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2.开展核电厂设备老化与寿命管理技术研究；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3.负责核电在役检查、材料及焊接管理的</w:t>
            </w:r>
            <w:r>
              <w:rPr>
                <w:rFonts w:ascii="仿宋_GB2312" w:eastAsia="仿宋_GB2312" w:hAnsi="仿宋_GB2312" w:cs="仿宋_GB2312" w:hint="eastAsia"/>
                <w:kern w:val="0"/>
                <w:sz w:val="22"/>
                <w:szCs w:val="22"/>
              </w:rPr>
              <w:lastRenderedPageBreak/>
              <w:t>技术研究；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4.负责核电厂设备维修策略研究。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1.机械设计、材料、焊接、力学等相关专业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2.具备扎实的核电厂设备管理、在役检查、老化防腐专业知识，熟悉核电厂主要系统和设备；熟悉核电厂设备管理工作的管理要求、管理要素，熟悉AP913管理流程，熟悉《电力技术监督</w:t>
            </w:r>
            <w:r>
              <w:rPr>
                <w:rFonts w:ascii="仿宋_GB2312" w:eastAsia="仿宋_GB2312" w:hAnsi="仿宋_GB2312" w:cs="仿宋_GB2312" w:hint="eastAsia"/>
                <w:kern w:val="0"/>
                <w:sz w:val="22"/>
                <w:szCs w:val="22"/>
              </w:rPr>
              <w:lastRenderedPageBreak/>
              <w:t>导则》的管理要求；熟悉核电厂在役检查、焊接、防腐管理有关法律、法规、技术规范、标准及技术条件的要求；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3.具体负责过核电厂设备管理领域技术工作，并取得良好的工作业绩；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4.具有10年以上核电厂设备管理工作经验，2年以上技术管理经验。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核燃料及堆芯高级专业人员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1.负责核燃料采购管理模式研究；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2.负责在役核电厂换料设计及运行技术服务工作；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3.负责燃料循环与堆芯燃料管理、反应堆物理启动试验、燃料完整性监督技术研究；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4.负责核电厂乏燃料长期贮存规划研究。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1.核工程相关专业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2.具备扎实的反应堆物理专业知识，具有反应堆物理方法与软件研发经验；熟悉国家核材料管制、堆芯设计有关法律法规、技术标准的要求；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3.具体负责过核电厂堆芯燃料管理领域技术工作，并取得良好的工作业绩；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4.具有10年以上核电厂堆芯燃料管理工作经验，2年以上技术管理经验。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w:t>
            </w:r>
            <w:r>
              <w:rPr>
                <w:rFonts w:ascii="黑体" w:eastAsia="黑体" w:hAnsi="宋体" w:cs="黑体" w:hint="eastAsia"/>
                <w:kern w:val="0"/>
                <w:sz w:val="22"/>
                <w:szCs w:val="22"/>
              </w:rPr>
              <w:lastRenderedPageBreak/>
              <w:t>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核辐射防护、放射性废物管理高级专业人员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1.开展核电厂辐射源项调查、辐射场分析技术、辐射防护最优化（ALARA）技术的研究和开发；</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2.开展辐射监测与环境评估技术研究；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3.开展放射性废物管理研究；</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4.开展核电厂退役准备阶段相关技术研究。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1.核工程、辐射防护、环境工程、放射性化学等相关专业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核电厂辐射防护及废物管理专业知识，熟悉核电厂辐射源项成因机制；熟悉核电厂主系统工艺原理，熟悉辐射防护管理流程，了解辐射监测设备原理，能够运用常用数据库分析工具和软件开展研究工作。熟悉核电厂放射性废物管理体系，放射性废物分类、预处理、处理和整备、运输、贮存等各步骤的管理要素和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3.具体负责过核电厂辐射防护或废物管理领域技术工作，并取得良好的工作业绩；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4.具有10年以上核电厂辐射防护或废物管理工作经验，2年以上技术管理经验。</w:t>
            </w:r>
          </w:p>
        </w:tc>
      </w:tr>
      <w:tr w:rsidR="00271E93" w:rsidTr="00822B69">
        <w:trPr>
          <w:trHeight w:val="3205"/>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核电运行化学控制高级专业人员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1.负责电厂化学性能指标的趋势监测；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2.负责核电厂腐蚀、水化学相关运</w:t>
            </w:r>
            <w:proofErr w:type="gramStart"/>
            <w:r>
              <w:rPr>
                <w:rFonts w:ascii="仿宋_GB2312" w:eastAsia="仿宋_GB2312" w:hAnsi="仿宋_GB2312" w:cs="仿宋_GB2312" w:hint="eastAsia"/>
                <w:kern w:val="0"/>
                <w:sz w:val="22"/>
                <w:szCs w:val="22"/>
              </w:rPr>
              <w:t>维技术</w:t>
            </w:r>
            <w:proofErr w:type="gramEnd"/>
            <w:r>
              <w:rPr>
                <w:rFonts w:ascii="仿宋_GB2312" w:eastAsia="仿宋_GB2312" w:hAnsi="仿宋_GB2312" w:cs="仿宋_GB2312" w:hint="eastAsia"/>
                <w:kern w:val="0"/>
                <w:sz w:val="22"/>
                <w:szCs w:val="22"/>
              </w:rPr>
              <w:t>应用技术研究；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3.负责化学运行技术的研究成果应用。</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1.电厂化学或相关专业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2.具备扎实的核电厂化学管理专业知识，熟悉电厂化学控制机理，熟悉各类化学分析、监测方法，具有材料腐蚀相关专业知识；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3.具体负责过核电厂化学管理领域技术工作，并取得良好的工作业绩；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4.具有10年以上核电厂化学管理工作经验，2年以上技术管理经验。</w:t>
            </w:r>
          </w:p>
        </w:tc>
      </w:tr>
      <w:tr w:rsidR="00271E93" w:rsidTr="00822B69">
        <w:trPr>
          <w:trHeight w:val="3392"/>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核电业务技术标准高级专业人员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1.组织开展核电技术标准体系研究；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2.组织开展高温气冷堆技术标准体系建立工作；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3.负责核电技术标准编制工作技术指导和专家支持。</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1.核工程等工科相关专业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2.具备扎实的核电技术标准管理专业知识，熟悉国内外核电技术标准体系的框架和特点，熟悉标准化工作管理特点和工作要求；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3.具体负责过核电技术标准编制或技术标准体系研究工作，并取得良好的工作业绩；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4.具有10年以上核电厂技术领域工作经验，2年以上技术管理经验。</w:t>
            </w:r>
          </w:p>
        </w:tc>
      </w:tr>
      <w:tr w:rsidR="00271E93" w:rsidTr="00822B69">
        <w:trPr>
          <w:trHeight w:val="280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运行技术中心/运</w:t>
            </w:r>
            <w:proofErr w:type="gramStart"/>
            <w:r>
              <w:rPr>
                <w:rFonts w:ascii="黑体" w:eastAsia="黑体" w:hAnsi="宋体" w:cs="黑体" w:hint="eastAsia"/>
                <w:kern w:val="0"/>
                <w:sz w:val="22"/>
                <w:szCs w:val="22"/>
              </w:rPr>
              <w:t>维技术</w:t>
            </w:r>
            <w:proofErr w:type="gramEnd"/>
            <w:r>
              <w:rPr>
                <w:rFonts w:ascii="黑体" w:eastAsia="黑体" w:hAnsi="宋体" w:cs="黑体" w:hint="eastAsia"/>
                <w:kern w:val="0"/>
                <w:sz w:val="22"/>
                <w:szCs w:val="22"/>
              </w:rPr>
              <w:t>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核应急响应及环境监测高级专业人员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1.开展核电厂区域应急方案及场外应急技术分析工作；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2.开展运行核电厂事故应急技术服务；</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3.开展核电厂应急响应设施、设备和应急管理平台软件的共性科研项目策划和开发；</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4.开展应急准备绩效评价，</w:t>
            </w:r>
            <w:proofErr w:type="gramStart"/>
            <w:r>
              <w:rPr>
                <w:rFonts w:ascii="仿宋_GB2312" w:eastAsia="仿宋_GB2312" w:hAnsi="仿宋_GB2312" w:cs="仿宋_GB2312" w:hint="eastAsia"/>
                <w:kern w:val="0"/>
                <w:sz w:val="22"/>
                <w:szCs w:val="22"/>
              </w:rPr>
              <w:t>开展群厂应急</w:t>
            </w:r>
            <w:proofErr w:type="gramEnd"/>
            <w:r>
              <w:rPr>
                <w:rFonts w:ascii="仿宋_GB2312" w:eastAsia="仿宋_GB2312" w:hAnsi="仿宋_GB2312" w:cs="仿宋_GB2312" w:hint="eastAsia"/>
                <w:kern w:val="0"/>
                <w:sz w:val="22"/>
                <w:szCs w:val="22"/>
              </w:rPr>
              <w:t>响应能力的提升技术研究。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1.核工程、辐射防护、环境工程等相关专业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1.具有强烈的创新意识和团队协作意识，具有较强的专业组织能力、项目管理能力、推动执行能力；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2.具备扎实的核应急专业知识；熟悉核应急响应流程和管理要求，熟悉应急综合演习和</w:t>
            </w:r>
            <w:proofErr w:type="gramStart"/>
            <w:r>
              <w:rPr>
                <w:rFonts w:ascii="仿宋_GB2312" w:eastAsia="仿宋_GB2312" w:hAnsi="仿宋_GB2312" w:cs="仿宋_GB2312" w:hint="eastAsia"/>
                <w:kern w:val="0"/>
                <w:sz w:val="22"/>
                <w:szCs w:val="22"/>
              </w:rPr>
              <w:t>单项演习</w:t>
            </w:r>
            <w:proofErr w:type="gramEnd"/>
            <w:r>
              <w:rPr>
                <w:rFonts w:ascii="仿宋_GB2312" w:eastAsia="仿宋_GB2312" w:hAnsi="仿宋_GB2312" w:cs="仿宋_GB2312" w:hint="eastAsia"/>
                <w:kern w:val="0"/>
                <w:sz w:val="22"/>
                <w:szCs w:val="22"/>
              </w:rPr>
              <w:t>的评价标准和评价方法；能够运用相关数据库和软件分析工具开展分析研究工作；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3.具体负责过核电厂应急准备和核应急综合演习等技术工作，并取得良好的工作业绩；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4.具有10年以上核电厂核应急领域工作经验，2年以上技术管理经验。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运行技术中心/核安全研究所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所负责人</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1.全面负责核安全研究所各项工作；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2.组织建立核电厂核安全研究业务相关制度流程，建立技术服务标准，规范核安全技术服务管理过程；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3.负责组织核电厂执照管理、安全分析与评价、事故规程、核安全文化建设领域技术研究，负责项目进度控制和项目接口管理。</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1.具有较强的创新、经营和发展意识，具有较强的团队建设能力、专业组织能力、项目管理能力、学科建设能力及推动执行能力；</w:t>
            </w:r>
          </w:p>
          <w:p w:rsidR="00271E93" w:rsidRDefault="00271E93" w:rsidP="00822B69">
            <w:pPr>
              <w:widowControl/>
              <w:snapToGrid w:val="0"/>
              <w:textAlignment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2.具备扎实的核安全管理专业知识，熟悉核电厂执照申领、事故规程、运行PSA及核安全文化建设领域的管理要求，管理要素及管理流程；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3.独立负责过核安全领域技术研究或技术服务项目，并取得良好的工作业绩；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4.具有15年以上核电生产领域或核安全技术服务单位从业经验，3年以上团队管理经验，曾具有反应堆高级操纵员执照优先。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w:t>
            </w:r>
            <w:r>
              <w:rPr>
                <w:rFonts w:ascii="黑体" w:eastAsia="黑体" w:hAnsi="宋体" w:cs="黑体" w:hint="eastAsia"/>
                <w:kern w:val="0"/>
                <w:sz w:val="22"/>
                <w:szCs w:val="22"/>
              </w:rPr>
              <w:lastRenderedPageBreak/>
              <w:t>核安全研究所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核电厂执照管理高级专业人</w:t>
            </w:r>
            <w:r>
              <w:rPr>
                <w:rFonts w:ascii="仿宋_GB2312" w:eastAsia="仿宋_GB2312" w:hAnsi="仿宋_GB2312" w:cs="仿宋_GB2312" w:hint="eastAsia"/>
                <w:kern w:val="0"/>
                <w:sz w:val="22"/>
                <w:szCs w:val="22"/>
              </w:rPr>
              <w:lastRenderedPageBreak/>
              <w:t>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w:t>
            </w:r>
          </w:p>
        </w:tc>
        <w:tc>
          <w:tcPr>
            <w:tcW w:w="1381" w:type="pct"/>
            <w:vAlign w:val="center"/>
          </w:tcPr>
          <w:p w:rsidR="00271E93" w:rsidRDefault="00271E93" w:rsidP="00822B69">
            <w:pPr>
              <w:widowControl/>
              <w:snapToGrid w:val="0"/>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1.提供核电厂执照申领及执照维护工作技术服务；</w:t>
            </w:r>
          </w:p>
          <w:p w:rsidR="00271E93" w:rsidRDefault="00271E93" w:rsidP="00822B69">
            <w:pPr>
              <w:widowControl/>
              <w:snapToGrid w:val="0"/>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2.负责对接监管部门、项目业主单位及设计单位、设备制造单位，协调解决安全评审问题。</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lastRenderedPageBreak/>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2.具备扎实的核电厂执照管理专业知识和核电厂系统设备专业技术知识，熟悉国家核安全法规、政策对核电厂执照管理工作的要求，熟悉核安全技术评审工作，具有较强的沟通协调能</w:t>
            </w:r>
            <w:r>
              <w:rPr>
                <w:rFonts w:ascii="仿宋_GB2312" w:eastAsia="仿宋_GB2312" w:hAnsi="仿宋_GB2312" w:cs="仿宋_GB2312" w:hint="eastAsia"/>
                <w:kern w:val="0"/>
                <w:sz w:val="22"/>
                <w:szCs w:val="22"/>
              </w:rPr>
              <w:lastRenderedPageBreak/>
              <w:t>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3.具体负责过核电厂建造许可证或核电厂运行许可证执照申领工作，并取得良好的工作业绩；</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4.具有10年以上核电生产或设计领域工作经验，3年以上核电厂执照管理经验。</w:t>
            </w:r>
          </w:p>
        </w:tc>
      </w:tr>
      <w:tr w:rsidR="00271E93" w:rsidTr="00822B69">
        <w:trPr>
          <w:trHeight w:val="2918"/>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运行技术中心/核安全研究所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运行PSA/PSR高级专业人员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1.开展核电厂安全分析技术研究工作，为核电厂PSR提供技术服务；</w:t>
            </w:r>
          </w:p>
          <w:p w:rsidR="00271E93" w:rsidRDefault="00271E93" w:rsidP="00822B69">
            <w:pPr>
              <w:widowControl/>
              <w:snapToGrid w:val="0"/>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2.负责组织开展核电厂PSA模型及应用工具开发；</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3.跟踪核电厂安全分析技术发展趋势。</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1.核工程相关专业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2.具备扎实的安全分析技术能力，熟练使用PSA模型开发工具，具备PSA应用工具开发和使用的能力；熟悉概率安全及风险指引型应用相关核安全政策法规及标准；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3.具体负责过核电厂PSA模型及应用工具开发或风险指引型应用开发项目，并取得良好的工作业绩；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4.具有10年以上核电厂安全分析领域工作经验，2年以上核电厂技术管理经验。</w:t>
            </w:r>
          </w:p>
        </w:tc>
      </w:tr>
      <w:tr w:rsidR="00271E93" w:rsidTr="00822B69">
        <w:trPr>
          <w:trHeight w:val="296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运行技术中心/核安全研究所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运行技术规格</w:t>
            </w:r>
            <w:proofErr w:type="gramStart"/>
            <w:r>
              <w:rPr>
                <w:rFonts w:ascii="仿宋_GB2312" w:eastAsia="仿宋_GB2312" w:hAnsi="仿宋_GB2312" w:cs="仿宋_GB2312" w:hint="eastAsia"/>
                <w:kern w:val="0"/>
                <w:sz w:val="22"/>
                <w:szCs w:val="22"/>
              </w:rPr>
              <w:t>书高级</w:t>
            </w:r>
            <w:proofErr w:type="gramEnd"/>
            <w:r>
              <w:rPr>
                <w:rFonts w:ascii="仿宋_GB2312" w:eastAsia="仿宋_GB2312" w:hAnsi="仿宋_GB2312" w:cs="仿宋_GB2312" w:hint="eastAsia"/>
                <w:kern w:val="0"/>
                <w:sz w:val="22"/>
                <w:szCs w:val="22"/>
              </w:rPr>
              <w:t>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1.负责组织开展核电厂运行技术规格书优化工作技术研究；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2.负责技术规格</w:t>
            </w:r>
            <w:proofErr w:type="gramStart"/>
            <w:r>
              <w:rPr>
                <w:rFonts w:ascii="仿宋_GB2312" w:eastAsia="仿宋_GB2312" w:hAnsi="仿宋_GB2312" w:cs="仿宋_GB2312" w:hint="eastAsia"/>
                <w:kern w:val="0"/>
                <w:sz w:val="22"/>
                <w:szCs w:val="22"/>
              </w:rPr>
              <w:t>书相关核</w:t>
            </w:r>
            <w:proofErr w:type="gramEnd"/>
            <w:r>
              <w:rPr>
                <w:rFonts w:ascii="仿宋_GB2312" w:eastAsia="仿宋_GB2312" w:hAnsi="仿宋_GB2312" w:cs="仿宋_GB2312" w:hint="eastAsia"/>
                <w:kern w:val="0"/>
                <w:sz w:val="22"/>
                <w:szCs w:val="22"/>
              </w:rPr>
              <w:t>安全政策法规及标准研究。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2.具备扎实的核电厂运行技术能力，熟悉核电厂运行安全管理要求及运行技术规格书的格式内容，熟悉核电厂系统设计和运行要求；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3.具体负责过核电厂技术规格书优化项目，并取得良好的工作业绩；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4.具有10年以上核电厂生产领域工作经验，2年以上核电厂技术管理经验，曾具有反应堆高级操纵员执照优先。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271E93">
            <w:pPr>
              <w:widowControl/>
              <w:spacing w:line="320" w:lineRule="exact"/>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运行技术中心/核安全研究所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严重事故管理高级专业人员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1.负责组织开展核电厂事故管理程序优化技术研究，包括EOP、SAMG、EDMG等；</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2.负责组织开展电厂事故管理应用系统开发、维护和专家支持；</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3.负责事故管理相关国家核安全政策法规及标准研究。</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b/>
                <w:bCs/>
                <w:kern w:val="0"/>
                <w:sz w:val="22"/>
                <w:szCs w:val="22"/>
              </w:rPr>
            </w:pPr>
            <w:r>
              <w:rPr>
                <w:rFonts w:ascii="仿宋_GB2312" w:eastAsia="仿宋_GB2312" w:hAnsi="仿宋_GB2312" w:cs="仿宋_GB2312" w:hint="eastAsia"/>
                <w:kern w:val="0"/>
                <w:sz w:val="22"/>
                <w:szCs w:val="22"/>
              </w:rPr>
              <w:t>2.具备扎实的核电厂运行技术能力和核安全分析能力，熟悉事故管理相关国家核安全政策法规及标准；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3.具体负责过核电厂事故规程编制或SAGM开发项目，并取得良好的工作业绩；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4.具有10年以上核电厂生产领域工作经验，2年以上核电厂技术管理经验，曾具有反应堆高级操纵员执照优先。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运行技术中心/核安全研究所</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核安全文化高级专业人员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1.负责新建核电厂核安全文化培育方法研究和专家支持；</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2.负责核电厂持续改进型核安全文化推进方法研究及专家支持；</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3.开展定性及定量核安全文化评测方法研究；</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4.负责开发核电厂人员行为分析系统。</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1.核反应堆工程及相关工科类专业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271E93">
            <w:pPr>
              <w:widowControl/>
              <w:snapToGrid w:val="0"/>
              <w:spacing w:line="26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271E93">
            <w:pPr>
              <w:widowControl/>
              <w:snapToGrid w:val="0"/>
              <w:spacing w:line="26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扎实的核安全文化素养和知识，熟悉核安全文化的特征和属性，了解核电厂核安全文化建设推进的原则和方法；熟悉核电厂人员行为观察和管理的基本原则和方法；熟悉核电厂同行评估工作流程；具有良好的英语读写、口语沟通能力；</w:t>
            </w:r>
          </w:p>
          <w:p w:rsidR="00271E93" w:rsidRDefault="00271E93" w:rsidP="00271E93">
            <w:pPr>
              <w:widowControl/>
              <w:snapToGrid w:val="0"/>
              <w:spacing w:line="26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3.具体负责过核电厂核安全文化建设或改进工作，并取得良好的工作业绩；</w:t>
            </w:r>
          </w:p>
          <w:p w:rsidR="00271E93" w:rsidRDefault="00271E93" w:rsidP="00271E93">
            <w:pPr>
              <w:widowControl/>
              <w:snapToGrid w:val="0"/>
              <w:spacing w:line="26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4.具有10年以上核电厂生产领域工作经验，具有核电厂同行评估工作经历优先。</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工程开发中心</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highlight w:val="yellow"/>
              </w:rPr>
            </w:pPr>
            <w:r>
              <w:rPr>
                <w:rFonts w:ascii="仿宋_GB2312" w:eastAsia="仿宋_GB2312" w:hAnsi="仿宋_GB2312" w:cs="仿宋_GB2312" w:hint="eastAsia"/>
                <w:kern w:val="0"/>
                <w:sz w:val="22"/>
                <w:szCs w:val="22"/>
              </w:rPr>
              <w:t>中心负责人</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1.全面负责工程开发中心各项工作；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2.组织建立工程开发中心业务相关制度流程，规范项目管理过程；</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3.负责建立核电厂址开发与工程管理技术服务体系，牵头组织核电前期与厂址开发、核电工程管理技术服务工作。</w:t>
            </w:r>
          </w:p>
        </w:tc>
        <w:tc>
          <w:tcPr>
            <w:tcW w:w="583"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1.工程管理、土木工程、结构工程、规划等专业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4.50岁以下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1.具有强烈的创新、经营和发展意识，具有较强的领导能力、专业组织能力、项目管理能力；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2.具备较为全面的核电工程管理能力，精通核电厂施工工艺技术，掌握核电项目前期与厂址开发、工程项目的管理要求、管理要素及管理流程；</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3.曾主持过大型核电工程项目的厂址开发或工程管理工作，具有一定的行业影响力或获得国家或行业认可的业绩成果；</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4.具有20年以上核电工程管理类从业经验，5年以上团队管理经验。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工程开发中心</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项目前期高级专业人员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1.负责核电项目前期工作的组织与策划；</w:t>
            </w:r>
            <w:r>
              <w:rPr>
                <w:rFonts w:ascii="仿宋_GB2312" w:eastAsia="仿宋_GB2312" w:hAnsi="仿宋_GB2312" w:cs="仿宋_GB2312" w:hint="eastAsia"/>
                <w:kern w:val="0"/>
                <w:sz w:val="22"/>
                <w:szCs w:val="22"/>
              </w:rPr>
              <w:br/>
              <w:t>2.负责核电项目厂址选择与评价；</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w:t>
            </w:r>
            <w:r>
              <w:rPr>
                <w:rFonts w:ascii="仿宋_GB2312" w:eastAsia="仿宋_GB2312" w:hAnsi="仿宋_GB2312" w:cs="仿宋_GB2312"/>
                <w:kern w:val="0"/>
                <w:sz w:val="22"/>
                <w:szCs w:val="22"/>
              </w:rPr>
              <w:t>承担核电项目总体规划与总平面规划设计工作；</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w:t>
            </w:r>
            <w:r>
              <w:rPr>
                <w:rFonts w:ascii="仿宋_GB2312" w:eastAsia="仿宋_GB2312" w:hAnsi="仿宋_GB2312" w:cs="仿宋_GB2312"/>
                <w:kern w:val="0"/>
                <w:sz w:val="22"/>
                <w:szCs w:val="22"/>
              </w:rPr>
              <w:t>承担核电项目前期相关专题技术服务</w:t>
            </w:r>
            <w:r>
              <w:rPr>
                <w:rFonts w:ascii="仿宋_GB2312" w:eastAsia="仿宋_GB2312" w:hAnsi="仿宋_GB2312" w:cs="仿宋_GB2312" w:hint="eastAsia"/>
                <w:kern w:val="0"/>
                <w:sz w:val="22"/>
                <w:szCs w:val="22"/>
              </w:rPr>
              <w:t>。</w:t>
            </w:r>
          </w:p>
        </w:tc>
        <w:tc>
          <w:tcPr>
            <w:tcW w:w="583" w:type="pct"/>
            <w:vAlign w:val="center"/>
          </w:tcPr>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1.工程管理、土木工程、结构工程、规划等专业</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2.具备丰富的核电前期工作经验，具备核电厂总平面规划、厂址选择专业技能，熟悉核电站厂址选择有关法规要求及技术标准；熟悉核电项目前期工作要求；</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3.具体负责过核电项目前期工作，并取得良好的工作业绩；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4.具有10年以上核电厂工程领域工作经验。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工程开发中心</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项目管理高级专业人员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1.负责核电项目工程管理模式研究、核电项目工程管理体系建立专家支持；</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2.负责项目建设阶段工程安全、工程质量、工程进度与工程造价控制的持续监测与技术服务。</w:t>
            </w:r>
          </w:p>
        </w:tc>
        <w:tc>
          <w:tcPr>
            <w:tcW w:w="583" w:type="pct"/>
            <w:vAlign w:val="center"/>
          </w:tcPr>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1.工程管理、土木工程、结构工程、规划等专业</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spacing w:line="240" w:lineRule="exact"/>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2.具备丰富的核电工程管理工作经验，熟悉核电站工程管理模式及特点，熟悉FIDIC合同条款；</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3.具体负责过核电项目工程管理工作，并取得良好的工作业绩；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4.具有10年以上核电厂工程管理、核电施工单位或核电工程监理单位工作经验。</w:t>
            </w:r>
          </w:p>
        </w:tc>
      </w:tr>
      <w:tr w:rsidR="00271E93" w:rsidTr="00822B69">
        <w:trPr>
          <w:trHeight w:val="90"/>
        </w:trPr>
        <w:tc>
          <w:tcPr>
            <w:tcW w:w="153" w:type="pct"/>
            <w:vAlign w:val="center"/>
          </w:tcPr>
          <w:p w:rsidR="00271E93" w:rsidRDefault="00271E93" w:rsidP="00271E93">
            <w:pPr>
              <w:widowControl/>
              <w:numPr>
                <w:ilvl w:val="0"/>
                <w:numId w:val="4"/>
              </w:numPr>
              <w:jc w:val="center"/>
              <w:textAlignment w:val="center"/>
              <w:rPr>
                <w:rFonts w:ascii="仿宋" w:eastAsia="仿宋" w:hAnsi="仿宋" w:cs="仿宋"/>
                <w:kern w:val="0"/>
                <w:sz w:val="22"/>
                <w:szCs w:val="22"/>
              </w:rPr>
            </w:pPr>
          </w:p>
        </w:tc>
        <w:tc>
          <w:tcPr>
            <w:tcW w:w="224" w:type="pct"/>
            <w:vAlign w:val="center"/>
          </w:tcPr>
          <w:p w:rsidR="00271E93" w:rsidRDefault="00271E93" w:rsidP="00822B69">
            <w:pPr>
              <w:widowControl/>
              <w:jc w:val="center"/>
              <w:textAlignment w:val="center"/>
              <w:rPr>
                <w:rFonts w:ascii="黑体" w:eastAsia="黑体" w:hAnsi="宋体" w:cs="黑体"/>
                <w:kern w:val="0"/>
                <w:sz w:val="22"/>
                <w:szCs w:val="22"/>
              </w:rPr>
            </w:pPr>
            <w:r>
              <w:rPr>
                <w:rFonts w:ascii="黑体" w:eastAsia="黑体" w:hAnsi="宋体" w:cs="黑体" w:hint="eastAsia"/>
                <w:kern w:val="0"/>
                <w:sz w:val="22"/>
                <w:szCs w:val="22"/>
              </w:rPr>
              <w:t>工程开发中心</w:t>
            </w:r>
          </w:p>
        </w:tc>
        <w:tc>
          <w:tcPr>
            <w:tcW w:w="326"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工程造价高级专业人员</w:t>
            </w:r>
          </w:p>
        </w:tc>
        <w:tc>
          <w:tcPr>
            <w:tcW w:w="214" w:type="pct"/>
            <w:vAlign w:val="center"/>
          </w:tcPr>
          <w:p w:rsidR="00271E93" w:rsidRDefault="00271E93" w:rsidP="00822B69">
            <w:pPr>
              <w:widowControl/>
              <w:jc w:val="center"/>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w:t>
            </w:r>
          </w:p>
        </w:tc>
        <w:tc>
          <w:tcPr>
            <w:tcW w:w="1381"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1.负责核电项目工程估算、概算、预算、结算、清单、财务分析等造价文件编制与审核；</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2.负责核电项目设计阶段、招投标阶段、施工阶段、竣工结算阶段造价控制研究与专家支持。</w:t>
            </w:r>
          </w:p>
        </w:tc>
        <w:tc>
          <w:tcPr>
            <w:tcW w:w="583" w:type="pct"/>
            <w:vAlign w:val="center"/>
          </w:tcPr>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1.工程管理、工程造价、技术经济及土木工程相关专业</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2.本科及以上学历</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3.高级及以上职称</w:t>
            </w:r>
          </w:p>
          <w:p w:rsidR="00271E93" w:rsidRDefault="00271E93" w:rsidP="00822B69">
            <w:pPr>
              <w:widowControl/>
              <w:snapToGrid w:val="0"/>
              <w:spacing w:line="240" w:lineRule="exact"/>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4.45岁以下</w:t>
            </w:r>
          </w:p>
        </w:tc>
        <w:tc>
          <w:tcPr>
            <w:tcW w:w="2118" w:type="pct"/>
            <w:vAlign w:val="center"/>
          </w:tcPr>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1.具有较强的创新、经营和发展意识，具有较强的团队建设能力、专业组织能力、项目管理能力及推动执行能力；</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2.具有扎实的核电工程造价专业能力，掌握国家法律法规及有关电力工程造价的管理规定，精通本专业理论知识，熟悉工程图纸，掌握工程预算定额及有关政策规定；</w:t>
            </w:r>
          </w:p>
          <w:p w:rsidR="00271E93" w:rsidRDefault="00271E93" w:rsidP="00822B69">
            <w:pPr>
              <w:widowControl/>
              <w:snapToGrid w:val="0"/>
              <w:textAlignment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3.具体负责过核电项目工程概预算编制或结算工作，并取得良好的工作业绩；</w:t>
            </w:r>
          </w:p>
          <w:p w:rsidR="00271E93" w:rsidRDefault="00271E93" w:rsidP="00822B69">
            <w:pPr>
              <w:widowControl/>
              <w:snapToGrid w:val="0"/>
              <w:textAlignment w:val="center"/>
              <w:rPr>
                <w:rFonts w:ascii="仿宋_GB2312" w:eastAsia="仿宋_GB2312" w:hAnsi="仿宋_GB2312" w:cs="仿宋_GB2312"/>
                <w:sz w:val="22"/>
                <w:szCs w:val="22"/>
              </w:rPr>
            </w:pPr>
            <w:r>
              <w:rPr>
                <w:rFonts w:ascii="仿宋_GB2312" w:eastAsia="仿宋_GB2312" w:hAnsi="仿宋_GB2312" w:cs="仿宋_GB2312" w:hint="eastAsia"/>
                <w:kern w:val="0"/>
                <w:sz w:val="22"/>
                <w:szCs w:val="22"/>
              </w:rPr>
              <w:t>4.具有10年以上核电工程造价管理工作经验。</w:t>
            </w:r>
          </w:p>
        </w:tc>
      </w:tr>
    </w:tbl>
    <w:p w:rsidR="004322B6" w:rsidRPr="00271E93" w:rsidRDefault="004322B6" w:rsidP="00271E93">
      <w:pPr>
        <w:jc w:val="left"/>
        <w:rPr>
          <w:rFonts w:ascii="仿宋_GB2312" w:eastAsia="仿宋_GB2312"/>
          <w:sz w:val="32"/>
          <w:szCs w:val="32"/>
        </w:rPr>
      </w:pPr>
    </w:p>
    <w:sectPr w:rsidR="004322B6" w:rsidRPr="00271E93" w:rsidSect="003A0E1B">
      <w:footerReference w:type="default" r:id="rId9"/>
      <w:pgSz w:w="16840" w:h="11907" w:orient="landscape"/>
      <w:pgMar w:top="1797" w:right="1440" w:bottom="1797" w:left="1440" w:header="851" w:footer="567" w:gutter="0"/>
      <w:cols w:space="720"/>
      <w:docGrid w:type="lines" w:linePitch="417"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290" w:rsidRDefault="00847290" w:rsidP="004322B6">
      <w:r>
        <w:separator/>
      </w:r>
    </w:p>
  </w:endnote>
  <w:endnote w:type="continuationSeparator" w:id="0">
    <w:p w:rsidR="00847290" w:rsidRDefault="00847290" w:rsidP="004322B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05270"/>
    </w:sdtPr>
    <w:sdtContent>
      <w:sdt>
        <w:sdtPr>
          <w:id w:val="171357217"/>
        </w:sdtPr>
        <w:sdtContent>
          <w:p w:rsidR="00047C46" w:rsidRDefault="00E73BC7">
            <w:pPr>
              <w:pStyle w:val="a5"/>
              <w:jc w:val="center"/>
            </w:pPr>
            <w:r>
              <w:rPr>
                <w:b/>
                <w:sz w:val="24"/>
                <w:szCs w:val="24"/>
              </w:rPr>
              <w:fldChar w:fldCharType="begin"/>
            </w:r>
            <w:r w:rsidR="00047C46">
              <w:rPr>
                <w:b/>
              </w:rPr>
              <w:instrText>PAGE</w:instrText>
            </w:r>
            <w:r>
              <w:rPr>
                <w:b/>
                <w:sz w:val="24"/>
                <w:szCs w:val="24"/>
              </w:rPr>
              <w:fldChar w:fldCharType="separate"/>
            </w:r>
            <w:r w:rsidR="00CB2404">
              <w:rPr>
                <w:b/>
                <w:noProof/>
              </w:rPr>
              <w:t>1</w:t>
            </w:r>
            <w:r>
              <w:rPr>
                <w:b/>
                <w:sz w:val="24"/>
                <w:szCs w:val="24"/>
              </w:rPr>
              <w:fldChar w:fldCharType="end"/>
            </w:r>
            <w:r w:rsidR="00047C46">
              <w:rPr>
                <w:lang w:val="zh-CN"/>
              </w:rPr>
              <w:t xml:space="preserve"> </w:t>
            </w:r>
          </w:p>
        </w:sdtContent>
      </w:sdt>
    </w:sdtContent>
  </w:sdt>
  <w:p w:rsidR="00047C46" w:rsidRDefault="00047C46">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290" w:rsidRDefault="00847290" w:rsidP="004322B6">
      <w:r>
        <w:separator/>
      </w:r>
    </w:p>
  </w:footnote>
  <w:footnote w:type="continuationSeparator" w:id="0">
    <w:p w:rsidR="00847290" w:rsidRDefault="00847290" w:rsidP="00432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BFDC3"/>
    <w:multiLevelType w:val="singleLevel"/>
    <w:tmpl w:val="806BFDC3"/>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1">
    <w:nsid w:val="D04ADFBF"/>
    <w:multiLevelType w:val="singleLevel"/>
    <w:tmpl w:val="D04ADFBF"/>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2">
    <w:nsid w:val="F66008C9"/>
    <w:multiLevelType w:val="singleLevel"/>
    <w:tmpl w:val="F66008C9"/>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3">
    <w:nsid w:val="1520D2F4"/>
    <w:multiLevelType w:val="singleLevel"/>
    <w:tmpl w:val="1520D2F4"/>
    <w:lvl w:ilvl="0">
      <w:start w:val="6"/>
      <w:numFmt w:val="chineseCounting"/>
      <w:suff w:val="nothing"/>
      <w:lvlText w:val="（%1）"/>
      <w:lvlJc w:val="left"/>
      <w:rPr>
        <w:rFonts w:hint="eastAsia"/>
      </w:rPr>
    </w:lvl>
  </w:abstractNum>
  <w:abstractNum w:abstractNumId="4">
    <w:nsid w:val="257A7547"/>
    <w:multiLevelType w:val="singleLevel"/>
    <w:tmpl w:val="50D45862"/>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5">
    <w:nsid w:val="3DEA71EF"/>
    <w:multiLevelType w:val="singleLevel"/>
    <w:tmpl w:val="50D45862"/>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6">
    <w:nsid w:val="4422D112"/>
    <w:multiLevelType w:val="singleLevel"/>
    <w:tmpl w:val="4422D112"/>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7">
    <w:nsid w:val="50D45862"/>
    <w:multiLevelType w:val="singleLevel"/>
    <w:tmpl w:val="50D45862"/>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8">
    <w:nsid w:val="543D70C2"/>
    <w:multiLevelType w:val="multilevel"/>
    <w:tmpl w:val="543D70C2"/>
    <w:lvl w:ilvl="0">
      <w:start w:val="1"/>
      <w:numFmt w:val="chineseCountingThousand"/>
      <w:pStyle w:val="a"/>
      <w:lvlText w:val="第%1条"/>
      <w:lvlJc w:val="left"/>
      <w:pPr>
        <w:ind w:left="1887" w:hanging="1320"/>
      </w:pPr>
      <w:rPr>
        <w:rFonts w:ascii="黑体" w:eastAsia="黑体" w:hAnsi="黑体" w:hint="eastAsia"/>
        <w:b w:val="0"/>
        <w:i w:val="0"/>
        <w:color w:val="auto"/>
        <w:sz w:val="32"/>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2A824E3"/>
    <w:multiLevelType w:val="multilevel"/>
    <w:tmpl w:val="62A824E3"/>
    <w:lvl w:ilvl="0">
      <w:start w:val="1"/>
      <w:numFmt w:val="decimal"/>
      <w:lvlText w:val="%1."/>
      <w:lvlJc w:val="left"/>
      <w:pPr>
        <w:ind w:left="1000" w:hanging="360"/>
      </w:pPr>
      <w:rPr>
        <w:rFonts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nsid w:val="663706A0"/>
    <w:multiLevelType w:val="singleLevel"/>
    <w:tmpl w:val="50D45862"/>
    <w:lvl w:ilvl="0">
      <w:start w:val="1"/>
      <w:numFmt w:val="decimal"/>
      <w:suff w:val="nothing"/>
      <w:lvlText w:val="%1"/>
      <w:lvlJc w:val="left"/>
      <w:pPr>
        <w:tabs>
          <w:tab w:val="left" w:pos="0"/>
        </w:tabs>
        <w:ind w:left="0" w:firstLine="0"/>
      </w:pPr>
      <w:rPr>
        <w:rFonts w:ascii="宋体" w:eastAsia="仿宋" w:hAnsi="宋体" w:cs="宋体" w:hint="default"/>
        <w:sz w:val="22"/>
      </w:rPr>
    </w:lvl>
  </w:abstractNum>
  <w:abstractNum w:abstractNumId="11">
    <w:nsid w:val="77AF507F"/>
    <w:multiLevelType w:val="singleLevel"/>
    <w:tmpl w:val="50D45862"/>
    <w:lvl w:ilvl="0">
      <w:start w:val="1"/>
      <w:numFmt w:val="decimal"/>
      <w:suff w:val="nothing"/>
      <w:lvlText w:val="%1"/>
      <w:lvlJc w:val="left"/>
      <w:pPr>
        <w:tabs>
          <w:tab w:val="left" w:pos="0"/>
        </w:tabs>
        <w:ind w:left="0" w:firstLine="0"/>
      </w:pPr>
      <w:rPr>
        <w:rFonts w:ascii="宋体" w:eastAsia="仿宋" w:hAnsi="宋体" w:cs="宋体" w:hint="default"/>
        <w:sz w:val="22"/>
      </w:rPr>
    </w:lvl>
  </w:abstractNum>
  <w:num w:numId="1">
    <w:abstractNumId w:val="8"/>
  </w:num>
  <w:num w:numId="2">
    <w:abstractNumId w:val="3"/>
  </w:num>
  <w:num w:numId="3">
    <w:abstractNumId w:val="9"/>
  </w:num>
  <w:num w:numId="4">
    <w:abstractNumId w:val="7"/>
  </w:num>
  <w:num w:numId="5">
    <w:abstractNumId w:val="0"/>
  </w:num>
  <w:num w:numId="6">
    <w:abstractNumId w:val="6"/>
  </w:num>
  <w:num w:numId="7">
    <w:abstractNumId w:val="1"/>
  </w:num>
  <w:num w:numId="8">
    <w:abstractNumId w:val="2"/>
  </w:num>
  <w:num w:numId="9">
    <w:abstractNumId w:val="4"/>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40"/>
  <w:drawingGridVerticalSpacing w:val="381"/>
  <w:displayHorizontalDrawingGridEvery w:val="2"/>
  <w:noPunctuationKerning/>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A1F"/>
    <w:rsid w:val="00010F89"/>
    <w:rsid w:val="00011C73"/>
    <w:rsid w:val="000158D8"/>
    <w:rsid w:val="00016FD1"/>
    <w:rsid w:val="00036CD6"/>
    <w:rsid w:val="00040D71"/>
    <w:rsid w:val="00047C46"/>
    <w:rsid w:val="00054F2D"/>
    <w:rsid w:val="000578D4"/>
    <w:rsid w:val="00065FEA"/>
    <w:rsid w:val="000819F6"/>
    <w:rsid w:val="00087F2C"/>
    <w:rsid w:val="00090E58"/>
    <w:rsid w:val="00094128"/>
    <w:rsid w:val="000978F6"/>
    <w:rsid w:val="000A4599"/>
    <w:rsid w:val="000C2FC0"/>
    <w:rsid w:val="000D621B"/>
    <w:rsid w:val="000D6819"/>
    <w:rsid w:val="000F3348"/>
    <w:rsid w:val="000F334F"/>
    <w:rsid w:val="000F6050"/>
    <w:rsid w:val="00100B60"/>
    <w:rsid w:val="0010277A"/>
    <w:rsid w:val="001049F4"/>
    <w:rsid w:val="00113B22"/>
    <w:rsid w:val="00122161"/>
    <w:rsid w:val="001279D4"/>
    <w:rsid w:val="001315E4"/>
    <w:rsid w:val="0013209F"/>
    <w:rsid w:val="00141421"/>
    <w:rsid w:val="00143C72"/>
    <w:rsid w:val="00144090"/>
    <w:rsid w:val="00144598"/>
    <w:rsid w:val="00145960"/>
    <w:rsid w:val="001475C2"/>
    <w:rsid w:val="001534B2"/>
    <w:rsid w:val="00153B09"/>
    <w:rsid w:val="001568C7"/>
    <w:rsid w:val="00163C31"/>
    <w:rsid w:val="00165893"/>
    <w:rsid w:val="00170290"/>
    <w:rsid w:val="00170DA5"/>
    <w:rsid w:val="00174E72"/>
    <w:rsid w:val="00184BAA"/>
    <w:rsid w:val="001931A5"/>
    <w:rsid w:val="001A0C27"/>
    <w:rsid w:val="001A7F8F"/>
    <w:rsid w:val="001B061F"/>
    <w:rsid w:val="001B3C71"/>
    <w:rsid w:val="001C19AC"/>
    <w:rsid w:val="001C59FD"/>
    <w:rsid w:val="001F1278"/>
    <w:rsid w:val="001F2841"/>
    <w:rsid w:val="001F32CA"/>
    <w:rsid w:val="001F3CCD"/>
    <w:rsid w:val="001F57ED"/>
    <w:rsid w:val="00203576"/>
    <w:rsid w:val="00204970"/>
    <w:rsid w:val="00204ECA"/>
    <w:rsid w:val="00205488"/>
    <w:rsid w:val="00206535"/>
    <w:rsid w:val="00206A43"/>
    <w:rsid w:val="00210199"/>
    <w:rsid w:val="00216E42"/>
    <w:rsid w:val="002207E5"/>
    <w:rsid w:val="00221E4B"/>
    <w:rsid w:val="00222BC5"/>
    <w:rsid w:val="00222D3A"/>
    <w:rsid w:val="00234F8D"/>
    <w:rsid w:val="0025282B"/>
    <w:rsid w:val="00252F57"/>
    <w:rsid w:val="00254202"/>
    <w:rsid w:val="00263212"/>
    <w:rsid w:val="00271E93"/>
    <w:rsid w:val="002B1BF7"/>
    <w:rsid w:val="002B3E31"/>
    <w:rsid w:val="002C1603"/>
    <w:rsid w:val="002C18CF"/>
    <w:rsid w:val="002C24F4"/>
    <w:rsid w:val="002C2516"/>
    <w:rsid w:val="002C48F8"/>
    <w:rsid w:val="002D6978"/>
    <w:rsid w:val="002E7FB2"/>
    <w:rsid w:val="002F424E"/>
    <w:rsid w:val="002F637F"/>
    <w:rsid w:val="002F77CE"/>
    <w:rsid w:val="0030058A"/>
    <w:rsid w:val="0030298C"/>
    <w:rsid w:val="003053FA"/>
    <w:rsid w:val="0030709E"/>
    <w:rsid w:val="00312686"/>
    <w:rsid w:val="003155DC"/>
    <w:rsid w:val="00316207"/>
    <w:rsid w:val="00316B75"/>
    <w:rsid w:val="0031798A"/>
    <w:rsid w:val="00326013"/>
    <w:rsid w:val="00326452"/>
    <w:rsid w:val="003342E6"/>
    <w:rsid w:val="003362D1"/>
    <w:rsid w:val="003410A8"/>
    <w:rsid w:val="00342DDF"/>
    <w:rsid w:val="00343C1D"/>
    <w:rsid w:val="00343C6A"/>
    <w:rsid w:val="00351128"/>
    <w:rsid w:val="00370C7E"/>
    <w:rsid w:val="0037477B"/>
    <w:rsid w:val="00375D79"/>
    <w:rsid w:val="003761C5"/>
    <w:rsid w:val="0038649C"/>
    <w:rsid w:val="003915AD"/>
    <w:rsid w:val="00392500"/>
    <w:rsid w:val="00392D85"/>
    <w:rsid w:val="00394747"/>
    <w:rsid w:val="00396BF9"/>
    <w:rsid w:val="003A066B"/>
    <w:rsid w:val="003A0E1B"/>
    <w:rsid w:val="003A402C"/>
    <w:rsid w:val="003B1E16"/>
    <w:rsid w:val="003B2BD3"/>
    <w:rsid w:val="003B357D"/>
    <w:rsid w:val="003B5FD9"/>
    <w:rsid w:val="003B723E"/>
    <w:rsid w:val="003C6ADE"/>
    <w:rsid w:val="003D1B56"/>
    <w:rsid w:val="003D2E1B"/>
    <w:rsid w:val="003E7498"/>
    <w:rsid w:val="003F39AE"/>
    <w:rsid w:val="003F52A3"/>
    <w:rsid w:val="003F5311"/>
    <w:rsid w:val="00404EC8"/>
    <w:rsid w:val="00413DA6"/>
    <w:rsid w:val="00414150"/>
    <w:rsid w:val="004150CF"/>
    <w:rsid w:val="00426AD6"/>
    <w:rsid w:val="004322B6"/>
    <w:rsid w:val="004333BB"/>
    <w:rsid w:val="004423AA"/>
    <w:rsid w:val="00443F2A"/>
    <w:rsid w:val="004546E2"/>
    <w:rsid w:val="004549B7"/>
    <w:rsid w:val="00462258"/>
    <w:rsid w:val="004649F2"/>
    <w:rsid w:val="004747F9"/>
    <w:rsid w:val="0048117B"/>
    <w:rsid w:val="004813C4"/>
    <w:rsid w:val="004840E0"/>
    <w:rsid w:val="0048433B"/>
    <w:rsid w:val="00492A34"/>
    <w:rsid w:val="00495A3E"/>
    <w:rsid w:val="00496BAC"/>
    <w:rsid w:val="004A0F94"/>
    <w:rsid w:val="004A38FA"/>
    <w:rsid w:val="004B4D2D"/>
    <w:rsid w:val="004B736A"/>
    <w:rsid w:val="004D2F5D"/>
    <w:rsid w:val="0050539B"/>
    <w:rsid w:val="00516E78"/>
    <w:rsid w:val="005229D1"/>
    <w:rsid w:val="0052511B"/>
    <w:rsid w:val="0053002E"/>
    <w:rsid w:val="00532DD0"/>
    <w:rsid w:val="005411C7"/>
    <w:rsid w:val="00541E7F"/>
    <w:rsid w:val="005507F3"/>
    <w:rsid w:val="00551061"/>
    <w:rsid w:val="00554A86"/>
    <w:rsid w:val="005579A7"/>
    <w:rsid w:val="005640C6"/>
    <w:rsid w:val="00570F66"/>
    <w:rsid w:val="00585FCF"/>
    <w:rsid w:val="005958F8"/>
    <w:rsid w:val="005A0AEA"/>
    <w:rsid w:val="005A5B91"/>
    <w:rsid w:val="005B506D"/>
    <w:rsid w:val="005B73C7"/>
    <w:rsid w:val="005C6D44"/>
    <w:rsid w:val="005D37EF"/>
    <w:rsid w:val="005D6B68"/>
    <w:rsid w:val="005E4CEC"/>
    <w:rsid w:val="005E5183"/>
    <w:rsid w:val="005E731E"/>
    <w:rsid w:val="005F5075"/>
    <w:rsid w:val="005F6997"/>
    <w:rsid w:val="0060175A"/>
    <w:rsid w:val="00604E10"/>
    <w:rsid w:val="006052E9"/>
    <w:rsid w:val="006066BC"/>
    <w:rsid w:val="00610D0D"/>
    <w:rsid w:val="00615E58"/>
    <w:rsid w:val="00616223"/>
    <w:rsid w:val="006170D1"/>
    <w:rsid w:val="00624A1C"/>
    <w:rsid w:val="00631F73"/>
    <w:rsid w:val="0063602A"/>
    <w:rsid w:val="006402C9"/>
    <w:rsid w:val="00676FF6"/>
    <w:rsid w:val="0068054C"/>
    <w:rsid w:val="00680CB7"/>
    <w:rsid w:val="00681FE2"/>
    <w:rsid w:val="006822D0"/>
    <w:rsid w:val="006861CA"/>
    <w:rsid w:val="00691703"/>
    <w:rsid w:val="006927F4"/>
    <w:rsid w:val="006A120C"/>
    <w:rsid w:val="006A1CDF"/>
    <w:rsid w:val="006A3173"/>
    <w:rsid w:val="006B57C4"/>
    <w:rsid w:val="006C1DCF"/>
    <w:rsid w:val="006C4C33"/>
    <w:rsid w:val="006C6E15"/>
    <w:rsid w:val="006D5239"/>
    <w:rsid w:val="006E08D2"/>
    <w:rsid w:val="006E3640"/>
    <w:rsid w:val="006E6010"/>
    <w:rsid w:val="00700AF7"/>
    <w:rsid w:val="00721837"/>
    <w:rsid w:val="0073175F"/>
    <w:rsid w:val="00732B15"/>
    <w:rsid w:val="007334E0"/>
    <w:rsid w:val="00735B3D"/>
    <w:rsid w:val="00735BA5"/>
    <w:rsid w:val="00744BC9"/>
    <w:rsid w:val="00746A06"/>
    <w:rsid w:val="00747A2E"/>
    <w:rsid w:val="00755D10"/>
    <w:rsid w:val="007630F4"/>
    <w:rsid w:val="00764105"/>
    <w:rsid w:val="00777278"/>
    <w:rsid w:val="0078056D"/>
    <w:rsid w:val="007820C6"/>
    <w:rsid w:val="00785DF7"/>
    <w:rsid w:val="0079347D"/>
    <w:rsid w:val="00796D4B"/>
    <w:rsid w:val="00797388"/>
    <w:rsid w:val="00797B56"/>
    <w:rsid w:val="007A073D"/>
    <w:rsid w:val="007A1A1F"/>
    <w:rsid w:val="007A5B6A"/>
    <w:rsid w:val="007B35A3"/>
    <w:rsid w:val="007B67A9"/>
    <w:rsid w:val="007B7498"/>
    <w:rsid w:val="007D0512"/>
    <w:rsid w:val="007D1030"/>
    <w:rsid w:val="007D6216"/>
    <w:rsid w:val="007D655F"/>
    <w:rsid w:val="007D79CA"/>
    <w:rsid w:val="007F01F1"/>
    <w:rsid w:val="007F1088"/>
    <w:rsid w:val="007F465E"/>
    <w:rsid w:val="007F6425"/>
    <w:rsid w:val="00801847"/>
    <w:rsid w:val="0080716E"/>
    <w:rsid w:val="00812134"/>
    <w:rsid w:val="0081674B"/>
    <w:rsid w:val="00827622"/>
    <w:rsid w:val="00827CD9"/>
    <w:rsid w:val="00832A71"/>
    <w:rsid w:val="00834EF5"/>
    <w:rsid w:val="00837F6B"/>
    <w:rsid w:val="00846F0F"/>
    <w:rsid w:val="00847290"/>
    <w:rsid w:val="00870313"/>
    <w:rsid w:val="0087092F"/>
    <w:rsid w:val="008809A6"/>
    <w:rsid w:val="0088142D"/>
    <w:rsid w:val="00883C8E"/>
    <w:rsid w:val="008863D5"/>
    <w:rsid w:val="00896645"/>
    <w:rsid w:val="00896A9B"/>
    <w:rsid w:val="008A52ED"/>
    <w:rsid w:val="008A6302"/>
    <w:rsid w:val="008B0AC9"/>
    <w:rsid w:val="008B3B88"/>
    <w:rsid w:val="008B7000"/>
    <w:rsid w:val="008C60FC"/>
    <w:rsid w:val="008D3E88"/>
    <w:rsid w:val="008D6702"/>
    <w:rsid w:val="008E164E"/>
    <w:rsid w:val="008F2514"/>
    <w:rsid w:val="0090173D"/>
    <w:rsid w:val="00902440"/>
    <w:rsid w:val="009116D7"/>
    <w:rsid w:val="00920C32"/>
    <w:rsid w:val="00920D3F"/>
    <w:rsid w:val="009215B1"/>
    <w:rsid w:val="009237B0"/>
    <w:rsid w:val="00924B34"/>
    <w:rsid w:val="00925650"/>
    <w:rsid w:val="00933F0A"/>
    <w:rsid w:val="00941D03"/>
    <w:rsid w:val="0094397E"/>
    <w:rsid w:val="00952836"/>
    <w:rsid w:val="00956DBC"/>
    <w:rsid w:val="00960C1A"/>
    <w:rsid w:val="009648E6"/>
    <w:rsid w:val="0097139E"/>
    <w:rsid w:val="00972430"/>
    <w:rsid w:val="009751C2"/>
    <w:rsid w:val="00982164"/>
    <w:rsid w:val="00993C29"/>
    <w:rsid w:val="00993D1C"/>
    <w:rsid w:val="0099506C"/>
    <w:rsid w:val="009959D1"/>
    <w:rsid w:val="009B3382"/>
    <w:rsid w:val="009C588C"/>
    <w:rsid w:val="009D0CB5"/>
    <w:rsid w:val="009D1849"/>
    <w:rsid w:val="009D1F54"/>
    <w:rsid w:val="009D2A17"/>
    <w:rsid w:val="009E17A6"/>
    <w:rsid w:val="009E4517"/>
    <w:rsid w:val="009E4A7B"/>
    <w:rsid w:val="009E5BDF"/>
    <w:rsid w:val="009E7015"/>
    <w:rsid w:val="009E766C"/>
    <w:rsid w:val="009F52D9"/>
    <w:rsid w:val="00A03DBF"/>
    <w:rsid w:val="00A07777"/>
    <w:rsid w:val="00A14820"/>
    <w:rsid w:val="00A148D1"/>
    <w:rsid w:val="00A17404"/>
    <w:rsid w:val="00A43C87"/>
    <w:rsid w:val="00A50017"/>
    <w:rsid w:val="00A53EEE"/>
    <w:rsid w:val="00A600EA"/>
    <w:rsid w:val="00A617B2"/>
    <w:rsid w:val="00A70C07"/>
    <w:rsid w:val="00A72E36"/>
    <w:rsid w:val="00A74491"/>
    <w:rsid w:val="00A77312"/>
    <w:rsid w:val="00A85E88"/>
    <w:rsid w:val="00A9192D"/>
    <w:rsid w:val="00A924B9"/>
    <w:rsid w:val="00AA0090"/>
    <w:rsid w:val="00AA1C59"/>
    <w:rsid w:val="00AA5BAC"/>
    <w:rsid w:val="00AB254D"/>
    <w:rsid w:val="00AC1E4A"/>
    <w:rsid w:val="00AC36C9"/>
    <w:rsid w:val="00AD3A00"/>
    <w:rsid w:val="00AE14E2"/>
    <w:rsid w:val="00AE702D"/>
    <w:rsid w:val="00AF32DA"/>
    <w:rsid w:val="00AF40A0"/>
    <w:rsid w:val="00AF425F"/>
    <w:rsid w:val="00AF46CC"/>
    <w:rsid w:val="00AF6E18"/>
    <w:rsid w:val="00B029DE"/>
    <w:rsid w:val="00B0348F"/>
    <w:rsid w:val="00B12E15"/>
    <w:rsid w:val="00B16FDD"/>
    <w:rsid w:val="00B246C7"/>
    <w:rsid w:val="00B25BA6"/>
    <w:rsid w:val="00B31992"/>
    <w:rsid w:val="00B43318"/>
    <w:rsid w:val="00B503B4"/>
    <w:rsid w:val="00B57A39"/>
    <w:rsid w:val="00B60090"/>
    <w:rsid w:val="00B60CB9"/>
    <w:rsid w:val="00B64D28"/>
    <w:rsid w:val="00B71C07"/>
    <w:rsid w:val="00B733F3"/>
    <w:rsid w:val="00B735DB"/>
    <w:rsid w:val="00B747D9"/>
    <w:rsid w:val="00B9353C"/>
    <w:rsid w:val="00B95998"/>
    <w:rsid w:val="00BA7CDF"/>
    <w:rsid w:val="00BB1E53"/>
    <w:rsid w:val="00BB401C"/>
    <w:rsid w:val="00BB47E5"/>
    <w:rsid w:val="00BC384E"/>
    <w:rsid w:val="00BC7505"/>
    <w:rsid w:val="00BD3885"/>
    <w:rsid w:val="00C01C7D"/>
    <w:rsid w:val="00C068CF"/>
    <w:rsid w:val="00C116E9"/>
    <w:rsid w:val="00C13552"/>
    <w:rsid w:val="00C1592B"/>
    <w:rsid w:val="00C1682F"/>
    <w:rsid w:val="00C332D9"/>
    <w:rsid w:val="00C33A9A"/>
    <w:rsid w:val="00C34918"/>
    <w:rsid w:val="00C35B94"/>
    <w:rsid w:val="00C433D1"/>
    <w:rsid w:val="00C50D45"/>
    <w:rsid w:val="00C51EBA"/>
    <w:rsid w:val="00C52FD3"/>
    <w:rsid w:val="00C53EAA"/>
    <w:rsid w:val="00C54ACB"/>
    <w:rsid w:val="00C7501D"/>
    <w:rsid w:val="00C82E51"/>
    <w:rsid w:val="00C83ED7"/>
    <w:rsid w:val="00C87122"/>
    <w:rsid w:val="00C94433"/>
    <w:rsid w:val="00C94E93"/>
    <w:rsid w:val="00CA6E07"/>
    <w:rsid w:val="00CA794B"/>
    <w:rsid w:val="00CB0809"/>
    <w:rsid w:val="00CB0978"/>
    <w:rsid w:val="00CB2028"/>
    <w:rsid w:val="00CB2404"/>
    <w:rsid w:val="00CB31FA"/>
    <w:rsid w:val="00CC0F54"/>
    <w:rsid w:val="00CD62EA"/>
    <w:rsid w:val="00CD783F"/>
    <w:rsid w:val="00CE12B1"/>
    <w:rsid w:val="00CE33F7"/>
    <w:rsid w:val="00CE3731"/>
    <w:rsid w:val="00CF378A"/>
    <w:rsid w:val="00CF69D3"/>
    <w:rsid w:val="00D05B69"/>
    <w:rsid w:val="00D06A8D"/>
    <w:rsid w:val="00D2539A"/>
    <w:rsid w:val="00D30475"/>
    <w:rsid w:val="00D417CA"/>
    <w:rsid w:val="00D52D40"/>
    <w:rsid w:val="00D659EB"/>
    <w:rsid w:val="00D671C7"/>
    <w:rsid w:val="00D732CD"/>
    <w:rsid w:val="00D7379D"/>
    <w:rsid w:val="00D91B9B"/>
    <w:rsid w:val="00D9293E"/>
    <w:rsid w:val="00D9304E"/>
    <w:rsid w:val="00D9407E"/>
    <w:rsid w:val="00D97DE9"/>
    <w:rsid w:val="00DA2048"/>
    <w:rsid w:val="00DA2C4F"/>
    <w:rsid w:val="00DA6281"/>
    <w:rsid w:val="00DB4825"/>
    <w:rsid w:val="00DB73DA"/>
    <w:rsid w:val="00DC0556"/>
    <w:rsid w:val="00DC1140"/>
    <w:rsid w:val="00DC39F8"/>
    <w:rsid w:val="00DC4983"/>
    <w:rsid w:val="00DD0F57"/>
    <w:rsid w:val="00DD3E96"/>
    <w:rsid w:val="00DD6D80"/>
    <w:rsid w:val="00DE03A7"/>
    <w:rsid w:val="00DE4DF8"/>
    <w:rsid w:val="00DF07EF"/>
    <w:rsid w:val="00DF1FD7"/>
    <w:rsid w:val="00DF58D5"/>
    <w:rsid w:val="00DF7FE0"/>
    <w:rsid w:val="00E029AF"/>
    <w:rsid w:val="00E03A75"/>
    <w:rsid w:val="00E05540"/>
    <w:rsid w:val="00E169D3"/>
    <w:rsid w:val="00E20A9E"/>
    <w:rsid w:val="00E22118"/>
    <w:rsid w:val="00E31712"/>
    <w:rsid w:val="00E31BAE"/>
    <w:rsid w:val="00E36AB4"/>
    <w:rsid w:val="00E40B02"/>
    <w:rsid w:val="00E51680"/>
    <w:rsid w:val="00E51B5C"/>
    <w:rsid w:val="00E56E6C"/>
    <w:rsid w:val="00E63701"/>
    <w:rsid w:val="00E64718"/>
    <w:rsid w:val="00E67331"/>
    <w:rsid w:val="00E674B6"/>
    <w:rsid w:val="00E70636"/>
    <w:rsid w:val="00E73BC7"/>
    <w:rsid w:val="00E74AA1"/>
    <w:rsid w:val="00E80E0E"/>
    <w:rsid w:val="00E821FD"/>
    <w:rsid w:val="00E85E55"/>
    <w:rsid w:val="00E92875"/>
    <w:rsid w:val="00E92B67"/>
    <w:rsid w:val="00E93569"/>
    <w:rsid w:val="00EA2010"/>
    <w:rsid w:val="00EA445C"/>
    <w:rsid w:val="00EB1943"/>
    <w:rsid w:val="00EB54A2"/>
    <w:rsid w:val="00EC14F4"/>
    <w:rsid w:val="00EC3DBD"/>
    <w:rsid w:val="00EC48F1"/>
    <w:rsid w:val="00ED1DC2"/>
    <w:rsid w:val="00ED23AD"/>
    <w:rsid w:val="00ED55B2"/>
    <w:rsid w:val="00EF0A26"/>
    <w:rsid w:val="00EF34BE"/>
    <w:rsid w:val="00EF56C2"/>
    <w:rsid w:val="00EF7397"/>
    <w:rsid w:val="00F02F40"/>
    <w:rsid w:val="00F03497"/>
    <w:rsid w:val="00F04471"/>
    <w:rsid w:val="00F16A3F"/>
    <w:rsid w:val="00F25F5F"/>
    <w:rsid w:val="00F3423D"/>
    <w:rsid w:val="00F372A2"/>
    <w:rsid w:val="00F456AA"/>
    <w:rsid w:val="00F52D82"/>
    <w:rsid w:val="00F5475A"/>
    <w:rsid w:val="00F60185"/>
    <w:rsid w:val="00F64A44"/>
    <w:rsid w:val="00F66C7E"/>
    <w:rsid w:val="00F7016E"/>
    <w:rsid w:val="00F71A28"/>
    <w:rsid w:val="00F76FB1"/>
    <w:rsid w:val="00F8199B"/>
    <w:rsid w:val="00F83505"/>
    <w:rsid w:val="00F83676"/>
    <w:rsid w:val="00F926D7"/>
    <w:rsid w:val="00F96DB2"/>
    <w:rsid w:val="00FA17D8"/>
    <w:rsid w:val="00FA78F8"/>
    <w:rsid w:val="00FA7A43"/>
    <w:rsid w:val="00FB1712"/>
    <w:rsid w:val="00FD4EEF"/>
    <w:rsid w:val="00FE0522"/>
    <w:rsid w:val="00FE6A64"/>
    <w:rsid w:val="00FF00E7"/>
    <w:rsid w:val="00FF10B5"/>
    <w:rsid w:val="00FF7746"/>
    <w:rsid w:val="08F4443D"/>
    <w:rsid w:val="0A890F3C"/>
    <w:rsid w:val="0EE301F4"/>
    <w:rsid w:val="12AD6405"/>
    <w:rsid w:val="18E57B7E"/>
    <w:rsid w:val="1D9A6FBF"/>
    <w:rsid w:val="224A29CF"/>
    <w:rsid w:val="23AD3D85"/>
    <w:rsid w:val="37DD70B1"/>
    <w:rsid w:val="40352872"/>
    <w:rsid w:val="50CF03B5"/>
    <w:rsid w:val="57452E00"/>
    <w:rsid w:val="5D683640"/>
    <w:rsid w:val="64C812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22B6"/>
    <w:pPr>
      <w:widowControl w:val="0"/>
      <w:jc w:val="both"/>
    </w:pPr>
    <w:rPr>
      <w:rFonts w:eastAsia="楷体_GB2312"/>
      <w:kern w:val="2"/>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iPriority w:val="99"/>
    <w:semiHidden/>
    <w:unhideWhenUsed/>
    <w:qFormat/>
    <w:rsid w:val="004322B6"/>
    <w:rPr>
      <w:sz w:val="18"/>
      <w:szCs w:val="18"/>
    </w:rPr>
  </w:style>
  <w:style w:type="paragraph" w:styleId="a5">
    <w:name w:val="footer"/>
    <w:basedOn w:val="a0"/>
    <w:link w:val="Char0"/>
    <w:uiPriority w:val="99"/>
    <w:qFormat/>
    <w:rsid w:val="004322B6"/>
    <w:pPr>
      <w:tabs>
        <w:tab w:val="center" w:pos="4153"/>
        <w:tab w:val="right" w:pos="8306"/>
      </w:tabs>
      <w:snapToGrid w:val="0"/>
      <w:jc w:val="left"/>
    </w:pPr>
    <w:rPr>
      <w:sz w:val="18"/>
    </w:rPr>
  </w:style>
  <w:style w:type="paragraph" w:styleId="a6">
    <w:name w:val="header"/>
    <w:basedOn w:val="a0"/>
    <w:link w:val="Char1"/>
    <w:uiPriority w:val="99"/>
    <w:unhideWhenUsed/>
    <w:qFormat/>
    <w:rsid w:val="004322B6"/>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uiPriority w:val="99"/>
    <w:unhideWhenUsed/>
    <w:qFormat/>
    <w:rsid w:val="00432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character" w:styleId="a7">
    <w:name w:val="Hyperlink"/>
    <w:basedOn w:val="a1"/>
    <w:uiPriority w:val="99"/>
    <w:unhideWhenUsed/>
    <w:qFormat/>
    <w:rsid w:val="004322B6"/>
    <w:rPr>
      <w:color w:val="0000FF" w:themeColor="hyperlink"/>
      <w:u w:val="single"/>
    </w:rPr>
  </w:style>
  <w:style w:type="paragraph" w:styleId="a8">
    <w:name w:val="List Paragraph"/>
    <w:basedOn w:val="a0"/>
    <w:uiPriority w:val="99"/>
    <w:unhideWhenUsed/>
    <w:qFormat/>
    <w:rsid w:val="004322B6"/>
    <w:pPr>
      <w:ind w:firstLineChars="200" w:firstLine="420"/>
    </w:pPr>
  </w:style>
  <w:style w:type="paragraph" w:customStyle="1" w:styleId="a">
    <w:name w:val="制度条编号格式"/>
    <w:basedOn w:val="a0"/>
    <w:link w:val="Char2"/>
    <w:qFormat/>
    <w:rsid w:val="004322B6"/>
    <w:pPr>
      <w:numPr>
        <w:numId w:val="1"/>
      </w:numPr>
      <w:tabs>
        <w:tab w:val="left" w:pos="1843"/>
      </w:tabs>
      <w:snapToGrid w:val="0"/>
      <w:spacing w:line="560" w:lineRule="exact"/>
      <w:ind w:left="2029"/>
      <w:textAlignment w:val="baseline"/>
    </w:pPr>
    <w:rPr>
      <w:rFonts w:ascii="仿宋_GB2312" w:eastAsia="仿宋_GB2312" w:hAnsi="黑体"/>
      <w:sz w:val="32"/>
      <w:szCs w:val="32"/>
    </w:rPr>
  </w:style>
  <w:style w:type="character" w:customStyle="1" w:styleId="Char0">
    <w:name w:val="页脚 Char"/>
    <w:basedOn w:val="a1"/>
    <w:link w:val="a5"/>
    <w:uiPriority w:val="99"/>
    <w:qFormat/>
    <w:rsid w:val="004322B6"/>
    <w:rPr>
      <w:rFonts w:ascii="Times New Roman" w:eastAsia="楷体_GB2312" w:hAnsi="Times New Roman" w:cs="Times New Roman"/>
      <w:sz w:val="18"/>
      <w:szCs w:val="20"/>
    </w:rPr>
  </w:style>
  <w:style w:type="character" w:customStyle="1" w:styleId="Char1">
    <w:name w:val="页眉 Char"/>
    <w:basedOn w:val="a1"/>
    <w:link w:val="a6"/>
    <w:uiPriority w:val="99"/>
    <w:semiHidden/>
    <w:qFormat/>
    <w:rsid w:val="004322B6"/>
    <w:rPr>
      <w:rFonts w:ascii="Times New Roman" w:eastAsia="楷体_GB2312" w:hAnsi="Times New Roman" w:cs="Times New Roman"/>
      <w:sz w:val="18"/>
      <w:szCs w:val="18"/>
    </w:rPr>
  </w:style>
  <w:style w:type="character" w:customStyle="1" w:styleId="Char2">
    <w:name w:val="制度条编号格式 Char"/>
    <w:basedOn w:val="a1"/>
    <w:link w:val="a"/>
    <w:qFormat/>
    <w:rsid w:val="004322B6"/>
    <w:rPr>
      <w:rFonts w:ascii="仿宋_GB2312" w:eastAsia="仿宋_GB2312" w:hAnsi="黑体"/>
      <w:kern w:val="2"/>
      <w:sz w:val="32"/>
      <w:szCs w:val="32"/>
    </w:rPr>
  </w:style>
  <w:style w:type="character" w:customStyle="1" w:styleId="Char">
    <w:name w:val="批注框文本 Char"/>
    <w:basedOn w:val="a1"/>
    <w:link w:val="a4"/>
    <w:uiPriority w:val="99"/>
    <w:semiHidden/>
    <w:qFormat/>
    <w:rsid w:val="004322B6"/>
    <w:rPr>
      <w:rFonts w:eastAsia="楷体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CC9CE-339E-4C81-9244-13110469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2106</Words>
  <Characters>12009</Characters>
  <Application>Microsoft Office Word</Application>
  <DocSecurity>0</DocSecurity>
  <Lines>100</Lines>
  <Paragraphs>28</Paragraphs>
  <ScaleCrop>false</ScaleCrop>
  <Company>Microsoft</Company>
  <LinksUpToDate>false</LinksUpToDate>
  <CharactersWithSpaces>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梦鸽乐</dc:creator>
  <cp:lastModifiedBy>AutoBVT</cp:lastModifiedBy>
  <cp:revision>37</cp:revision>
  <cp:lastPrinted>2020-11-23T06:41:00Z</cp:lastPrinted>
  <dcterms:created xsi:type="dcterms:W3CDTF">2020-12-10T11:30:00Z</dcterms:created>
  <dcterms:modified xsi:type="dcterms:W3CDTF">2020-12-18T09:17:00Z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