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BB" w:rsidRDefault="00967BBB" w:rsidP="00967BBB">
      <w:pPr>
        <w:spacing w:line="480" w:lineRule="exact"/>
        <w:rPr>
          <w:rFonts w:ascii="黑体" w:eastAsia="黑体" w:hAnsi="黑体"/>
          <w:sz w:val="32"/>
          <w:szCs w:val="32"/>
        </w:rPr>
      </w:pPr>
      <w:r w:rsidRPr="00754387">
        <w:rPr>
          <w:rFonts w:ascii="黑体" w:eastAsia="黑体" w:hAnsi="黑体" w:hint="eastAsia"/>
          <w:sz w:val="32"/>
          <w:szCs w:val="32"/>
        </w:rPr>
        <w:t>附件</w:t>
      </w:r>
      <w:r w:rsidRPr="00754387">
        <w:rPr>
          <w:rFonts w:ascii="黑体" w:eastAsia="黑体" w:hAnsi="黑体"/>
          <w:sz w:val="32"/>
          <w:szCs w:val="32"/>
        </w:rPr>
        <w:t>1</w:t>
      </w:r>
    </w:p>
    <w:p w:rsidR="00967BBB" w:rsidRPr="00754387" w:rsidRDefault="00967BBB" w:rsidP="00967BBB">
      <w:pPr>
        <w:spacing w:line="480" w:lineRule="exact"/>
        <w:rPr>
          <w:rFonts w:ascii="黑体" w:eastAsia="黑体" w:hAnsi="黑体"/>
          <w:sz w:val="32"/>
          <w:szCs w:val="32"/>
        </w:rPr>
      </w:pPr>
    </w:p>
    <w:p w:rsidR="00967BBB" w:rsidRPr="00754387" w:rsidRDefault="00CD330E" w:rsidP="00967BBB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 w:rsidRPr="00CD330E">
        <w:rPr>
          <w:rFonts w:ascii="方正小标宋简体" w:eastAsia="方正小标宋简体" w:hint="eastAsia"/>
          <w:sz w:val="44"/>
          <w:szCs w:val="44"/>
        </w:rPr>
        <w:t>团体标准审批通过项目公示表</w:t>
      </w:r>
    </w:p>
    <w:tbl>
      <w:tblPr>
        <w:tblStyle w:val="2"/>
        <w:tblW w:w="5000" w:type="pct"/>
        <w:shd w:val="clear" w:color="auto" w:fill="FFFFFF"/>
        <w:tblLook w:val="04A0"/>
      </w:tblPr>
      <w:tblGrid>
        <w:gridCol w:w="1025"/>
        <w:gridCol w:w="3073"/>
        <w:gridCol w:w="2305"/>
        <w:gridCol w:w="4088"/>
        <w:gridCol w:w="1999"/>
        <w:gridCol w:w="1684"/>
      </w:tblGrid>
      <w:tr w:rsidR="00967BBB" w:rsidRPr="00754387" w:rsidTr="00526660">
        <w:trPr>
          <w:trHeight w:val="1156"/>
          <w:tblHeader/>
        </w:trPr>
        <w:tc>
          <w:tcPr>
            <w:tcW w:w="362" w:type="pct"/>
            <w:shd w:val="clear" w:color="auto" w:fill="FFFFFF"/>
            <w:vAlign w:val="center"/>
          </w:tcPr>
          <w:p w:rsidR="00967BBB" w:rsidRPr="00754387" w:rsidRDefault="00967BBB" w:rsidP="00526660">
            <w:pPr>
              <w:snapToGrid w:val="0"/>
              <w:jc w:val="center"/>
              <w:rPr>
                <w:rFonts w:ascii="方正小标宋简体" w:eastAsia="方正小标宋简体"/>
              </w:rPr>
            </w:pPr>
            <w:r w:rsidRPr="00754387">
              <w:rPr>
                <w:rFonts w:ascii="方正小标宋简体" w:eastAsia="方正小标宋简体" w:hint="eastAsia"/>
              </w:rPr>
              <w:t>序号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967BBB" w:rsidRPr="00754387" w:rsidRDefault="00967BBB" w:rsidP="00526660">
            <w:pPr>
              <w:snapToGrid w:val="0"/>
              <w:jc w:val="center"/>
              <w:rPr>
                <w:rFonts w:ascii="方正小标宋简体" w:eastAsia="方正小标宋简体"/>
              </w:rPr>
            </w:pPr>
            <w:r w:rsidRPr="00754387">
              <w:rPr>
                <w:rFonts w:ascii="方正小标宋简体" w:eastAsia="方正小标宋简体" w:hint="eastAsia"/>
              </w:rPr>
              <w:t>标准项目名称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967BBB" w:rsidRPr="00754387" w:rsidRDefault="00967BBB" w:rsidP="00526660">
            <w:pPr>
              <w:snapToGrid w:val="0"/>
              <w:jc w:val="center"/>
              <w:rPr>
                <w:rFonts w:ascii="方正小标宋简体" w:eastAsia="方正小标宋简体"/>
              </w:rPr>
            </w:pPr>
            <w:r w:rsidRPr="00754387">
              <w:rPr>
                <w:rFonts w:ascii="方正小标宋简体" w:eastAsia="方正小标宋简体" w:hint="eastAsia"/>
              </w:rPr>
              <w:t>主编单位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967BBB" w:rsidRPr="00754387" w:rsidRDefault="00967BBB" w:rsidP="00526660">
            <w:pPr>
              <w:snapToGrid w:val="0"/>
              <w:jc w:val="center"/>
              <w:rPr>
                <w:rFonts w:ascii="方正小标宋简体" w:eastAsia="方正小标宋简体"/>
              </w:rPr>
            </w:pPr>
            <w:r w:rsidRPr="00754387">
              <w:rPr>
                <w:rFonts w:ascii="方正小标宋简体" w:eastAsia="方正小标宋简体" w:hint="eastAsia"/>
              </w:rPr>
              <w:t>参编单位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967BBB" w:rsidRPr="00754387" w:rsidRDefault="00967BBB" w:rsidP="00526660">
            <w:pPr>
              <w:snapToGrid w:val="0"/>
              <w:jc w:val="center"/>
              <w:rPr>
                <w:rFonts w:ascii="方正小标宋简体" w:eastAsia="方正小标宋简体"/>
              </w:rPr>
            </w:pPr>
            <w:r w:rsidRPr="00754387">
              <w:rPr>
                <w:rFonts w:ascii="方正小标宋简体" w:eastAsia="方正小标宋简体" w:hint="eastAsia"/>
              </w:rPr>
              <w:t>专业类别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967BBB" w:rsidRPr="00754387" w:rsidRDefault="00967BBB" w:rsidP="00526660">
            <w:pPr>
              <w:snapToGrid w:val="0"/>
              <w:jc w:val="center"/>
              <w:rPr>
                <w:rFonts w:ascii="方正小标宋简体" w:eastAsia="方正小标宋简体"/>
              </w:rPr>
            </w:pPr>
            <w:r w:rsidRPr="00754387">
              <w:rPr>
                <w:rFonts w:ascii="方正小标宋简体" w:eastAsia="方正小标宋简体" w:hint="eastAsia"/>
              </w:rPr>
              <w:t>完成日期</w:t>
            </w:r>
          </w:p>
        </w:tc>
      </w:tr>
      <w:tr w:rsidR="006D10FD" w:rsidRPr="00825054" w:rsidTr="00526660">
        <w:trPr>
          <w:trHeight w:val="704"/>
        </w:trPr>
        <w:tc>
          <w:tcPr>
            <w:tcW w:w="36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核能行业供应商评价与管理规范 第一部分合格供应商要求及判定规则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中国核能行业协会、</w:t>
            </w:r>
            <w:proofErr w:type="gramStart"/>
            <w:r w:rsidRPr="006D10FD">
              <w:rPr>
                <w:rFonts w:ascii="仿宋_GB2312" w:eastAsia="仿宋_GB2312" w:hAnsiTheme="minorEastAsia" w:hint="eastAsia"/>
                <w:szCs w:val="21"/>
              </w:rPr>
              <w:t>兴原认证</w:t>
            </w:r>
            <w:proofErr w:type="gramEnd"/>
            <w:r w:rsidRPr="006D10FD">
              <w:rPr>
                <w:rFonts w:ascii="仿宋_GB2312" w:eastAsia="仿宋_GB2312" w:hAnsiTheme="minorEastAsia" w:hint="eastAsia"/>
                <w:szCs w:val="21"/>
              </w:rPr>
              <w:t>中心有限公司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中国核能电力股份有限公司、苏州热工研究院有限公司、国家电力投资集团有限公司、华能核电开发有限公司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通用和基础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2020年12月</w:t>
            </w:r>
          </w:p>
        </w:tc>
      </w:tr>
      <w:tr w:rsidR="006D10FD" w:rsidRPr="00825054" w:rsidTr="00526660">
        <w:trPr>
          <w:trHeight w:val="704"/>
        </w:trPr>
        <w:tc>
          <w:tcPr>
            <w:tcW w:w="36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核能行业供应商评价与管理规范 第二部分供应商信用评价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中国核能行业协会、</w:t>
            </w:r>
            <w:proofErr w:type="gramStart"/>
            <w:r w:rsidRPr="006D10FD">
              <w:rPr>
                <w:rFonts w:ascii="仿宋_GB2312" w:eastAsia="仿宋_GB2312" w:hAnsiTheme="minorEastAsia" w:hint="eastAsia"/>
                <w:szCs w:val="21"/>
              </w:rPr>
              <w:t>兴原认证</w:t>
            </w:r>
            <w:proofErr w:type="gramEnd"/>
            <w:r w:rsidRPr="006D10FD">
              <w:rPr>
                <w:rFonts w:ascii="仿宋_GB2312" w:eastAsia="仿宋_GB2312" w:hAnsiTheme="minorEastAsia" w:hint="eastAsia"/>
                <w:szCs w:val="21"/>
              </w:rPr>
              <w:t>中心有限公司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中国核能电力股份有限公司、苏州热工研究院有限公司、国家电力投资集团有限公司、华能核电开发有限公司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通用和基础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2020年12月</w:t>
            </w:r>
          </w:p>
        </w:tc>
      </w:tr>
      <w:tr w:rsidR="006D10FD" w:rsidRPr="00825054" w:rsidTr="00526660">
        <w:trPr>
          <w:trHeight w:val="704"/>
        </w:trPr>
        <w:tc>
          <w:tcPr>
            <w:tcW w:w="36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核电厂气动阀诊断测试要求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中核武汉核电运行技术股份有限公司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核动力运行研究所、三门核电有限公司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核电调试与运行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2021年6月</w:t>
            </w:r>
          </w:p>
        </w:tc>
      </w:tr>
      <w:tr w:rsidR="006D10FD" w:rsidRPr="00825054" w:rsidTr="00526660">
        <w:trPr>
          <w:trHeight w:val="704"/>
        </w:trPr>
        <w:tc>
          <w:tcPr>
            <w:tcW w:w="36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核电防异物管理指南</w:t>
            </w:r>
          </w:p>
        </w:tc>
        <w:tc>
          <w:tcPr>
            <w:tcW w:w="813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江苏道众能源科技有限公司、江苏核电有限公司、中核环保产业有限公司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秦山核电有限公司、大亚湾核电运营管理有限责任公司、 福建福清核电有限公司、辽宁红沿河核电有限公司、福建宁德核电有限公司、海南核电有限公司、山东核电有限公司</w:t>
            </w:r>
          </w:p>
        </w:tc>
        <w:tc>
          <w:tcPr>
            <w:tcW w:w="705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核电调试与运行</w:t>
            </w:r>
          </w:p>
        </w:tc>
        <w:tc>
          <w:tcPr>
            <w:tcW w:w="594" w:type="pct"/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2020年12月</w:t>
            </w:r>
          </w:p>
        </w:tc>
      </w:tr>
      <w:tr w:rsidR="00D625D7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6D10FD" w:rsidRDefault="00D625D7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核电工程设备单体调试范围及管理通用要求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中国核能行业协会、中广核工程有限公司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中国核电</w:t>
            </w:r>
            <w:r w:rsidRPr="00D625D7">
              <w:rPr>
                <w:rFonts w:ascii="仿宋_GB2312" w:eastAsia="仿宋_GB2312" w:hAnsiTheme="minorEastAsia"/>
                <w:szCs w:val="21"/>
              </w:rPr>
              <w:t>工程有限公司</w:t>
            </w:r>
            <w:r w:rsidRPr="00D625D7">
              <w:rPr>
                <w:rFonts w:ascii="仿宋_GB2312" w:eastAsia="仿宋_GB2312" w:hAnsiTheme="minorEastAsia" w:hint="eastAsia"/>
                <w:szCs w:val="21"/>
              </w:rPr>
              <w:t>华东分公司、上海核工程研究设计院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核电调试与运行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6D10FD" w:rsidRDefault="00D625D7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 10月</w:t>
            </w:r>
          </w:p>
        </w:tc>
      </w:tr>
      <w:tr w:rsidR="00D625D7" w:rsidRPr="00825054" w:rsidTr="003F21B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6D10FD" w:rsidRDefault="00D625D7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压水堆核电厂常规岛热力系统启动调试技术导则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中国电力工程顾问集团华东电力设计院有限公司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D625D7" w:rsidRDefault="00D625D7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D625D7">
              <w:rPr>
                <w:rFonts w:ascii="仿宋_GB2312" w:eastAsia="仿宋_GB2312" w:hAnsiTheme="minorEastAsia" w:hint="eastAsia"/>
                <w:szCs w:val="21"/>
              </w:rPr>
              <w:t>三门核电有限公司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6D10FD" w:rsidRDefault="00D625D7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核电调试与运行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25D7" w:rsidRPr="006D10FD" w:rsidRDefault="00D625D7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2021年12月</w:t>
            </w:r>
          </w:p>
        </w:tc>
      </w:tr>
      <w:tr w:rsidR="00C87901" w:rsidRPr="00825054" w:rsidTr="002B5AD3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7901" w:rsidRPr="00C87901" w:rsidRDefault="00C87901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87901">
              <w:rPr>
                <w:rFonts w:ascii="仿宋_GB2312" w:eastAsia="仿宋_GB2312" w:hAnsiTheme="minorEastAsia" w:hint="eastAsia"/>
                <w:szCs w:val="21"/>
              </w:rPr>
              <w:t>压水堆乏燃料干式贮存设施专用混凝土技术规范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825054" w:rsidRDefault="00C87901" w:rsidP="00D52FF8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江苏核电有限公司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上海核工程研究设计院有限公司、上海市建筑科学研究院、中国原子能科学研究院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核电设计与建造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2022年11月</w:t>
            </w:r>
          </w:p>
        </w:tc>
      </w:tr>
      <w:tr w:rsidR="00C87901" w:rsidRPr="00825054" w:rsidTr="002B5AD3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7901" w:rsidRPr="00C87901" w:rsidRDefault="00C87901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87901">
              <w:rPr>
                <w:rFonts w:ascii="仿宋_GB2312" w:eastAsia="仿宋_GB2312" w:hAnsiTheme="minorEastAsia" w:hint="eastAsia"/>
                <w:szCs w:val="21"/>
              </w:rPr>
              <w:t>压水堆核电厂运行阶段辐射控制区清洁技术规范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825054" w:rsidRDefault="00C87901" w:rsidP="00D52FF8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江苏核电有限公司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 xml:space="preserve">　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核电调试与运行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2021年11月</w:t>
            </w:r>
          </w:p>
        </w:tc>
      </w:tr>
      <w:tr w:rsidR="00C87901" w:rsidRPr="00825054" w:rsidTr="002B5AD3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7901" w:rsidRPr="00C87901" w:rsidRDefault="00C87901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87901">
              <w:rPr>
                <w:rFonts w:ascii="仿宋_GB2312" w:eastAsia="仿宋_GB2312" w:hAnsiTheme="minorEastAsia" w:hint="eastAsia"/>
                <w:szCs w:val="21"/>
              </w:rPr>
              <w:t>核电厂反应堆保护系统信号故障处理技术导则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825054" w:rsidRDefault="00C87901" w:rsidP="00D52FF8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江苏核电有限公司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proofErr w:type="gramStart"/>
            <w:r w:rsidRPr="006D10FD">
              <w:rPr>
                <w:rFonts w:ascii="仿宋_GB2312" w:eastAsia="仿宋_GB2312" w:hAnsiTheme="minorEastAsia" w:hint="eastAsia"/>
                <w:szCs w:val="21"/>
              </w:rPr>
              <w:t>生态环境部核与</w:t>
            </w:r>
            <w:proofErr w:type="gramEnd"/>
            <w:r w:rsidRPr="006D10FD">
              <w:rPr>
                <w:rFonts w:ascii="仿宋_GB2312" w:eastAsia="仿宋_GB2312" w:hAnsiTheme="minorEastAsia" w:hint="eastAsia"/>
                <w:szCs w:val="21"/>
              </w:rPr>
              <w:t>辐射安全中心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核电设计与建造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 xml:space="preserve">2021年 </w:t>
            </w:r>
            <w:r>
              <w:rPr>
                <w:rFonts w:ascii="仿宋_GB2312" w:eastAsia="仿宋_GB2312" w:hAnsiTheme="minorEastAsia" w:hint="eastAsia"/>
                <w:szCs w:val="21"/>
              </w:rPr>
              <w:t>11</w:t>
            </w:r>
            <w:r w:rsidRPr="006D10FD">
              <w:rPr>
                <w:rFonts w:ascii="仿宋_GB2312" w:eastAsia="仿宋_GB2312" w:hAnsiTheme="minorEastAsia" w:hint="eastAsia"/>
                <w:szCs w:val="21"/>
              </w:rPr>
              <w:t>月</w:t>
            </w:r>
          </w:p>
        </w:tc>
      </w:tr>
      <w:tr w:rsidR="00C87901" w:rsidRPr="00825054" w:rsidTr="002B5AD3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87901" w:rsidRPr="00C87901" w:rsidRDefault="00C87901" w:rsidP="00D52FF8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C87901">
              <w:rPr>
                <w:rFonts w:ascii="仿宋_GB2312" w:eastAsia="仿宋_GB2312" w:hAnsiTheme="minorEastAsia" w:hint="eastAsia"/>
                <w:szCs w:val="21"/>
              </w:rPr>
              <w:t>核电厂人因事件分析与改进方法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825054" w:rsidRDefault="00C87901" w:rsidP="00D52FF8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江苏核电有限公司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421ADB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核动力运行研究所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核电设计与建造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2021年6月</w:t>
            </w:r>
          </w:p>
        </w:tc>
      </w:tr>
      <w:tr w:rsidR="00421ADB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825054" w:rsidRDefault="00421ADB" w:rsidP="00D52FF8">
            <w:pPr>
              <w:snapToGrid w:val="0"/>
              <w:jc w:val="center"/>
              <w:rPr>
                <w:rFonts w:eastAsia="仿宋_GB2312"/>
              </w:rPr>
            </w:pPr>
            <w:bookmarkStart w:id="0" w:name="_GoBack"/>
            <w:r>
              <w:rPr>
                <w:rFonts w:eastAsia="仿宋_GB2312" w:hint="eastAsia"/>
              </w:rPr>
              <w:t>压水堆核电厂用硼酸</w:t>
            </w:r>
            <w:bookmarkEnd w:id="0"/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825054" w:rsidRDefault="00421ADB" w:rsidP="00D52FF8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台山核电合营有限公司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266E3F" w:rsidRDefault="00421ADB" w:rsidP="00421ADB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苏州热工研究院有限公司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设备与材料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2021年7月</w:t>
            </w:r>
          </w:p>
        </w:tc>
      </w:tr>
      <w:tr w:rsidR="006D10FD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核电厂核应急演习监控与评估实施细则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山东核电有限公司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无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通用和基础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2020年12月</w:t>
            </w:r>
          </w:p>
        </w:tc>
      </w:tr>
      <w:tr w:rsidR="00421ADB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531BD3" w:rsidRDefault="00421ADB" w:rsidP="00D52FF8">
            <w:pPr>
              <w:snapToGrid w:val="0"/>
              <w:jc w:val="center"/>
              <w:rPr>
                <w:rFonts w:eastAsia="仿宋_GB2312"/>
              </w:rPr>
            </w:pPr>
            <w:r w:rsidRPr="00531BD3">
              <w:rPr>
                <w:rFonts w:eastAsia="仿宋_GB2312" w:hint="eastAsia"/>
              </w:rPr>
              <w:t>核电厂单级离心泵在役检修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825054" w:rsidRDefault="00421ADB" w:rsidP="00D52FF8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中核检修有限公司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无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核电调试与运行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21ADB" w:rsidRPr="006D10FD" w:rsidRDefault="00421ADB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2021年6月</w:t>
            </w:r>
          </w:p>
        </w:tc>
      </w:tr>
      <w:tr w:rsidR="006D10FD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多用途小型</w:t>
            </w:r>
            <w:proofErr w:type="gramStart"/>
            <w:r w:rsidRPr="006D10FD">
              <w:rPr>
                <w:rFonts w:ascii="仿宋_GB2312" w:eastAsia="仿宋_GB2312" w:hAnsiTheme="minorEastAsia" w:hint="eastAsia"/>
                <w:szCs w:val="21"/>
              </w:rPr>
              <w:t>低压水堆总体设计</w:t>
            </w:r>
            <w:proofErr w:type="gramEnd"/>
            <w:r w:rsidRPr="006D10FD">
              <w:rPr>
                <w:rFonts w:ascii="仿宋_GB2312" w:eastAsia="仿宋_GB2312" w:hAnsiTheme="minorEastAsia" w:hint="eastAsia"/>
                <w:szCs w:val="21"/>
              </w:rPr>
              <w:t>准则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国家电投集团科学技术研究院有限公司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中国原子能科学研究院、国核电力院、核与辐射安全中心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核能前沿技术与科研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D10FD" w:rsidRPr="006D10FD" w:rsidRDefault="006D10FD" w:rsidP="006D10FD">
            <w:pPr>
              <w:snapToGrid w:val="0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6D10FD">
              <w:rPr>
                <w:rFonts w:ascii="仿宋_GB2312" w:eastAsia="仿宋_GB2312" w:hAnsiTheme="minorEastAsia" w:hint="eastAsia"/>
                <w:szCs w:val="21"/>
              </w:rPr>
              <w:t>2021年6月</w:t>
            </w:r>
          </w:p>
        </w:tc>
      </w:tr>
      <w:tr w:rsidR="00C87901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C87901" w:rsidRDefault="00C87901" w:rsidP="00C87901">
            <w:pPr>
              <w:spacing w:line="360" w:lineRule="atLeast"/>
              <w:jc w:val="center"/>
              <w:rPr>
                <w:rFonts w:ascii="等线" w:eastAsia="等线" w:hAnsi="等线"/>
                <w:color w:val="000000"/>
                <w:szCs w:val="21"/>
              </w:rPr>
            </w:pPr>
            <w:r>
              <w:rPr>
                <w:rFonts w:ascii="仿宋_GB2312" w:eastAsia="仿宋_GB2312" w:hAnsi="等线" w:hint="eastAsia"/>
                <w:color w:val="000000"/>
                <w:szCs w:val="21"/>
              </w:rPr>
              <w:t>压水堆核电厂次临界</w:t>
            </w:r>
            <w:proofErr w:type="gramStart"/>
            <w:r>
              <w:rPr>
                <w:rFonts w:ascii="仿宋_GB2312" w:eastAsia="仿宋_GB2312" w:hAnsi="等线" w:hint="eastAsia"/>
                <w:color w:val="000000"/>
                <w:szCs w:val="21"/>
              </w:rPr>
              <w:t>刻棒试验</w:t>
            </w:r>
            <w:proofErr w:type="gramEnd"/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海南核电有限公司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中国核动力研究设计院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核能前沿技术与科研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2021年5月</w:t>
            </w:r>
          </w:p>
        </w:tc>
      </w:tr>
      <w:tr w:rsidR="00C87901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核电厂管道振动测试规程</w:t>
            </w:r>
          </w:p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第一部分：</w:t>
            </w:r>
            <w:proofErr w:type="gramStart"/>
            <w:r w:rsidRPr="003E1955">
              <w:rPr>
                <w:rFonts w:ascii="仿宋_GB2312" w:eastAsia="仿宋_GB2312" w:hint="eastAsia"/>
                <w:szCs w:val="21"/>
              </w:rPr>
              <w:t>核级管道</w:t>
            </w:r>
            <w:proofErr w:type="gramEnd"/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海南核电有限公司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Ansi="仿宋" w:hint="eastAsia"/>
                <w:szCs w:val="21"/>
              </w:rPr>
              <w:t>西安热工研究院有限公司、中国核动力研究设计院、苏州热工研究院有限公司、中核武汉核电运行技术股份有限公司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设备与材料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C87901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2021</w:t>
            </w:r>
            <w:r>
              <w:rPr>
                <w:rFonts w:ascii="仿宋_GB2312" w:eastAsia="仿宋_GB2312" w:hint="eastAsia"/>
                <w:szCs w:val="21"/>
              </w:rPr>
              <w:t>年6月</w:t>
            </w:r>
          </w:p>
        </w:tc>
      </w:tr>
      <w:tr w:rsidR="00C87901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核电厂管道振动测试规程</w:t>
            </w:r>
          </w:p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第二部分：</w:t>
            </w:r>
            <w:proofErr w:type="gramStart"/>
            <w:r w:rsidRPr="003E1955">
              <w:rPr>
                <w:rFonts w:ascii="仿宋_GB2312" w:eastAsia="仿宋_GB2312" w:hint="eastAsia"/>
                <w:szCs w:val="21"/>
              </w:rPr>
              <w:t>非核级管道</w:t>
            </w:r>
            <w:proofErr w:type="gramEnd"/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海南核电有限公司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Ansi="仿宋" w:hint="eastAsia"/>
                <w:szCs w:val="21"/>
              </w:rPr>
              <w:t>西安热工研究院有限公司、中国核动力研究设计院、苏州热工研究院有限公司、中核武汉核电运行技术股份有限公司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设备与材料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2021</w:t>
            </w:r>
            <w:r>
              <w:rPr>
                <w:rFonts w:ascii="仿宋_GB2312" w:eastAsia="仿宋_GB2312" w:hint="eastAsia"/>
                <w:szCs w:val="21"/>
              </w:rPr>
              <w:t>年6月</w:t>
            </w:r>
          </w:p>
        </w:tc>
      </w:tr>
      <w:tr w:rsidR="00C87901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C43C39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C43C39">
              <w:rPr>
                <w:rFonts w:ascii="仿宋_GB2312" w:eastAsia="仿宋_GB2312" w:hint="eastAsia"/>
                <w:szCs w:val="21"/>
              </w:rPr>
              <w:t>核电厂</w:t>
            </w:r>
            <w:r w:rsidRPr="00C43C39">
              <w:rPr>
                <w:rFonts w:ascii="仿宋_GB2312" w:eastAsia="仿宋_GB2312"/>
                <w:szCs w:val="21"/>
              </w:rPr>
              <w:t>冷源致灾物</w:t>
            </w:r>
            <w:r w:rsidRPr="00C43C39">
              <w:rPr>
                <w:rFonts w:ascii="仿宋_GB2312" w:eastAsia="仿宋_GB2312" w:hint="eastAsia"/>
                <w:szCs w:val="21"/>
              </w:rPr>
              <w:t>防控技术</w:t>
            </w:r>
            <w:r w:rsidRPr="00C43C39">
              <w:rPr>
                <w:rFonts w:ascii="仿宋_GB2312" w:eastAsia="仿宋_GB2312"/>
                <w:szCs w:val="21"/>
              </w:rPr>
              <w:t>导则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海南</w:t>
            </w:r>
            <w:r>
              <w:rPr>
                <w:rFonts w:eastAsia="仿宋_GB2312"/>
              </w:rPr>
              <w:t>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Default="00C87901" w:rsidP="00D52FF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3E1955">
              <w:rPr>
                <w:rFonts w:ascii="仿宋_GB2312" w:eastAsia="仿宋_GB2312" w:hAnsi="仿宋" w:hint="eastAsia"/>
                <w:szCs w:val="21"/>
              </w:rPr>
              <w:t>苏州热工研究院有限公司</w:t>
            </w:r>
          </w:p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/>
                <w:szCs w:val="21"/>
              </w:rPr>
              <w:t>中国核电工程有限公司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 w:hint="eastAsia"/>
              </w:rPr>
              <w:t>核电调试</w:t>
            </w:r>
            <w:r>
              <w:rPr>
                <w:rFonts w:eastAsia="仿宋_GB2312"/>
              </w:rPr>
              <w:t>与运行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2021年5月</w:t>
            </w:r>
          </w:p>
        </w:tc>
      </w:tr>
      <w:tr w:rsidR="00C87901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301A7">
              <w:rPr>
                <w:rFonts w:ascii="仿宋_GB2312" w:eastAsia="仿宋_GB2312" w:hint="eastAsia"/>
                <w:szCs w:val="21"/>
              </w:rPr>
              <w:t>压水堆核电厂在役</w:t>
            </w:r>
            <w:r w:rsidRPr="001301A7">
              <w:rPr>
                <w:rFonts w:ascii="仿宋_GB2312" w:eastAsia="仿宋_GB2312"/>
                <w:szCs w:val="21"/>
              </w:rPr>
              <w:t>期间机械贯穿件密封性试验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301A7">
              <w:rPr>
                <w:rFonts w:ascii="仿宋_GB2312" w:eastAsia="仿宋_GB2312" w:hint="eastAsia"/>
                <w:szCs w:val="21"/>
              </w:rPr>
              <w:t>海南</w:t>
            </w:r>
            <w:r w:rsidRPr="001301A7">
              <w:rPr>
                <w:rFonts w:ascii="仿宋_GB2312" w:eastAsia="仿宋_GB2312"/>
                <w:szCs w:val="21"/>
              </w:rPr>
              <w:t>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1301A7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301A7">
              <w:rPr>
                <w:rFonts w:ascii="仿宋_GB2312" w:eastAsia="仿宋_GB2312" w:hint="eastAsia"/>
                <w:szCs w:val="21"/>
              </w:rPr>
              <w:t>北京</w:t>
            </w:r>
            <w:r w:rsidRPr="001301A7">
              <w:rPr>
                <w:rFonts w:ascii="仿宋_GB2312" w:eastAsia="仿宋_GB2312"/>
                <w:szCs w:val="21"/>
              </w:rPr>
              <w:t>冶核技术发展有限责任公司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1301A7">
              <w:rPr>
                <w:rFonts w:ascii="仿宋_GB2312" w:eastAsia="仿宋_GB2312" w:hint="eastAsia"/>
                <w:szCs w:val="21"/>
              </w:rPr>
              <w:t>核电调试与运行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2021</w:t>
            </w:r>
            <w:r>
              <w:rPr>
                <w:rFonts w:ascii="仿宋_GB2312" w:eastAsia="仿宋_GB2312" w:hint="eastAsia"/>
                <w:szCs w:val="21"/>
              </w:rPr>
              <w:t>年6月</w:t>
            </w:r>
          </w:p>
        </w:tc>
      </w:tr>
      <w:tr w:rsidR="00C87901" w:rsidRPr="00825054" w:rsidTr="00526660">
        <w:trPr>
          <w:trHeight w:val="704"/>
        </w:trPr>
        <w:tc>
          <w:tcPr>
            <w:tcW w:w="36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6D10FD" w:rsidRDefault="00C87901" w:rsidP="006D10FD">
            <w:pPr>
              <w:numPr>
                <w:ilvl w:val="0"/>
                <w:numId w:val="1"/>
              </w:numPr>
              <w:snapToGrid w:val="0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08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5904C5">
              <w:rPr>
                <w:rFonts w:ascii="仿宋_GB2312" w:eastAsia="仿宋_GB2312" w:hint="eastAsia"/>
                <w:szCs w:val="21"/>
              </w:rPr>
              <w:t>核电厂泵的振动测量与评价方法</w:t>
            </w:r>
          </w:p>
        </w:tc>
        <w:tc>
          <w:tcPr>
            <w:tcW w:w="8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海南核电有限公司</w:t>
            </w:r>
          </w:p>
        </w:tc>
        <w:tc>
          <w:tcPr>
            <w:tcW w:w="144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 w:hAnsi="仿宋"/>
                <w:szCs w:val="21"/>
              </w:rPr>
            </w:pPr>
            <w:r w:rsidRPr="003E1955">
              <w:rPr>
                <w:rFonts w:ascii="仿宋_GB2312" w:eastAsia="仿宋_GB2312" w:hAnsi="仿宋" w:hint="eastAsia"/>
                <w:szCs w:val="21"/>
              </w:rPr>
              <w:t>中国核动力研究设计院、苏州热工研究院有限公司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D52FF8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设备与材料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87901" w:rsidRPr="003E1955" w:rsidRDefault="00C87901" w:rsidP="00C87901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 w:rsidRPr="003E1955">
              <w:rPr>
                <w:rFonts w:ascii="仿宋_GB2312" w:eastAsia="仿宋_GB2312" w:hint="eastAsia"/>
                <w:szCs w:val="21"/>
              </w:rPr>
              <w:t>2021</w:t>
            </w:r>
            <w:r>
              <w:rPr>
                <w:rFonts w:ascii="仿宋_GB2312" w:eastAsia="仿宋_GB2312" w:hint="eastAsia"/>
                <w:szCs w:val="21"/>
              </w:rPr>
              <w:t>年7月</w:t>
            </w:r>
          </w:p>
        </w:tc>
      </w:tr>
    </w:tbl>
    <w:p w:rsidR="0004736B" w:rsidRPr="00967BBB" w:rsidRDefault="0004736B" w:rsidP="00F63F04">
      <w:pPr>
        <w:widowControl/>
        <w:jc w:val="left"/>
      </w:pPr>
    </w:p>
    <w:sectPr w:rsidR="0004736B" w:rsidRPr="00967BBB" w:rsidSect="00F63F04">
      <w:head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B65" w:rsidRDefault="00365B65" w:rsidP="00967BBB">
      <w:r>
        <w:separator/>
      </w:r>
    </w:p>
  </w:endnote>
  <w:endnote w:type="continuationSeparator" w:id="0">
    <w:p w:rsidR="00365B65" w:rsidRDefault="00365B65" w:rsidP="00967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B65" w:rsidRDefault="00365B65" w:rsidP="00967BBB">
      <w:r>
        <w:separator/>
      </w:r>
    </w:p>
  </w:footnote>
  <w:footnote w:type="continuationSeparator" w:id="0">
    <w:p w:rsidR="00365B65" w:rsidRDefault="00365B65" w:rsidP="00967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267" w:rsidRDefault="00365B6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87E36"/>
    <w:multiLevelType w:val="hybridMultilevel"/>
    <w:tmpl w:val="6D00F474"/>
    <w:lvl w:ilvl="0" w:tplc="4A447B3A">
      <w:start w:val="1"/>
      <w:numFmt w:val="decimal"/>
      <w:lvlText w:val="%1"/>
      <w:lvlJc w:val="left"/>
      <w:pPr>
        <w:ind w:left="9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王 炫">
    <w15:presenceInfo w15:providerId="Windows Live" w15:userId="e43b9afc8d71553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EB6"/>
    <w:rsid w:val="0004736B"/>
    <w:rsid w:val="000635AA"/>
    <w:rsid w:val="0006540F"/>
    <w:rsid w:val="00130A26"/>
    <w:rsid w:val="001B29C8"/>
    <w:rsid w:val="0021335B"/>
    <w:rsid w:val="003017AB"/>
    <w:rsid w:val="00365B65"/>
    <w:rsid w:val="00385734"/>
    <w:rsid w:val="00421ADB"/>
    <w:rsid w:val="004D5B83"/>
    <w:rsid w:val="004F7881"/>
    <w:rsid w:val="00544B9C"/>
    <w:rsid w:val="005B7EB6"/>
    <w:rsid w:val="006416C3"/>
    <w:rsid w:val="0068619D"/>
    <w:rsid w:val="006D10FD"/>
    <w:rsid w:val="006E6D18"/>
    <w:rsid w:val="00710450"/>
    <w:rsid w:val="007301BA"/>
    <w:rsid w:val="00764E9E"/>
    <w:rsid w:val="00785CD3"/>
    <w:rsid w:val="00797465"/>
    <w:rsid w:val="008943FE"/>
    <w:rsid w:val="008E5871"/>
    <w:rsid w:val="00967BBB"/>
    <w:rsid w:val="009A1E2F"/>
    <w:rsid w:val="009F3179"/>
    <w:rsid w:val="00B25CE2"/>
    <w:rsid w:val="00BF3FF1"/>
    <w:rsid w:val="00C87901"/>
    <w:rsid w:val="00CD330E"/>
    <w:rsid w:val="00D00FDC"/>
    <w:rsid w:val="00D60391"/>
    <w:rsid w:val="00D625D7"/>
    <w:rsid w:val="00DB17FE"/>
    <w:rsid w:val="00E55A4F"/>
    <w:rsid w:val="00ED0DD7"/>
    <w:rsid w:val="00F151B5"/>
    <w:rsid w:val="00F63F04"/>
    <w:rsid w:val="00F67E16"/>
    <w:rsid w:val="00F9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BB"/>
    <w:pPr>
      <w:widowControl w:val="0"/>
      <w:spacing w:line="240" w:lineRule="auto"/>
      <w:jc w:val="both"/>
    </w:pPr>
    <w:rPr>
      <w:rFonts w:ascii="Times New Roman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67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7B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BBB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7B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967BBB"/>
    <w:pPr>
      <w:widowControl w:val="0"/>
      <w:spacing w:line="240" w:lineRule="auto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6"/>
    <w:rsid w:val="00967BBB"/>
    <w:pPr>
      <w:spacing w:line="240" w:lineRule="auto"/>
    </w:pPr>
    <w:rPr>
      <w:rFonts w:asciiTheme="minorHAnsi" w:eastAsiaTheme="minorEastAsia" w:hAnsiTheme="minorHAnsi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967BBB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416C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416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232</Words>
  <Characters>1329</Characters>
  <Application>Microsoft Office Word</Application>
  <DocSecurity>0</DocSecurity>
  <Lines>11</Lines>
  <Paragraphs>3</Paragraphs>
  <ScaleCrop>false</ScaleCrop>
  <Company>SNERDI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曹春丽</dc:creator>
  <cp:lastModifiedBy>丁振坤</cp:lastModifiedBy>
  <cp:revision>3</cp:revision>
  <dcterms:created xsi:type="dcterms:W3CDTF">2020-05-15T01:48:00Z</dcterms:created>
  <dcterms:modified xsi:type="dcterms:W3CDTF">2020-05-15T01:49:00Z</dcterms:modified>
</cp:coreProperties>
</file>