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4E8F3" w14:textId="77777777" w:rsidR="006D17DF" w:rsidRDefault="006D17DF" w:rsidP="006D17DF">
      <w:pPr>
        <w:rPr>
          <w:rFonts w:ascii="黑体" w:eastAsia="黑体" w:hAnsi="黑体"/>
          <w:sz w:val="32"/>
          <w:szCs w:val="32"/>
        </w:rPr>
      </w:pPr>
      <w:r w:rsidRPr="009F6591">
        <w:rPr>
          <w:rFonts w:ascii="黑体" w:eastAsia="黑体" w:hAnsi="黑体" w:hint="eastAsia"/>
          <w:sz w:val="32"/>
          <w:szCs w:val="32"/>
        </w:rPr>
        <w:t>附件2</w:t>
      </w:r>
    </w:p>
    <w:p w14:paraId="58097E54" w14:textId="77777777" w:rsidR="006D17DF" w:rsidRPr="009F6591" w:rsidRDefault="006D17DF" w:rsidP="006D17DF">
      <w:pPr>
        <w:rPr>
          <w:rFonts w:ascii="黑体" w:eastAsia="黑体" w:hAnsi="黑体"/>
          <w:sz w:val="32"/>
          <w:szCs w:val="32"/>
        </w:rPr>
      </w:pPr>
    </w:p>
    <w:p w14:paraId="7F40445D" w14:textId="77777777" w:rsidR="006D17DF" w:rsidRDefault="006D17DF" w:rsidP="006D17DF">
      <w:pPr>
        <w:spacing w:line="0" w:lineRule="atLeast"/>
        <w:jc w:val="center"/>
        <w:rPr>
          <w:rFonts w:ascii="方正小标宋简体" w:eastAsia="方正小标宋简体" w:hAnsi="仿宋"/>
          <w:bCs/>
          <w:sz w:val="44"/>
          <w:szCs w:val="44"/>
        </w:rPr>
      </w:pPr>
      <w:bookmarkStart w:id="0" w:name="_Toc5717139"/>
      <w:bookmarkStart w:id="1" w:name="_Toc5647717"/>
      <w:r w:rsidRPr="009F6591">
        <w:rPr>
          <w:rFonts w:ascii="方正小标宋简体" w:eastAsia="方正小标宋简体" w:hAnsi="仿宋" w:hint="eastAsia"/>
          <w:bCs/>
          <w:sz w:val="44"/>
          <w:szCs w:val="44"/>
        </w:rPr>
        <w:t>中国核能行业协会团体标准制修订</w:t>
      </w:r>
    </w:p>
    <w:p w14:paraId="5F8B9A8B" w14:textId="77777777" w:rsidR="006D17DF" w:rsidRPr="009F6591" w:rsidRDefault="006D17DF" w:rsidP="006D17DF">
      <w:pPr>
        <w:spacing w:line="0" w:lineRule="atLeas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9F6591">
        <w:rPr>
          <w:rFonts w:ascii="方正小标宋简体" w:eastAsia="方正小标宋简体" w:hAnsi="仿宋" w:hint="eastAsia"/>
          <w:bCs/>
          <w:sz w:val="44"/>
          <w:szCs w:val="44"/>
        </w:rPr>
        <w:t>立项申请</w:t>
      </w:r>
      <w:bookmarkEnd w:id="0"/>
      <w:bookmarkEnd w:id="1"/>
      <w:r w:rsidRPr="009F6591">
        <w:rPr>
          <w:rFonts w:ascii="方正小标宋简体" w:eastAsia="方正小标宋简体" w:hAnsi="仿宋" w:hint="eastAsia"/>
          <w:bCs/>
          <w:sz w:val="44"/>
          <w:szCs w:val="44"/>
        </w:rPr>
        <w:t>表</w:t>
      </w:r>
    </w:p>
    <w:p w14:paraId="09B4C2F5" w14:textId="77777777" w:rsidR="006D17DF" w:rsidRDefault="006D17DF" w:rsidP="006D17DF">
      <w:pPr>
        <w:rPr>
          <w:rFonts w:ascii="仿宋" w:eastAsia="仿宋" w:hAnsi="仿宋"/>
          <w:b/>
          <w:sz w:val="24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0"/>
        <w:gridCol w:w="1268"/>
        <w:gridCol w:w="1417"/>
        <w:gridCol w:w="709"/>
        <w:gridCol w:w="1134"/>
        <w:gridCol w:w="425"/>
        <w:gridCol w:w="709"/>
        <w:gridCol w:w="393"/>
        <w:gridCol w:w="1526"/>
      </w:tblGrid>
      <w:tr w:rsidR="006D17DF" w:rsidRPr="009F6591" w14:paraId="46924B08" w14:textId="77777777" w:rsidTr="00BB53E3">
        <w:trPr>
          <w:trHeight w:val="70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D92A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标准名称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7E3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17DF" w:rsidRPr="009F6591" w14:paraId="5829A848" w14:textId="77777777" w:rsidTr="00BB53E3">
        <w:trPr>
          <w:trHeight w:val="65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5B41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编制类型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B549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（1）制定 （2）修订 （3）局部修订</w:t>
            </w:r>
          </w:p>
        </w:tc>
      </w:tr>
      <w:tr w:rsidR="006D17DF" w:rsidRPr="009F6591" w14:paraId="29C1C2AB" w14:textId="77777777" w:rsidTr="00BB53E3">
        <w:trPr>
          <w:trHeight w:val="65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A82C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原标准号及名称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8DE7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</w:p>
        </w:tc>
      </w:tr>
      <w:tr w:rsidR="006D17DF" w:rsidRPr="009F6591" w14:paraId="55321FD9" w14:textId="77777777" w:rsidTr="00BB53E3">
        <w:trPr>
          <w:trHeight w:val="65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D53E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采标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6B10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（1）等同采用 （2）修改采用 （3）非等效采用 （4）无采标</w:t>
            </w:r>
          </w:p>
        </w:tc>
      </w:tr>
      <w:tr w:rsidR="006D17DF" w:rsidRPr="009F6591" w14:paraId="7484502E" w14:textId="77777777" w:rsidTr="00BB53E3">
        <w:trPr>
          <w:trHeight w:val="65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BC44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采标标准编号及名称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873F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</w:p>
        </w:tc>
      </w:tr>
      <w:tr w:rsidR="006D17DF" w:rsidRPr="009F6591" w14:paraId="189DE03F" w14:textId="77777777" w:rsidTr="00BB53E3">
        <w:trPr>
          <w:trHeight w:val="65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BD1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标准类别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201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（1）</w:t>
            </w:r>
            <w:proofErr w:type="gramStart"/>
            <w:r w:rsidRPr="009F6591">
              <w:rPr>
                <w:rFonts w:ascii="仿宋" w:eastAsia="仿宋" w:hAnsi="仿宋" w:hint="eastAsia"/>
                <w:sz w:val="24"/>
              </w:rPr>
              <w:t>铀资源</w:t>
            </w:r>
            <w:proofErr w:type="gramEnd"/>
            <w:r w:rsidRPr="009F6591">
              <w:rPr>
                <w:rFonts w:ascii="仿宋" w:eastAsia="仿宋" w:hAnsi="仿宋" w:hint="eastAsia"/>
                <w:sz w:val="24"/>
              </w:rPr>
              <w:t>与核燃料循环   （2）核电设计与建造 （3）设备与材料</w:t>
            </w:r>
          </w:p>
          <w:p w14:paraId="6BFB093A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（4）核电调试与运行 （5）核能前沿技术与科研 （6）软件与信息化工程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F6591">
              <w:rPr>
                <w:rFonts w:ascii="仿宋" w:eastAsia="仿宋" w:hAnsi="仿宋" w:hint="eastAsia"/>
                <w:sz w:val="24"/>
              </w:rPr>
              <w:t>（7）核技术应用  （8）通用和基础</w:t>
            </w:r>
          </w:p>
        </w:tc>
      </w:tr>
      <w:tr w:rsidR="006D17DF" w:rsidRPr="009F6591" w14:paraId="29B58191" w14:textId="77777777" w:rsidTr="00BB53E3">
        <w:trPr>
          <w:trHeight w:val="659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9332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主编单位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DBDA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93F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17DF" w:rsidRPr="009F6591" w14:paraId="5B93709C" w14:textId="77777777" w:rsidTr="00BB53E3">
        <w:trPr>
          <w:trHeight w:val="659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5CB0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8A95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主 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3E9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7AD0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36E2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5438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B333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17DF" w:rsidRPr="009F6591" w14:paraId="61824E9E" w14:textId="77777777" w:rsidTr="00BB53E3">
        <w:trPr>
          <w:trHeight w:val="659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FCA5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15F7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7E46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F93B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0FF2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83A3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46A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17DF" w:rsidRPr="009F6591" w14:paraId="2285776F" w14:textId="77777777" w:rsidTr="00BB53E3">
        <w:trPr>
          <w:trHeight w:val="659"/>
        </w:trPr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E3C1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5394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地 址</w:t>
            </w:r>
          </w:p>
        </w:tc>
        <w:tc>
          <w:tcPr>
            <w:tcW w:w="6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4742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17DF" w:rsidRPr="009F6591" w14:paraId="68C680B7" w14:textId="77777777" w:rsidTr="00BB53E3">
        <w:trPr>
          <w:trHeight w:val="65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A999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参编单位</w:t>
            </w:r>
          </w:p>
        </w:tc>
        <w:tc>
          <w:tcPr>
            <w:tcW w:w="7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4F57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17DF" w:rsidRPr="009F6591" w14:paraId="635529AD" w14:textId="77777777" w:rsidTr="00BB53E3">
        <w:trPr>
          <w:trHeight w:val="65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CA98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编制周期</w:t>
            </w:r>
          </w:p>
        </w:tc>
        <w:tc>
          <w:tcPr>
            <w:tcW w:w="4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217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eastAsia="仿宋" w:hint="eastAsia"/>
                <w:sz w:val="24"/>
              </w:rPr>
              <w:t>年</w:t>
            </w:r>
            <w:r w:rsidRPr="009F6591">
              <w:rPr>
                <w:rFonts w:eastAsia="仿宋"/>
                <w:sz w:val="24"/>
              </w:rPr>
              <w:t xml:space="preserve">    </w:t>
            </w:r>
            <w:r w:rsidRPr="009F6591">
              <w:rPr>
                <w:rFonts w:eastAsia="仿宋" w:hint="eastAsia"/>
                <w:sz w:val="24"/>
              </w:rPr>
              <w:t>月</w:t>
            </w:r>
            <w:r w:rsidRPr="009F6591">
              <w:rPr>
                <w:rFonts w:eastAsia="仿宋"/>
                <w:sz w:val="24"/>
              </w:rPr>
              <w:t xml:space="preserve">    </w:t>
            </w:r>
            <w:r w:rsidRPr="009F6591">
              <w:rPr>
                <w:rFonts w:eastAsia="仿宋" w:hint="eastAsia"/>
                <w:sz w:val="24"/>
              </w:rPr>
              <w:t>日</w:t>
            </w:r>
            <w:r w:rsidRPr="009F6591">
              <w:rPr>
                <w:rFonts w:eastAsia="仿宋"/>
                <w:sz w:val="24"/>
              </w:rPr>
              <w:t xml:space="preserve">~     </w:t>
            </w:r>
            <w:r w:rsidRPr="009F6591">
              <w:rPr>
                <w:rFonts w:eastAsia="仿宋" w:hint="eastAsia"/>
                <w:sz w:val="24"/>
              </w:rPr>
              <w:t>年</w:t>
            </w:r>
            <w:r w:rsidRPr="009F6591">
              <w:rPr>
                <w:rFonts w:eastAsia="仿宋"/>
                <w:sz w:val="24"/>
              </w:rPr>
              <w:t xml:space="preserve">    </w:t>
            </w:r>
            <w:r w:rsidRPr="009F6591">
              <w:rPr>
                <w:rFonts w:eastAsia="仿宋" w:hint="eastAsia"/>
                <w:sz w:val="24"/>
              </w:rPr>
              <w:t>月</w:t>
            </w:r>
            <w:r w:rsidRPr="009F6591">
              <w:rPr>
                <w:rFonts w:eastAsia="仿宋"/>
                <w:sz w:val="24"/>
              </w:rPr>
              <w:t xml:space="preserve">   </w:t>
            </w:r>
            <w:r w:rsidRPr="009F6591">
              <w:rPr>
                <w:rFonts w:eastAsia="仿宋" w:hint="eastAsia"/>
                <w:sz w:val="24"/>
              </w:rPr>
              <w:t>日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107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计划投入经费（万元）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06C2" w14:textId="77777777" w:rsidR="006D17DF" w:rsidRPr="009F6591" w:rsidRDefault="006D17DF" w:rsidP="00BB53E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17DF" w:rsidRPr="009F6591" w14:paraId="2DE5CF0F" w14:textId="77777777" w:rsidTr="00BB53E3">
        <w:trPr>
          <w:cantSplit/>
          <w:trHeight w:val="2049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AC96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背景、目的和必要性：</w:t>
            </w:r>
          </w:p>
        </w:tc>
      </w:tr>
      <w:tr w:rsidR="006D17DF" w:rsidRPr="009F6591" w14:paraId="4FD1D878" w14:textId="77777777" w:rsidTr="00BB53E3">
        <w:trPr>
          <w:cantSplit/>
          <w:trHeight w:val="2049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40BF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lastRenderedPageBreak/>
              <w:t>经费预算和来源情况：</w:t>
            </w:r>
          </w:p>
        </w:tc>
      </w:tr>
      <w:tr w:rsidR="006D17DF" w:rsidRPr="009F6591" w14:paraId="4C3749D2" w14:textId="77777777" w:rsidTr="00BB53E3">
        <w:trPr>
          <w:cantSplit/>
          <w:trHeight w:val="1845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61D0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标准主要技术内容和使用范围：</w:t>
            </w:r>
          </w:p>
        </w:tc>
      </w:tr>
      <w:tr w:rsidR="006D17DF" w:rsidRPr="009F6591" w14:paraId="2C51ADEC" w14:textId="77777777" w:rsidTr="00BB53E3">
        <w:trPr>
          <w:cantSplit/>
          <w:trHeight w:val="1974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CE4A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标准章节的主要内容：</w:t>
            </w:r>
          </w:p>
        </w:tc>
      </w:tr>
      <w:tr w:rsidR="006D17DF" w:rsidRPr="009F6591" w14:paraId="4DBC4CF4" w14:textId="77777777" w:rsidTr="00BB53E3">
        <w:trPr>
          <w:cantSplit/>
          <w:trHeight w:val="3022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03B0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相关情况简要说明：（包括但不限于：1、介绍本标准与相关法律法规，相关国家、行业和地方标准的协调关系；2、介绍国内外相关技术发展动态，拟纳入本标准的技术先进性、成熟程度以及是否涉及专利等；3、根据需要，拟开展哪些必要的专题研究、试验、测试等。）</w:t>
            </w:r>
          </w:p>
        </w:tc>
      </w:tr>
      <w:tr w:rsidR="006D17DF" w:rsidRPr="009F6591" w14:paraId="25B0C3A7" w14:textId="77777777" w:rsidTr="00BB53E3">
        <w:trPr>
          <w:cantSplit/>
          <w:trHeight w:val="1974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A8F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申请单位（公章）：</w:t>
            </w:r>
          </w:p>
          <w:p w14:paraId="15C4CBB3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</w:p>
          <w:p w14:paraId="39C74D25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联系人：</w:t>
            </w:r>
          </w:p>
          <w:p w14:paraId="2DE76A58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</w:p>
          <w:p w14:paraId="21E78D02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单位负责人（签字）：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4B1953CD" w14:textId="77777777" w:rsidR="006D17DF" w:rsidRPr="009F6591" w:rsidRDefault="006D17DF" w:rsidP="00BB53E3">
            <w:pPr>
              <w:wordWrap w:val="0"/>
              <w:ind w:firstLineChars="2800" w:firstLine="6720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 xml:space="preserve">年   月   日 </w:t>
            </w:r>
          </w:p>
        </w:tc>
      </w:tr>
      <w:tr w:rsidR="006D17DF" w:rsidRPr="009F6591" w14:paraId="5065B65F" w14:textId="77777777" w:rsidTr="00BB53E3">
        <w:trPr>
          <w:cantSplit/>
          <w:trHeight w:val="2296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1E4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专家组意见：</w:t>
            </w:r>
          </w:p>
          <w:p w14:paraId="2B0B3199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</w:p>
          <w:p w14:paraId="677A9624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</w:p>
          <w:p w14:paraId="64DEE1EE" w14:textId="77777777" w:rsidR="006D17DF" w:rsidRPr="009F6591" w:rsidRDefault="006D17DF" w:rsidP="00BB53E3">
            <w:pPr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>专家组长（签字）：</w:t>
            </w:r>
          </w:p>
          <w:p w14:paraId="558E5528" w14:textId="77777777" w:rsidR="006D17DF" w:rsidRPr="009F6591" w:rsidRDefault="006D17DF" w:rsidP="00BB53E3">
            <w:pPr>
              <w:ind w:firstLineChars="2900" w:firstLine="6960"/>
              <w:rPr>
                <w:rFonts w:ascii="仿宋" w:eastAsia="仿宋" w:hAnsi="仿宋"/>
                <w:sz w:val="24"/>
              </w:rPr>
            </w:pPr>
            <w:r w:rsidRPr="009F6591">
              <w:rPr>
                <w:rFonts w:ascii="仿宋" w:eastAsia="仿宋" w:hAnsi="仿宋" w:hint="eastAsia"/>
                <w:sz w:val="24"/>
              </w:rPr>
              <w:t xml:space="preserve">年   月   日 </w:t>
            </w:r>
          </w:p>
        </w:tc>
      </w:tr>
    </w:tbl>
    <w:p w14:paraId="6912485B" w14:textId="77777777" w:rsidR="006D17DF" w:rsidRPr="009F6591" w:rsidRDefault="006D17DF" w:rsidP="006D17DF">
      <w:pPr>
        <w:rPr>
          <w:rFonts w:ascii="仿宋" w:eastAsia="仿宋" w:hAnsi="仿宋" w:cstheme="minorBidi"/>
          <w:sz w:val="24"/>
        </w:rPr>
      </w:pPr>
      <w:r w:rsidRPr="009F6591">
        <w:rPr>
          <w:rFonts w:ascii="仿宋" w:eastAsia="仿宋" w:hAnsi="仿宋" w:hint="eastAsia"/>
          <w:sz w:val="24"/>
        </w:rPr>
        <w:t>注：如本表空间不够，可另附页。</w:t>
      </w:r>
    </w:p>
    <w:p w14:paraId="7C68C53D" w14:textId="77777777" w:rsidR="0004736B" w:rsidRPr="006D17DF" w:rsidRDefault="0004736B">
      <w:bookmarkStart w:id="2" w:name="_GoBack"/>
      <w:bookmarkEnd w:id="2"/>
    </w:p>
    <w:sectPr w:rsidR="0004736B" w:rsidRPr="006D1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02D8D" w14:textId="77777777" w:rsidR="007B028F" w:rsidRDefault="007B028F" w:rsidP="00736024">
      <w:r>
        <w:separator/>
      </w:r>
    </w:p>
  </w:endnote>
  <w:endnote w:type="continuationSeparator" w:id="0">
    <w:p w14:paraId="53968EE2" w14:textId="77777777" w:rsidR="007B028F" w:rsidRDefault="007B028F" w:rsidP="007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C6D30" w14:textId="77777777" w:rsidR="007B028F" w:rsidRDefault="007B028F" w:rsidP="00736024">
      <w:r>
        <w:separator/>
      </w:r>
    </w:p>
  </w:footnote>
  <w:footnote w:type="continuationSeparator" w:id="0">
    <w:p w14:paraId="28823114" w14:textId="77777777" w:rsidR="007B028F" w:rsidRDefault="007B028F" w:rsidP="0073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6"/>
    <w:rsid w:val="0004736B"/>
    <w:rsid w:val="00633F36"/>
    <w:rsid w:val="006D17DF"/>
    <w:rsid w:val="00736024"/>
    <w:rsid w:val="00764E9E"/>
    <w:rsid w:val="007B028F"/>
    <w:rsid w:val="0090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E6286C-B5F2-4DF2-802B-AE7B0684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024"/>
    <w:pPr>
      <w:widowControl w:val="0"/>
      <w:spacing w:line="240" w:lineRule="auto"/>
      <w:jc w:val="both"/>
    </w:pPr>
    <w:rPr>
      <w:rFonts w:ascii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02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024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王炫</dc:creator>
  <cp:keywords/>
  <dc:description/>
  <cp:lastModifiedBy>王炫</cp:lastModifiedBy>
  <cp:revision>3</cp:revision>
  <dcterms:created xsi:type="dcterms:W3CDTF">2019-07-08T06:18:00Z</dcterms:created>
  <dcterms:modified xsi:type="dcterms:W3CDTF">2019-07-08T06:19:00Z</dcterms:modified>
</cp:coreProperties>
</file>