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56" w:rsidRPr="00F43456" w:rsidRDefault="00F43456" w:rsidP="00F43456">
      <w:pPr>
        <w:spacing w:line="480" w:lineRule="exact"/>
        <w:rPr>
          <w:rFonts w:ascii="方正小标宋简体" w:eastAsia="方正小标宋简体" w:hAnsi="Calibri"/>
          <w:sz w:val="32"/>
          <w:szCs w:val="32"/>
        </w:rPr>
      </w:pPr>
      <w:r w:rsidRPr="00F43456">
        <w:rPr>
          <w:rFonts w:ascii="黑体" w:eastAsia="黑体" w:hAnsi="黑体" w:hint="eastAsia"/>
          <w:sz w:val="32"/>
          <w:szCs w:val="32"/>
        </w:rPr>
        <w:t xml:space="preserve">附件1    </w:t>
      </w:r>
      <w:r w:rsidRPr="00F43456">
        <w:rPr>
          <w:rFonts w:ascii="仿宋_GB2312" w:eastAsia="仿宋_GB2312" w:hAnsi="Calibri" w:hint="eastAsia"/>
          <w:sz w:val="32"/>
          <w:szCs w:val="32"/>
        </w:rPr>
        <w:t xml:space="preserve">    </w:t>
      </w:r>
      <w:r w:rsidRPr="00F43456">
        <w:rPr>
          <w:rFonts w:ascii="宋体" w:hAnsi="宋体" w:hint="eastAsia"/>
          <w:sz w:val="32"/>
          <w:szCs w:val="32"/>
        </w:rPr>
        <w:t xml:space="preserve">  </w:t>
      </w:r>
      <w:r w:rsidRPr="00F43456">
        <w:rPr>
          <w:rFonts w:ascii="方正小标宋简体" w:eastAsia="方正小标宋简体" w:hAnsi="宋体" w:hint="eastAsia"/>
          <w:b/>
          <w:sz w:val="32"/>
          <w:szCs w:val="32"/>
        </w:rPr>
        <w:t>2018年度中国核能行业协会科学技术奖（科技进步奖）获奖项目</w:t>
      </w:r>
      <w:r w:rsidR="00002C66">
        <w:rPr>
          <w:rFonts w:ascii="方正小标宋简体" w:eastAsia="方正小标宋简体" w:hAnsi="宋体" w:hint="eastAsia"/>
          <w:b/>
          <w:sz w:val="32"/>
          <w:szCs w:val="32"/>
        </w:rPr>
        <w:t>名单</w:t>
      </w:r>
    </w:p>
    <w:tbl>
      <w:tblPr>
        <w:tblpPr w:leftFromText="180" w:rightFromText="180" w:vertAnchor="page" w:horzAnchor="margin" w:tblpY="2485"/>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098"/>
        <w:gridCol w:w="78"/>
        <w:gridCol w:w="3984"/>
        <w:gridCol w:w="4678"/>
        <w:gridCol w:w="1215"/>
      </w:tblGrid>
      <w:tr w:rsidR="00F43456" w:rsidRPr="00F43456" w:rsidTr="001254B0">
        <w:trPr>
          <w:trHeight w:val="255"/>
        </w:trPr>
        <w:tc>
          <w:tcPr>
            <w:tcW w:w="1028" w:type="dxa"/>
            <w:shd w:val="clear" w:color="auto" w:fill="auto"/>
            <w:noWrap/>
            <w:vAlign w:val="center"/>
            <w:hideMark/>
          </w:tcPr>
          <w:p w:rsidR="00F43456" w:rsidRPr="00F43456" w:rsidRDefault="00F43456" w:rsidP="00F43456">
            <w:pPr>
              <w:widowControl/>
              <w:jc w:val="center"/>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序号</w:t>
            </w:r>
          </w:p>
        </w:tc>
        <w:tc>
          <w:tcPr>
            <w:tcW w:w="3176" w:type="dxa"/>
            <w:gridSpan w:val="2"/>
            <w:shd w:val="clear" w:color="auto" w:fill="auto"/>
            <w:noWrap/>
            <w:vAlign w:val="center"/>
            <w:hideMark/>
          </w:tcPr>
          <w:p w:rsidR="00F43456" w:rsidRPr="00F43456" w:rsidRDefault="00F43456" w:rsidP="00F43456">
            <w:pPr>
              <w:widowControl/>
              <w:jc w:val="center"/>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项目名称</w:t>
            </w:r>
          </w:p>
        </w:tc>
        <w:tc>
          <w:tcPr>
            <w:tcW w:w="3984" w:type="dxa"/>
            <w:shd w:val="clear" w:color="auto" w:fill="auto"/>
            <w:noWrap/>
            <w:vAlign w:val="center"/>
            <w:hideMark/>
          </w:tcPr>
          <w:p w:rsidR="00F43456" w:rsidRPr="00F43456" w:rsidRDefault="00F43456" w:rsidP="00F43456">
            <w:pPr>
              <w:widowControl/>
              <w:jc w:val="center"/>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主要完成单位</w:t>
            </w:r>
          </w:p>
        </w:tc>
        <w:tc>
          <w:tcPr>
            <w:tcW w:w="4678" w:type="dxa"/>
            <w:shd w:val="clear" w:color="auto" w:fill="auto"/>
            <w:noWrap/>
            <w:vAlign w:val="center"/>
            <w:hideMark/>
          </w:tcPr>
          <w:p w:rsidR="00F43456" w:rsidRPr="00F43456" w:rsidRDefault="00F43456" w:rsidP="00F43456">
            <w:pPr>
              <w:widowControl/>
              <w:jc w:val="center"/>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主要完成人</w:t>
            </w:r>
          </w:p>
        </w:tc>
        <w:tc>
          <w:tcPr>
            <w:tcW w:w="1215" w:type="dxa"/>
            <w:shd w:val="clear" w:color="auto" w:fill="auto"/>
            <w:noWrap/>
            <w:vAlign w:val="center"/>
            <w:hideMark/>
          </w:tcPr>
          <w:p w:rsidR="00F43456" w:rsidRPr="00F43456" w:rsidRDefault="002E16AD" w:rsidP="00F43456">
            <w:pPr>
              <w:widowControl/>
              <w:jc w:val="center"/>
              <w:rPr>
                <w:rFonts w:ascii="仿宋_GB2312" w:eastAsia="仿宋_GB2312" w:hAnsi="微软雅黑" w:cs="Arial"/>
                <w:kern w:val="0"/>
                <w:sz w:val="24"/>
                <w:szCs w:val="22"/>
              </w:rPr>
            </w:pPr>
            <w:r>
              <w:rPr>
                <w:rFonts w:ascii="仿宋_GB2312" w:eastAsia="仿宋_GB2312" w:hAnsi="微软雅黑" w:cs="Arial" w:hint="eastAsia"/>
                <w:kern w:val="0"/>
                <w:sz w:val="24"/>
                <w:szCs w:val="22"/>
              </w:rPr>
              <w:t>获奖</w:t>
            </w:r>
            <w:r w:rsidR="00F43456" w:rsidRPr="00F43456">
              <w:rPr>
                <w:rFonts w:ascii="仿宋_GB2312" w:eastAsia="仿宋_GB2312" w:hAnsi="微软雅黑" w:cs="Arial" w:hint="eastAsia"/>
                <w:kern w:val="0"/>
                <w:sz w:val="24"/>
                <w:szCs w:val="22"/>
              </w:rPr>
              <w:t>等级</w:t>
            </w:r>
          </w:p>
        </w:tc>
      </w:tr>
      <w:tr w:rsidR="00F43456" w:rsidRPr="00F43456" w:rsidTr="001254B0">
        <w:trPr>
          <w:trHeight w:val="255"/>
        </w:trPr>
        <w:tc>
          <w:tcPr>
            <w:tcW w:w="14081" w:type="dxa"/>
            <w:gridSpan w:val="6"/>
            <w:shd w:val="clear" w:color="auto" w:fill="auto"/>
            <w:noWrap/>
            <w:vAlign w:val="center"/>
            <w:hideMark/>
          </w:tcPr>
          <w:p w:rsidR="00F43456" w:rsidRPr="00F43456" w:rsidRDefault="00F43456" w:rsidP="00F43456">
            <w:pPr>
              <w:widowControl/>
              <w:jc w:val="center"/>
              <w:rPr>
                <w:rFonts w:ascii="仿宋_GB2312" w:eastAsia="仿宋_GB2312" w:hAnsi="微软雅黑" w:cs="Arial"/>
                <w:b/>
                <w:kern w:val="0"/>
                <w:sz w:val="24"/>
                <w:szCs w:val="22"/>
              </w:rPr>
            </w:pPr>
            <w:r w:rsidRPr="00F43456">
              <w:rPr>
                <w:rFonts w:ascii="仿宋_GB2312" w:eastAsia="仿宋_GB2312" w:hAnsi="微软雅黑" w:cs="Arial" w:hint="eastAsia"/>
                <w:b/>
                <w:kern w:val="0"/>
                <w:sz w:val="24"/>
                <w:szCs w:val="22"/>
              </w:rPr>
              <w:t>一等奖项目5项</w:t>
            </w:r>
          </w:p>
        </w:tc>
      </w:tr>
      <w:tr w:rsidR="00F43456" w:rsidRPr="00F43456" w:rsidTr="001254B0">
        <w:trPr>
          <w:trHeight w:val="1294"/>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国际热核聚变实验堆高热流第一壁技术研究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核工业西南物理研究院</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谌继明，王平怀，金凡亚，杨波，朱小波，高翚，刘丹华，吴继红，刘翔，段旭如，     康伟山，李前，范小平，王金，朱明，       王全明，周毅，陈实，李佳霖，袁涛</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一等奖</w:t>
            </w:r>
          </w:p>
        </w:tc>
      </w:tr>
      <w:tr w:rsidR="00F43456" w:rsidRPr="00F43456" w:rsidTr="001254B0">
        <w:trPr>
          <w:trHeight w:val="1294"/>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CAP1400 ERVC全高度下封头外壁临界热通量试验研究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上海核工程研究设计院有限公司，上海交通大学</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郑明光，匡波，史国宝，刘鹏飞，苗富足，杨燕华，曹克美，饶德林，张琨，欧阳华，王佳赟，胡珀，郭宁</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一等奖</w:t>
            </w:r>
          </w:p>
        </w:tc>
      </w:tr>
      <w:tr w:rsidR="00F43456" w:rsidRPr="00F43456" w:rsidTr="001254B0">
        <w:trPr>
          <w:trHeight w:val="1294"/>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新型放射性废液处理技术及装置研制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清华大学，大亚湾核电运行管理有限责任公司，中核四〇四有限公司，北京清核朝华科技有限公司，中广核高新核材集团有限公司</w:t>
            </w:r>
          </w:p>
        </w:tc>
        <w:tc>
          <w:tcPr>
            <w:tcW w:w="4678" w:type="dxa"/>
            <w:shd w:val="clear" w:color="auto" w:fill="auto"/>
            <w:noWrap/>
            <w:vAlign w:val="center"/>
          </w:tcPr>
          <w:p w:rsidR="00F43456" w:rsidRPr="00F43456" w:rsidRDefault="00F43456" w:rsidP="00F43456">
            <w:pPr>
              <w:widowControl/>
              <w:ind w:rightChars="-50" w:right="-105"/>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 xml:space="preserve">赵璇，李福志，赵滢，尉继英，张薛，      </w:t>
            </w:r>
          </w:p>
          <w:p w:rsidR="00F43456" w:rsidRPr="00F43456" w:rsidRDefault="00F43456" w:rsidP="00F43456">
            <w:pPr>
              <w:widowControl/>
              <w:ind w:rightChars="-50" w:right="-105"/>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张猛，司鹏昆，张国林，李绪平，阙昌林，</w:t>
            </w:r>
          </w:p>
          <w:p w:rsidR="00F43456" w:rsidRPr="00F43456" w:rsidRDefault="00F43456" w:rsidP="00F43456">
            <w:pPr>
              <w:widowControl/>
              <w:ind w:rightChars="-50" w:right="-105"/>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成徐州，陈定，张惠炜，李志全，单永东，</w:t>
            </w:r>
          </w:p>
          <w:p w:rsidR="00F43456" w:rsidRPr="00F43456" w:rsidRDefault="00F43456" w:rsidP="00F43456">
            <w:pPr>
              <w:widowControl/>
              <w:ind w:rightChars="-50" w:right="-105"/>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宋玉乾，陈文彬，何小平，朱盈喜，史丛丛</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一等奖</w:t>
            </w:r>
          </w:p>
        </w:tc>
      </w:tr>
      <w:tr w:rsidR="00F43456" w:rsidRPr="00F43456" w:rsidTr="001254B0">
        <w:trPr>
          <w:trHeight w:val="1541"/>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AP1000核电反应堆压力容器先进制造技术</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上海电气核电设备有限公司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3564C1">
              <w:rPr>
                <w:rFonts w:ascii="仿宋_GB2312" w:eastAsia="仿宋_GB2312" w:hAnsi="微软雅黑" w:cs="Arial" w:hint="eastAsia"/>
                <w:kern w:val="0"/>
                <w:sz w:val="24"/>
                <w:szCs w:val="22"/>
              </w:rPr>
              <w:t>陆冬青，唐伟宝，魏明，张茂龙，唐建文，苏平，吴小奎，彭焘，张敏，罗庆，         季龙华，丁一默，陆连萍，刘来魁，路燕</w:t>
            </w:r>
            <w:r w:rsidR="003564C1" w:rsidRPr="003564C1">
              <w:rPr>
                <w:rFonts w:ascii="仿宋_GB2312" w:eastAsia="仿宋_GB2312" w:hAnsi="微软雅黑" w:cs="Arial" w:hint="eastAsia"/>
                <w:kern w:val="0"/>
                <w:sz w:val="24"/>
                <w:szCs w:val="22"/>
              </w:rPr>
              <w:t>,邓冬</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一等奖</w:t>
            </w:r>
          </w:p>
        </w:tc>
      </w:tr>
      <w:tr w:rsidR="00F43456" w:rsidRPr="00F43456" w:rsidTr="001254B0">
        <w:trPr>
          <w:trHeight w:val="1516"/>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先进压水堆AP1000核岛建造关键技术研究与应用</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中国核工业第二二建设有限公司，中国核工业二四建设有限公司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闫星青，杨振勋，颜平，谢利平，孙云华，刘优生，刘学良，许俊敏，张益，董卫红，句孝飞，吴海宾，窦海生，徐丰年，时亮，刘爱武，王建，谢子坚，韩英男，张大千</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一等奖</w:t>
            </w:r>
          </w:p>
        </w:tc>
      </w:tr>
      <w:tr w:rsidR="00F43456" w:rsidRPr="00F43456" w:rsidTr="001254B0">
        <w:trPr>
          <w:trHeight w:val="57"/>
        </w:trPr>
        <w:tc>
          <w:tcPr>
            <w:tcW w:w="14081" w:type="dxa"/>
            <w:gridSpan w:val="6"/>
            <w:shd w:val="clear" w:color="auto" w:fill="auto"/>
            <w:noWrap/>
            <w:vAlign w:val="center"/>
          </w:tcPr>
          <w:p w:rsidR="00F43456" w:rsidRPr="00F43456" w:rsidRDefault="00F43456" w:rsidP="00F43456">
            <w:pPr>
              <w:widowControl/>
              <w:jc w:val="center"/>
              <w:rPr>
                <w:rFonts w:ascii="仿宋_GB2312" w:eastAsia="仿宋_GB2312" w:hAnsi="微软雅黑" w:cs="Arial"/>
                <w:kern w:val="0"/>
                <w:sz w:val="24"/>
                <w:szCs w:val="22"/>
              </w:rPr>
            </w:pPr>
            <w:r w:rsidRPr="00F43456">
              <w:rPr>
                <w:rFonts w:ascii="仿宋_GB2312" w:eastAsia="仿宋_GB2312" w:hAnsi="微软雅黑" w:cs="Arial" w:hint="eastAsia"/>
                <w:b/>
                <w:kern w:val="0"/>
                <w:sz w:val="24"/>
                <w:szCs w:val="22"/>
              </w:rPr>
              <w:lastRenderedPageBreak/>
              <w:t>二等奖项目21项</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3564C1" w:rsidRDefault="00F43456" w:rsidP="00F43456">
            <w:pPr>
              <w:widowControl/>
              <w:jc w:val="left"/>
              <w:rPr>
                <w:rFonts w:ascii="仿宋_GB2312" w:eastAsia="仿宋_GB2312" w:hAnsi="微软雅黑" w:cs="Arial"/>
                <w:kern w:val="0"/>
                <w:sz w:val="24"/>
                <w:szCs w:val="22"/>
              </w:rPr>
            </w:pPr>
            <w:r w:rsidRPr="003564C1">
              <w:rPr>
                <w:rFonts w:ascii="仿宋_GB2312" w:eastAsia="仿宋_GB2312" w:hAnsi="微软雅黑" w:cs="Arial" w:hint="eastAsia"/>
                <w:kern w:val="0"/>
                <w:sz w:val="24"/>
                <w:szCs w:val="22"/>
              </w:rPr>
              <w:t>高温堆金属堆内构件</w:t>
            </w:r>
            <w:r w:rsidR="00123D54" w:rsidRPr="003564C1">
              <w:rPr>
                <w:rFonts w:ascii="仿宋_GB2312" w:eastAsia="仿宋_GB2312" w:hAnsi="微软雅黑" w:cs="Arial" w:hint="eastAsia"/>
                <w:kern w:val="0"/>
                <w:sz w:val="24"/>
                <w:szCs w:val="22"/>
              </w:rPr>
              <w:t>制造技术研究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上海第一机床厂有限公司</w:t>
            </w:r>
            <w:r w:rsidR="009E5457">
              <w:rPr>
                <w:rFonts w:ascii="仿宋_GB2312" w:eastAsia="仿宋_GB2312" w:hAnsi="微软雅黑" w:cs="Arial" w:hint="eastAsia"/>
                <w:kern w:val="0"/>
                <w:sz w:val="24"/>
                <w:szCs w:val="22"/>
              </w:rPr>
              <w:t>，华能山东石岛湾核电有限公司</w:t>
            </w:r>
            <w:bookmarkStart w:id="0" w:name="_GoBack"/>
            <w:bookmarkEnd w:id="0"/>
          </w:p>
        </w:tc>
        <w:tc>
          <w:tcPr>
            <w:tcW w:w="4678" w:type="dxa"/>
            <w:shd w:val="clear" w:color="auto" w:fill="auto"/>
            <w:noWrap/>
            <w:vAlign w:val="center"/>
          </w:tcPr>
          <w:p w:rsidR="00F43456" w:rsidRPr="00F43456" w:rsidRDefault="00F43456" w:rsidP="0083308D">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 xml:space="preserve">薛松，龚宏伟，郭亮，邢会平，黄建强，     </w:t>
            </w:r>
            <w:r w:rsidR="0083308D">
              <w:rPr>
                <w:rFonts w:ascii="仿宋_GB2312" w:eastAsia="仿宋_GB2312" w:hAnsi="微软雅黑" w:cs="Arial" w:hint="eastAsia"/>
                <w:kern w:val="0"/>
                <w:sz w:val="24"/>
                <w:szCs w:val="22"/>
              </w:rPr>
              <w:t>张勇，吴志军，</w:t>
            </w:r>
            <w:r w:rsidRPr="00F43456">
              <w:rPr>
                <w:rFonts w:ascii="仿宋_GB2312" w:eastAsia="仿宋_GB2312" w:hAnsi="微软雅黑" w:cs="Arial" w:hint="eastAsia"/>
                <w:kern w:val="0"/>
                <w:sz w:val="24"/>
                <w:szCs w:val="22"/>
              </w:rPr>
              <w:t>蒋恩，郭宝超，周建琨，</w:t>
            </w:r>
            <w:r w:rsidR="0083308D">
              <w:rPr>
                <w:rFonts w:ascii="仿宋_GB2312" w:eastAsia="仿宋_GB2312" w:hAnsi="微软雅黑" w:cs="Arial" w:hint="eastAsia"/>
                <w:kern w:val="0"/>
                <w:sz w:val="24"/>
                <w:szCs w:val="22"/>
              </w:rPr>
              <w:t xml:space="preserve">     </w:t>
            </w:r>
            <w:r w:rsidRPr="00F43456">
              <w:rPr>
                <w:rFonts w:ascii="仿宋_GB2312" w:eastAsia="仿宋_GB2312" w:hAnsi="微软雅黑" w:cs="Arial" w:hint="eastAsia"/>
                <w:kern w:val="0"/>
                <w:sz w:val="24"/>
                <w:szCs w:val="22"/>
              </w:rPr>
              <w:t>施誉，楼杭飞，</w:t>
            </w:r>
            <w:r w:rsidR="0083308D">
              <w:rPr>
                <w:rFonts w:ascii="仿宋_GB2312" w:eastAsia="仿宋_GB2312" w:hAnsi="微软雅黑" w:cs="Arial" w:hint="eastAsia"/>
                <w:kern w:val="0"/>
                <w:sz w:val="24"/>
                <w:szCs w:val="22"/>
              </w:rPr>
              <w:t>何雅杰，陈小荣，杨柳青</w:t>
            </w:r>
            <w:r w:rsidRPr="00F43456">
              <w:rPr>
                <w:rFonts w:ascii="仿宋_GB2312" w:eastAsia="仿宋_GB2312" w:hAnsi="微软雅黑" w:cs="Arial"/>
                <w:kern w:val="0"/>
                <w:sz w:val="24"/>
                <w:szCs w:val="22"/>
              </w:rPr>
              <w:t xml:space="preserve"> </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991"/>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F2436M合金触头工艺优化及批生产线研制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核工业理化工程研究院</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肖凯业，许海，郑文，陈景华，王晓峰，     苏荣莲，郭志伟，郑晓静，王振东</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大型先进压水反应堆压力容器无损检测机器人</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中广核检测技术有限公司，台山核电合营有限公司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吴健荣，向文欣，余哲，洪茂成，王佳旭，王可庆，孙加伟，王贤彬，袁书现，肖开华，赵方，邵春兵，叶新，张鹏飞，雷亚伟</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华龙一号ZH-65型蒸汽发生器关键制造工艺研究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哈电集团（秦皇岛）重型装备有限公司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赛鹏，马东华，王佐森，张慧，杨云丽，     李伟，路郅远，王星，孙海涛，冶金辉，     张杰，刘鹏，王金龙，程仲贺，韩小丽</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非能动安全壳冷却系统性能分析及水膜行为研究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上海核工程研究设计院有限公司，上海交通大学</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刘鑫，严锦泉，王勇，张迪，胡珀，         宋春景，王喆，王国栋，杨燕华，潘新新，倪陈宵，邱健，韦胜杰，扈本学，王章立</w:t>
            </w:r>
            <w:r w:rsidRPr="00F43456">
              <w:rPr>
                <w:rFonts w:ascii="仿宋_GB2312" w:eastAsia="仿宋_GB2312" w:hAnsi="微软雅黑" w:cs="Arial"/>
                <w:kern w:val="0"/>
                <w:sz w:val="24"/>
                <w:szCs w:val="22"/>
              </w:rPr>
              <w:t xml:space="preserve"> </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1209"/>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 xml:space="preserve">EPR核电站核岛安装关键技术的研究与应用 </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中国核工业二三建设有限公司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姜功，陈晓东，吴云利，赵天伟，王宝迪，陈广，乾龙，许磊，雷瑶，郭士芳，         刘银山，刘朝珂，李启明，周欣，张建</w:t>
            </w:r>
            <w:r w:rsidRPr="00F43456">
              <w:rPr>
                <w:rFonts w:ascii="仿宋_GB2312" w:eastAsia="仿宋_GB2312" w:hAnsi="微软雅黑" w:cs="Arial"/>
                <w:kern w:val="0"/>
                <w:sz w:val="24"/>
                <w:szCs w:val="22"/>
              </w:rPr>
              <w:t xml:space="preserve"> </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大型先进压水堆反应堆结构关键性能试验研究及工程应用</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上海核工程研究设计院有限公司，中国核动力研究设计院，生态环境部核与辐射安全中心</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郑明光，林绍萱，方颖，张明，许静，       张伟，王盛，丁宗华，马建中，景益，       眭曦，顾国兴，张春明，喻丹萍，薛国宏</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高温气冷堆新燃料元件运输、贮存容器研制</w:t>
            </w:r>
          </w:p>
        </w:tc>
        <w:tc>
          <w:tcPr>
            <w:tcW w:w="4062" w:type="dxa"/>
            <w:gridSpan w:val="2"/>
            <w:shd w:val="clear" w:color="auto" w:fill="auto"/>
            <w:noWrap/>
            <w:vAlign w:val="center"/>
          </w:tcPr>
          <w:p w:rsidR="00F43456" w:rsidRPr="00F2441F" w:rsidRDefault="00F43456" w:rsidP="00F43456">
            <w:pPr>
              <w:widowControl/>
              <w:jc w:val="left"/>
              <w:rPr>
                <w:rFonts w:ascii="仿宋_GB2312" w:eastAsia="仿宋_GB2312" w:hAnsi="微软雅黑" w:cs="Arial"/>
                <w:kern w:val="0"/>
                <w:sz w:val="24"/>
                <w:szCs w:val="22"/>
              </w:rPr>
            </w:pPr>
            <w:r w:rsidRPr="00F2441F">
              <w:rPr>
                <w:rFonts w:ascii="仿宋_GB2312" w:eastAsia="仿宋_GB2312" w:hAnsi="微软雅黑" w:cs="Arial" w:hint="eastAsia"/>
                <w:kern w:val="0"/>
                <w:sz w:val="24"/>
                <w:szCs w:val="22"/>
              </w:rPr>
              <w:t>中国核电工程有限公司，华能山东石岛湾核电有限公司，清华大学核能与新能源技术研究院</w:t>
            </w:r>
          </w:p>
        </w:tc>
        <w:tc>
          <w:tcPr>
            <w:tcW w:w="4678" w:type="dxa"/>
            <w:shd w:val="clear" w:color="auto" w:fill="auto"/>
            <w:noWrap/>
            <w:vAlign w:val="center"/>
          </w:tcPr>
          <w:p w:rsidR="00F43456" w:rsidRPr="00F2441F" w:rsidRDefault="00F43456" w:rsidP="00F43456">
            <w:pPr>
              <w:widowControl/>
              <w:jc w:val="left"/>
              <w:rPr>
                <w:rFonts w:ascii="仿宋_GB2312" w:eastAsia="仿宋_GB2312" w:hAnsi="微软雅黑" w:cs="Arial"/>
                <w:kern w:val="0"/>
                <w:sz w:val="24"/>
                <w:szCs w:val="22"/>
              </w:rPr>
            </w:pPr>
            <w:r w:rsidRPr="00F2441F">
              <w:rPr>
                <w:rFonts w:ascii="仿宋_GB2312" w:eastAsia="仿宋_GB2312" w:hAnsi="微软雅黑" w:cs="Arial" w:hint="eastAsia"/>
                <w:kern w:val="0"/>
                <w:sz w:val="24"/>
                <w:szCs w:val="22"/>
              </w:rPr>
              <w:t>王庆，张洪军，李宁，谢亮，王晓江，       罗宝军，董玉杰，卢可可，徐小刚，邵增，田英男，龚兵，王海涛，贺启超，李红克</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GENUS核电仿真支撑平台软件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中广核（北京）仿真技术有限公司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钟俊，林克军，张光昱，曹建亭，蔡瑞忠，章旋，黎知行，袁媛，杨政理，王芬，        冯强，王芋丁，王帆，苏康，邓祥鑫</w:t>
            </w:r>
            <w:r w:rsidRPr="00F43456">
              <w:rPr>
                <w:rFonts w:ascii="仿宋_GB2312" w:eastAsia="仿宋_GB2312" w:hAnsi="微软雅黑" w:cs="Arial"/>
                <w:kern w:val="0"/>
                <w:sz w:val="24"/>
                <w:szCs w:val="22"/>
              </w:rPr>
              <w:t xml:space="preserve"> </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事故工况下乏燃料贮存水池冷却技术研究及应用</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华北电力大学，上海核工程研究设计院有限公司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陆道纲，曹琼，陈丽，苏夏，王汉，         桂璐廷，隋丹婷，程会方，张钰浩，黄若涛，周世梁，施伟，李向宾，邱健，于新国</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NuPOWER核电工程信息管理系统</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国核工程有限公司</w:t>
            </w:r>
          </w:p>
        </w:tc>
        <w:tc>
          <w:tcPr>
            <w:tcW w:w="4678" w:type="dxa"/>
            <w:shd w:val="clear" w:color="auto" w:fill="auto"/>
            <w:noWrap/>
            <w:vAlign w:val="center"/>
          </w:tcPr>
          <w:p w:rsidR="00F43456" w:rsidRPr="00F2441F" w:rsidRDefault="00F43456" w:rsidP="00F43456">
            <w:pPr>
              <w:widowControl/>
              <w:jc w:val="left"/>
              <w:rPr>
                <w:rFonts w:ascii="仿宋_GB2312" w:eastAsia="仿宋_GB2312" w:hAnsi="微软雅黑" w:cs="Arial"/>
                <w:kern w:val="0"/>
                <w:sz w:val="24"/>
                <w:szCs w:val="22"/>
              </w:rPr>
            </w:pPr>
            <w:r w:rsidRPr="00F2441F">
              <w:rPr>
                <w:rFonts w:ascii="仿宋_GB2312" w:eastAsia="仿宋_GB2312" w:hAnsi="微软雅黑" w:cs="Arial" w:hint="eastAsia"/>
                <w:kern w:val="0"/>
                <w:sz w:val="24"/>
                <w:szCs w:val="22"/>
              </w:rPr>
              <w:t>韦龙生，张蒙汝，曹永振，黄忠平，谢露艳，王以男，李英，万峻，张海翔，王星，       经静，薛珺，张金东，孙祺婷，井瑞霞</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100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300MW压水堆核电站主蒸汽隔离阀研制</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大连大高阀门股份有限公司</w:t>
            </w:r>
          </w:p>
        </w:tc>
        <w:tc>
          <w:tcPr>
            <w:tcW w:w="4678" w:type="dxa"/>
            <w:shd w:val="clear" w:color="auto" w:fill="auto"/>
            <w:noWrap/>
            <w:vAlign w:val="center"/>
          </w:tcPr>
          <w:p w:rsidR="00F43456" w:rsidRPr="00F2441F" w:rsidRDefault="00F43456" w:rsidP="00E1546F">
            <w:pPr>
              <w:widowControl/>
              <w:jc w:val="left"/>
              <w:rPr>
                <w:rFonts w:ascii="仿宋_GB2312" w:eastAsia="仿宋_GB2312" w:hAnsi="微软雅黑" w:cs="Arial"/>
                <w:kern w:val="0"/>
                <w:sz w:val="24"/>
                <w:szCs w:val="22"/>
              </w:rPr>
            </w:pPr>
            <w:r w:rsidRPr="00F2441F">
              <w:rPr>
                <w:rFonts w:ascii="仿宋_GB2312" w:eastAsia="仿宋_GB2312" w:hAnsi="微软雅黑" w:cs="Arial" w:hint="eastAsia"/>
                <w:kern w:val="0"/>
                <w:sz w:val="24"/>
                <w:szCs w:val="22"/>
              </w:rPr>
              <w:t>肖箭，姜松志，曹锡海，王帅，</w:t>
            </w:r>
            <w:r w:rsidR="00E1546F" w:rsidRPr="00F2441F">
              <w:rPr>
                <w:rFonts w:ascii="仿宋_GB2312" w:eastAsia="仿宋_GB2312" w:hAnsi="微软雅黑" w:cs="Arial" w:hint="eastAsia"/>
                <w:kern w:val="0"/>
                <w:sz w:val="24"/>
                <w:szCs w:val="22"/>
              </w:rPr>
              <w:t xml:space="preserve">王伟波，     </w:t>
            </w:r>
            <w:r w:rsidRPr="00F2441F">
              <w:rPr>
                <w:rFonts w:ascii="仿宋_GB2312" w:eastAsia="仿宋_GB2312" w:hAnsi="微软雅黑" w:cs="Arial" w:hint="eastAsia"/>
                <w:kern w:val="0"/>
                <w:sz w:val="24"/>
                <w:szCs w:val="22"/>
              </w:rPr>
              <w:t>夏元宏，孙洪波</w:t>
            </w:r>
            <w:r w:rsidR="00E1546F" w:rsidRPr="00F2441F">
              <w:rPr>
                <w:rFonts w:ascii="仿宋_GB2312" w:eastAsia="仿宋_GB2312" w:hAnsi="微软雅黑" w:cs="Arial" w:hint="eastAsia"/>
                <w:kern w:val="0"/>
                <w:sz w:val="24"/>
                <w:szCs w:val="22"/>
              </w:rPr>
              <w:t>，王德军，熊冬庆，盛朝阳，李志兵，刘鹏，魏雪，李恩超</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华龙一号防城港二期项目核岛主厂房布置方案设计与应用</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中广核工程有限公司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王庆礼，李连学，程浩，周媛霞，刘永，     王峥，叶镕，董占发，王增琛，张涛，       曹涛，彭国胜，叶子青，赵亮，黄东山</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锆合金挤压管坯内外表面处理技术</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国核宝钛锆业股份公司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高博，胡旭坤，张明祥，王练，段俊婷，     尹建明，王明艳，安益同，任乐，陈永刚，邹琼</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rPr>
          <w:trHeight w:val="57"/>
        </w:trPr>
        <w:tc>
          <w:tcPr>
            <w:tcW w:w="1028" w:type="dxa"/>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六氟化铀到四氟化铀的干法转化工艺及设备</w:t>
            </w:r>
          </w:p>
        </w:tc>
        <w:tc>
          <w:tcPr>
            <w:tcW w:w="4062" w:type="dxa"/>
            <w:gridSpan w:val="2"/>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中国核电工程有限公司，中核北方核燃料元件有限公司</w:t>
            </w:r>
          </w:p>
        </w:tc>
        <w:tc>
          <w:tcPr>
            <w:tcW w:w="4678"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宫本希，翟家海，李芳林，侯捷，严浩，     张凡，李泽，李涛，郭国俊，张卓</w:t>
            </w:r>
          </w:p>
        </w:tc>
        <w:tc>
          <w:tcPr>
            <w:tcW w:w="1215" w:type="dxa"/>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用于堆内外核测互校的一点法在福建福清核电有限公司的研发和应用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福建福清核电有限公司，上海核星核电科技有限公司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宋林，蒋校丰，张少泓，胡娟，孟凡锋，     蔡光明，程宏亚，肖冰山，李振振，陈国华，王涛，吕栋，郑东佳，张鹏，李华</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基于MAAP5的严重事故模拟机开发</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魏巍，陈艳芳，郭富德，严舟，冉晓隆，     侯雪燕，彭波，谭超，李青，刘伟，         罗芳绘，骆云，陈云龙，方思聪，秦雄杰</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核电站数字化总体运行程序的研发与调试验证</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中广核工程有限公司，大亚湾核电运营管理有限责任公司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周创彬，黄清武，史觊，陈军，张国军，     崔卫红，徐良军，李贤民，殷中平，柳文斌，张锦浙，骆艺雄，谢志国，仇少帅，张建波</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风险指引型维修规则的研究和应用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环境保护部核与辐射安全中心，苏州热工研究院有限公司，中国核电工程有限公司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张博平，李娟，依岩，黄志超，初永越，     郗海英，孙金龙，王闯，汤搏，侯伟，       韦力，宫宇，杨堤，闫修平，钱晓明</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内置换料水箱设计技术及试验研究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A77B65">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朱京梅，朱明华，张卫，赵斌，龚钊，       邢继，荆春宁，马超，王长东，</w:t>
            </w:r>
            <w:r w:rsidR="00A77B65">
              <w:rPr>
                <w:rFonts w:ascii="仿宋_GB2312" w:eastAsia="仿宋_GB2312" w:hAnsi="微软雅黑" w:cs="Arial" w:hint="eastAsia"/>
                <w:kern w:val="0"/>
                <w:sz w:val="24"/>
                <w:szCs w:val="22"/>
              </w:rPr>
              <w:t xml:space="preserve">刘玉林，     </w:t>
            </w:r>
            <w:r w:rsidRPr="00F43456">
              <w:rPr>
                <w:rFonts w:ascii="仿宋_GB2312" w:eastAsia="仿宋_GB2312" w:hAnsi="微软雅黑" w:cs="Arial" w:hint="eastAsia"/>
                <w:kern w:val="0"/>
                <w:sz w:val="24"/>
                <w:szCs w:val="22"/>
              </w:rPr>
              <w:t>薛静，曲昌明，魏峰，张手琴</w:t>
            </w:r>
            <w:r w:rsidR="00A77B65">
              <w:rPr>
                <w:rFonts w:ascii="仿宋_GB2312" w:eastAsia="仿宋_GB2312" w:hAnsi="微软雅黑" w:cs="Arial" w:hint="eastAsia"/>
                <w:kern w:val="0"/>
                <w:sz w:val="24"/>
                <w:szCs w:val="22"/>
              </w:rPr>
              <w:t>，</w:t>
            </w:r>
            <w:r w:rsidR="00A77B65">
              <w:rPr>
                <w:rFonts w:ascii="仿宋_GB2312" w:eastAsia="仿宋_GB2312" w:hAnsi="微软雅黑" w:cs="Arial"/>
                <w:kern w:val="0"/>
                <w:sz w:val="24"/>
                <w:szCs w:val="22"/>
              </w:rPr>
              <w:t>胡月飞</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高放废物地质处置选址阶段地球物理探测技术</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核工业北京地质研究院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腰善丛，万汉平，段书新，陈聪，张濡亮，王伟，喻翔，李子伟，周俊杰，胡英才</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二等奖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0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center"/>
              <w:rPr>
                <w:rFonts w:ascii="仿宋_GB2312" w:eastAsia="仿宋_GB2312" w:hAnsi="微软雅黑" w:cs="Arial"/>
                <w:b/>
                <w:kern w:val="0"/>
                <w:sz w:val="24"/>
                <w:szCs w:val="22"/>
              </w:rPr>
            </w:pPr>
            <w:r w:rsidRPr="00F43456">
              <w:rPr>
                <w:rFonts w:ascii="仿宋_GB2312" w:eastAsia="仿宋_GB2312" w:hAnsi="微软雅黑" w:cs="Arial" w:hint="eastAsia"/>
                <w:b/>
                <w:kern w:val="0"/>
                <w:sz w:val="24"/>
                <w:szCs w:val="22"/>
              </w:rPr>
              <w:t>三等奖项目55项</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人因工程在核电站常规岛中的应用研究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国核电力规划设计研究院有限公司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吴志钢，魏振华，胡善云，肖长歌，徐国彬，陈雯，陆建莺，段田瑾，宋泽，邵佳晔</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核安全与放射性污染防治“十三五”规划研究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环境保护部核与辐射安全中心</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董毅漫，张黎辉，刘黎明，曲云欢，李光辉，李小丁，李斌，孟德，宋大虎</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小元件解体剪切装置科研样机研制——小元件剪切装置科研样机研制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杨宏悦，夏国正，吴华，张毅，明玉周，     张果，臧少锋，欧阳立华，杨颖姝，唐克强</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地浸采铀抽液流量智能控制技术</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核工业北京化工冶金研究院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侯江，施建明，伍宪玉，张彩萍，肖作学，于长贵，邱军军，侯录，刘玉明，刘兆萍</w:t>
            </w:r>
            <w:r w:rsidRPr="00F43456">
              <w:rPr>
                <w:rFonts w:ascii="仿宋_GB2312" w:eastAsia="仿宋_GB2312" w:hAnsi="微软雅黑" w:cs="Arial"/>
                <w:kern w:val="0"/>
                <w:sz w:val="24"/>
                <w:szCs w:val="22"/>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CANDU-6核燃料芯块数字化生产线研制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中核北方核燃料元件有限公司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吕会，郭吉龙，王海泊，方璐，白金，       连宇民，范文林，郭丞，孙旭辉，王剑平</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STEP-12燃料组件整组件力学性能试验研究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中广核研究院有限公司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马文慧，李坤，吴小航，张利，郭严，       何坤，李伟才，张玉相，王丽喆，马帅</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次临界能源包层模块式燃料部件热工安全行为研究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中国核动力研究设计院，中国工程物理研究院核物理与化学研究所</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彭劲枫，徐建军，黄彦平，唐瑜，杨祖毛，刘文兴，郭海兵，李永亮，刘亮，幸奠川</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混凝土高整体容器设计和制造技术研究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中国核电工程有限公司，中国建筑材料科学研究总院有限公司，清华大学，中国原子能科学研究院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张志银，蔡挺松，姚燕，李克非，蒋迪，     吴浩，赵文浩，包良进，吕飞，吴明</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核级氧化锆工业化生产中恶臭污染综合治理技术</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国核宝钛锆业股份公司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王宝明，王珏，顾长云，储俊，贾江涛，     黄旭，王伟</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AP1000自主在役检查技术研发与应用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张志义，蔡家藩，许远欢，周礼峰，廖述圣，聂勇，杨崇安，丁冬平，王俊涛，申国锋</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核电厂仪控设备预测与趋势分析系统开发及应用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苏州热工研究院有限公司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瞿勐，王青青，毛晓明，卢文跃，陈世均，王双飞，何善红，吴天昊，喻昕，张圣</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风险指引技术在田湾核电站1、2号机组的应用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江苏核电有限公司，中国核电工程有限公司，上海核工程研究设计院有限公司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崔方水，孙金龙，张琴芳，姚刚，吴立村，魏国军，鲍振利，丁小川，刘晓云，于文革</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卧式蒸汽发生器一回路压力边界自动检测系统研制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王家建，朱良，陈姝，秦华容，冯美名，     姚传党，胡啸，崔洪岩，葛亮，吴海林</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核电站重要构筑物安全状态光纤监测技术</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苏州热工研究院有限公司，大亚湾核电运营管理有限责任公司，辽宁红沿河核电有限公司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廖开星，孔祥龙，徐超，颜永贵，吕钢，     周波，曹岩，马健，李毅，汤志杰</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核电厂关键设备（堆内构件及蒸汽发生器）异物清除技术及应用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国核电站运行服务技术有限公司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刘程超，张宝军，于岗，邓景珊，符成伟，孙茂荣，刘新，邹斌，程保良，陶泽勇</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4"/>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汽轮发电机机壳振动治理及调频方法研究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中核核电运行管理有限公司，西安交通大学，上海发电设备成套设计研究院有限责任公司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史庆峰，张兴田，司先国，王琇峰，杨宇，孙庆，王大成，王启峰，王秀瑾</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蒸汽发生器二次侧管板爬行式水力清洗机器人研制及应用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杨斌，余汇涛，李莉，刘强，郝庆军，       刘江龙，胡卉桦，刘洋，蒋兴福，钱艳平</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核电站汽轮发电机组轴系中心的校正方法</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中广核核电运营有限公司，大亚湾核电运营管理有限责任公司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郑华兵，黄祥君，蔡宝金，段宪东，蔡勇军，苏志刚，罗林，何志德，张平，彭展业</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EPR厂辅变自动切换功能缺陷诊断与改进研究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张立强，张颢，颜旭，朱孟子，甘龙，       王珺，王卫华</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核电厂异常重要性判定程序开发</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环境保护部核与辐射安全中心，苏州热工研究院有限公司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陶书生，孙树海，郑丽馨，钟山，圣国龙，邹象，马国强，张庆华，陈世军，陈培锋</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9"/>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核电站主给水流量测量用文丘里管研制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中国核电工程有限公司，苍南自动化仪表厂</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郭林，上官宗剑，肖代云，魏华彤，黄瑞鹤，尚雪莲，刘莉，黄瑞祥，黄文早，洪晨君</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华龙一号1E级K1类热缩套管（核级电缆附件）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中国核电工程有限公司，深圳市沃尔核材股份有限公司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姜庆水，康树峰，周晓斌，王志勇，顾燕春，张定雄，熊宇，饶喜梅，范遂，胡习富</w:t>
            </w:r>
            <w:r w:rsidRPr="00F43456">
              <w:rPr>
                <w:rFonts w:ascii="仿宋_GB2312" w:eastAsia="仿宋_GB2312" w:hAnsi="微软雅黑" w:cs="Arial"/>
                <w:kern w:val="0"/>
                <w:sz w:val="24"/>
                <w:szCs w:val="22"/>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华龙一号(ACP1000)稳压器快速卸压阀</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中核苏阀科技实业股份有限公司，中国核动力研究设计院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吴辉，蒲小芬，刘平，陈钟钧，胡金辉，     王保平，王悦琴，</w:t>
            </w:r>
            <w:r w:rsidRPr="00F2441F">
              <w:rPr>
                <w:rFonts w:ascii="仿宋_GB2312" w:eastAsia="仿宋_GB2312" w:hAnsi="微软雅黑" w:cs="Arial" w:hint="eastAsia"/>
                <w:kern w:val="0"/>
                <w:sz w:val="24"/>
                <w:szCs w:val="22"/>
              </w:rPr>
              <w:t>武铃珺，严</w:t>
            </w:r>
            <w:r w:rsidRPr="00F43456">
              <w:rPr>
                <w:rFonts w:ascii="仿宋_GB2312" w:eastAsia="仿宋_GB2312" w:hAnsi="微软雅黑" w:cs="Arial" w:hint="eastAsia"/>
                <w:kern w:val="0"/>
                <w:sz w:val="24"/>
                <w:szCs w:val="22"/>
              </w:rPr>
              <w:t>新虹，王新军</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4"/>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核用精密管材在线高速检测系统研制及应用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丁冬平，谢航，蔡家藩，张益成，聂勇，     吴海林，陈姝，冯美名，周礼峰，秦华容</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核级安放式管座焊缝在役检查技术研究及应用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甘文军，谢航，张亮，蔡家藩，张益成，     严军伟，李邱达，刘桂刚，彭岳峰，卢威</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核电厂蓄电池组在线监测系统开发</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福建福清核电有限公司，浙江科畅电子股份有限公司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石屹峰，游艺，陈海斌，窦国峰，林聪强，沈伟，黄显煊，蔡涵颖，陈书欣</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大型压水堆核电站移动式柴油发电机组研制与应用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中广核研究限有限公司，台山核电合营有限公司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李兴群，张进，柳成华，唐洪江，苏万华，张益林，杨立树，杨吉成，钟质飞，张淑兴</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核电站一回路辅助管道潜在裂纹风险评估及应用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大亚湾运营管理有限责任公司，中国科学院金属研究所</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韩恩厚，张敏，吕群贤，王俭秋，张志明，司鹏昆，王海涛，彭群家，王家胜，王凡</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大型屏蔽主泵力学分析关键技术研究与应用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蔡坤，秦洁，李娟，张旭，朱昶帆，         周莹，梁兵兵，殷海峰，王高阳，朱睿嵘=</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CAP1000/CAP1400大型先进压水堆核电站爆破阀整机带载鉴定试验</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国核华清（北京）核电技术研发中心有限公司，上海发电设备成套设计研究院有限责任公司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江小松，刘雨佳，王含，吴丹蕾，尚恒，     常华健，李凯，李晓蒙，张谨奕，周杲昕</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AP/CAP屏蔽电机主泵推力盘材料国产化及应用研究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安泰科技股份有限公司，哈尔滨电气动力装备有限公司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车洪艳，秦斌，王铁军，李雅范，刘国辉，李梦启，周武平，李藏雪，董浩，郑吉伟</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4"/>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反应堆压力容器主螺栓孔损伤核安全评价技术研究与应用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环境保护部核与辐射安全中心，中广核工程有限公司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2441F" w:rsidRDefault="001254B0" w:rsidP="00E20C66">
            <w:pPr>
              <w:widowControl/>
              <w:jc w:val="left"/>
              <w:rPr>
                <w:rFonts w:ascii="仿宋_GB2312" w:eastAsia="仿宋_GB2312" w:hAnsi="微软雅黑" w:cs="Arial"/>
                <w:kern w:val="0"/>
                <w:sz w:val="24"/>
                <w:szCs w:val="22"/>
              </w:rPr>
            </w:pPr>
            <w:r w:rsidRPr="00F2441F">
              <w:rPr>
                <w:rFonts w:ascii="仿宋_GB2312" w:eastAsia="仿宋_GB2312" w:hAnsi="微软雅黑" w:cs="Arial" w:hint="eastAsia"/>
                <w:kern w:val="0"/>
                <w:sz w:val="24"/>
                <w:szCs w:val="22"/>
              </w:rPr>
              <w:t>房永刚，熊光明，路燕</w:t>
            </w:r>
            <w:r w:rsidR="00F43456" w:rsidRPr="00F2441F">
              <w:rPr>
                <w:rFonts w:ascii="仿宋_GB2312" w:eastAsia="仿宋_GB2312" w:hAnsi="微软雅黑" w:cs="Arial" w:hint="eastAsia"/>
                <w:kern w:val="0"/>
                <w:sz w:val="24"/>
                <w:szCs w:val="22"/>
              </w:rPr>
              <w:t>，</w:t>
            </w:r>
            <w:r w:rsidRPr="00F2441F">
              <w:rPr>
                <w:rFonts w:ascii="仿宋_GB2312" w:eastAsia="仿宋_GB2312" w:hAnsi="微软雅黑" w:cs="Arial" w:hint="eastAsia"/>
                <w:kern w:val="0"/>
                <w:sz w:val="24"/>
                <w:szCs w:val="22"/>
              </w:rPr>
              <w:t>陈涛</w:t>
            </w:r>
            <w:r w:rsidR="00F43456" w:rsidRPr="00F2441F">
              <w:rPr>
                <w:rFonts w:ascii="仿宋_GB2312" w:eastAsia="仿宋_GB2312" w:hAnsi="微软雅黑" w:cs="Arial" w:hint="eastAsia"/>
                <w:kern w:val="0"/>
                <w:sz w:val="24"/>
                <w:szCs w:val="22"/>
              </w:rPr>
              <w:t>，</w:t>
            </w:r>
            <w:r w:rsidRPr="00F2441F">
              <w:rPr>
                <w:rFonts w:ascii="仿宋_GB2312" w:eastAsia="仿宋_GB2312" w:hAnsi="微软雅黑" w:cs="Arial" w:hint="eastAsia"/>
                <w:kern w:val="0"/>
                <w:sz w:val="24"/>
                <w:szCs w:val="22"/>
              </w:rPr>
              <w:t>徐宇，</w:t>
            </w:r>
            <w:r w:rsidR="00E20C66" w:rsidRPr="00F2441F">
              <w:rPr>
                <w:rFonts w:ascii="仿宋_GB2312" w:eastAsia="仿宋_GB2312" w:hAnsi="微软雅黑" w:cs="Arial" w:hint="eastAsia"/>
                <w:kern w:val="0"/>
                <w:sz w:val="24"/>
                <w:szCs w:val="22"/>
              </w:rPr>
              <w:t xml:space="preserve">       </w:t>
            </w:r>
            <w:r w:rsidRPr="00F2441F">
              <w:rPr>
                <w:rFonts w:ascii="仿宋_GB2312" w:eastAsia="仿宋_GB2312" w:hAnsi="微软雅黑" w:cs="Arial" w:hint="eastAsia"/>
                <w:kern w:val="0"/>
                <w:sz w:val="24"/>
                <w:szCs w:val="22"/>
              </w:rPr>
              <w:t>邓小云，初起宝，刘攀，刘景宾，</w:t>
            </w:r>
            <w:r w:rsidR="00F43456" w:rsidRPr="00F2441F">
              <w:rPr>
                <w:rFonts w:ascii="仿宋_GB2312" w:eastAsia="仿宋_GB2312" w:hAnsi="微软雅黑" w:cs="Arial" w:hint="eastAsia"/>
                <w:kern w:val="0"/>
                <w:sz w:val="24"/>
                <w:szCs w:val="22"/>
              </w:rPr>
              <w:t>段远刚</w:t>
            </w:r>
            <w:r w:rsidRPr="00F2441F">
              <w:rPr>
                <w:rFonts w:ascii="仿宋_GB2312" w:eastAsia="仿宋_GB2312" w:hAnsi="微软雅黑" w:cs="Arial"/>
                <w:kern w:val="0"/>
                <w:sz w:val="24"/>
                <w:szCs w:val="22"/>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2441F" w:rsidRDefault="00F43456" w:rsidP="00F43456">
            <w:pPr>
              <w:widowControl/>
              <w:jc w:val="left"/>
              <w:rPr>
                <w:rFonts w:ascii="仿宋_GB2312" w:eastAsia="仿宋_GB2312" w:hAnsi="微软雅黑" w:cs="Arial"/>
                <w:kern w:val="0"/>
                <w:sz w:val="24"/>
                <w:szCs w:val="22"/>
              </w:rPr>
            </w:pPr>
            <w:r w:rsidRPr="00F2441F">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核电厂氢气控制系统关键设备研发</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上海核工程研究设计院有限公司，中国船舶重工集团公司第七一八研究所</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宋春景，姜韶堃，潘如东，罗沙，顾申杰，赵文江，邱健，陶志勇，钱云凯，覃亮</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ACP1000内层安全壳结构设计研究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王黎丽，孟剑，赵金涛，姚迪，吴茜婷，     张春龙，张超琦，李玉民，杨建华，刘玉林</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核岛结构抗商用大飞机撞击技术研究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邢继，张超琦，王黎丽，蒋迪，蔡利建，     李玉民，姚迪，王宝树，杨建华，宋孟燕</w:t>
            </w:r>
            <w:r w:rsidRPr="00F43456">
              <w:rPr>
                <w:rFonts w:ascii="仿宋_GB2312" w:eastAsia="仿宋_GB2312" w:hAnsi="微软雅黑" w:cs="Arial"/>
                <w:kern w:val="0"/>
                <w:sz w:val="24"/>
                <w:szCs w:val="22"/>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安全壳过滤排放系统设计技术及试验研究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邢继，朱京梅，李嫦月，刘长亮，孙中宁，杨理烽，王长东，荆春宁，吴明，王晓江</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RELAP5图形化实时交互仿真平台的开发与应用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核动力运行研究所，中核武汉核电运行技术股份有限公司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谭超，景应刚，谢成龙，陈云龙，张功庆，祁蔚，王盟，张大志，谢政权，方思聪</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核电厂大型复杂混凝土结构先进设计方法研究及应用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吕锦权，张涛，贾建英，程亮，董占发，     李忠诚，付爱群，刘春光，金铭，黄涛</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高温气冷堆主设备自动找正调平装置及相关工艺研究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中国核工业二三建设有限公司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高国新，孙朝朋，刘奎林，康增保，张志强，裴永旗，李旺，杨俊辉，董建，高德升</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核电厂热疲劳监测技术研究与应用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中广核工程有限公司，西安交通大学</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凌君，刘浪，章贵和，刘新，王海军，       刘美平，陈蓉，刘洪涛，章刚强，陈先龙</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核电站主厂房整体式地下结构施工技术研究与应用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中国电建集团山东电力建设第一工程有限公司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李亚勇，李强，李成宝，孙磊，李涛</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6"/>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模块式小型堆源项分析及屏蔽设计方法研究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中国核动力研究设计院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刘嘉嘉，吕焕文，胡建军，李庆，宋丹戎，景福庭，应栋川，程诗思，李兰，谭怡</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核电厂钢板混凝土结构关键技术研究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环境保护部核与辐射安全中心，中冶建筑研究总院有限公司，清华大学，中国地震局地球物理研究所，上海核工程研究设计院有限公司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潘蓉，刘晶波，张兴斌，李小军，葛鸿辉，孙锋，吴婧姝，贺秋梅，褚濛，李亮</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ACP100模块式小堆安全设计技术研究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中国核动力研究设计院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邱志方，邓坚，江光明，黄慧剑，李喆，     邓纯锐，李庆，宋丹戎，刘松涛，周科</w:t>
            </w:r>
            <w:r w:rsidRPr="00F43456">
              <w:rPr>
                <w:rFonts w:ascii="仿宋_GB2312" w:eastAsia="仿宋_GB2312" w:hAnsi="微软雅黑" w:cs="Arial"/>
                <w:kern w:val="0"/>
                <w:sz w:val="24"/>
                <w:szCs w:val="22"/>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全尺寸ADS4夹带试验研究、模型开发及应用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国核华清（北京）核电技术研发中心有限公司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陈培培，张鹏，张蕾，胡啸，何丹丹，       李纬，邸智，江斌，陈炼，常华健</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核电站大直径玻璃钢管外包钢筋混凝土结构施工关键技术研究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中国电建集团核电工程有限公司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单拓，贺传森，李涛，李广晋，孟辉，       任永清，杨勇，贾同友，赵乐超，赵常东</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严重事故下氢气分布特性与燃烧模型研究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中国核动力研究设计院，西安交通大学</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王迎，李勇，刘银河，唐月明，熊万玉，     王宏庆，郑华，顾江，朱勇辉，车得福</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4"/>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车载式放射性核素快速检测系统</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中国原子能科学研究院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李永，王强，王国宝，刘超，郭凤美，       郑玉来，田利军，杨璐，高启，颜静儒</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WWER先进刻棒技术研究及应用</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江苏核电有限公司，中国核动力研究设计院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欧阳钦，杨高升，包超，李载鹏，赵文博，徐舒，孙暖，朱宏亮，叶刘锁，杨晓强</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中国核电设备可靠性管理系统的研发</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中核核电运行管理有限公司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李建春，王苗苗，杨鸿翔，刘小年，王欣，曹雪明，刘恒，吴舜华，李小泉，傅剑</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环境中低水平放射性气溶胶、碘地面和航空监测装置</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环境保护部核与辐射安全中心，清华大学，北京市射线应用研究中心</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岳会国，韩善彪，黄子瀚，吴其反，喻正伟，董淑强，徐宏坤，吕雪艳，吴彩霞，杨海峰</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核电厂全范围人因工程集成研发和验证平台</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宋霏，郑添，桑玮，张淑慧，王伟，         袁众，王秋雨，张颍，陈明瑾，连海涛</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核电厂堆芯系统热工分析软件模型评估数据库设计与研发</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国家电投集团科学技术研究院有限公司，上海交通大学，中广核研究院有限公司，西安交通大学，中国原子能科学研究院，华北电力大学，环境保护部核与辐射安全中心</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杨燕华，傅孝良，张昊，刘丽芳，董博，     王忠毅，陈俊，沙会娥，赵广，熊进标</w:t>
            </w:r>
            <w:r w:rsidRPr="00F43456">
              <w:rPr>
                <w:rFonts w:ascii="仿宋_GB2312" w:eastAsia="仿宋_GB2312" w:hAnsi="微软雅黑" w:cs="Arial"/>
                <w:kern w:val="0"/>
                <w:sz w:val="24"/>
                <w:szCs w:val="22"/>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极端气象条件下核电厂厂用水系统循环冷却关键技术研究</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上海核工程研究设计院有限公司，中国水利水电科学研究院</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吴双，赵顺安，邱晓东，宋小军，李陆军，於臻绯，叶苏疏，宋志勇，冷凡，陈一鹏</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r w:rsidR="00F43456" w:rsidRPr="00F43456" w:rsidTr="0012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numPr>
                <w:ilvl w:val="0"/>
                <w:numId w:val="14"/>
              </w:numPr>
              <w:jc w:val="center"/>
              <w:rPr>
                <w:rFonts w:ascii="仿宋_GB2312" w:eastAsia="仿宋_GB2312" w:hAnsi="微软雅黑" w:cs="Arial"/>
                <w:kern w:val="0"/>
                <w:sz w:val="24"/>
                <w:szCs w:val="22"/>
              </w:rPr>
            </w:pPr>
          </w:p>
        </w:tc>
        <w:tc>
          <w:tcPr>
            <w:tcW w:w="309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核电厂建设工程预算定额（核岛工程 12册）2015版</w:t>
            </w:r>
          </w:p>
        </w:tc>
        <w:tc>
          <w:tcPr>
            <w:tcW w:w="4062" w:type="dxa"/>
            <w:gridSpan w:val="2"/>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中国核电工程有限公司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胡江，荣梅，杨利荣，张弘，王芳，         余蓉，迟静，韩兆兴，尚鑫，陈丽娟</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456" w:rsidRPr="00F43456" w:rsidRDefault="00F43456" w:rsidP="00F43456">
            <w:pPr>
              <w:widowControl/>
              <w:jc w:val="left"/>
              <w:rPr>
                <w:rFonts w:ascii="仿宋_GB2312" w:eastAsia="仿宋_GB2312" w:hAnsi="微软雅黑" w:cs="Arial"/>
                <w:kern w:val="0"/>
                <w:sz w:val="24"/>
                <w:szCs w:val="22"/>
              </w:rPr>
            </w:pPr>
            <w:r w:rsidRPr="00F43456">
              <w:rPr>
                <w:rFonts w:ascii="仿宋_GB2312" w:eastAsia="仿宋_GB2312" w:hAnsi="微软雅黑" w:cs="Arial" w:hint="eastAsia"/>
                <w:kern w:val="0"/>
                <w:sz w:val="24"/>
                <w:szCs w:val="22"/>
              </w:rPr>
              <w:t>三等奖</w:t>
            </w:r>
          </w:p>
        </w:tc>
      </w:tr>
    </w:tbl>
    <w:p w:rsidR="00F43456" w:rsidRPr="00F43456" w:rsidRDefault="00F43456" w:rsidP="00F43456">
      <w:pPr>
        <w:rPr>
          <w:rFonts w:cs="宋体"/>
          <w:sz w:val="36"/>
          <w:szCs w:val="36"/>
        </w:rPr>
      </w:pPr>
    </w:p>
    <w:p w:rsidR="00F43456" w:rsidRPr="00F43456" w:rsidRDefault="00F43456" w:rsidP="00F43456">
      <w:pPr>
        <w:rPr>
          <w:rFonts w:ascii="方正小标宋简体" w:eastAsia="方正小标宋简体" w:cs="宋体"/>
          <w:sz w:val="44"/>
          <w:szCs w:val="44"/>
        </w:rPr>
      </w:pPr>
    </w:p>
    <w:p w:rsidR="00F43456" w:rsidRPr="00F43456" w:rsidRDefault="00F43456" w:rsidP="00F43456">
      <w:pPr>
        <w:widowControl/>
        <w:jc w:val="left"/>
        <w:rPr>
          <w:rFonts w:ascii="方正小标宋简体" w:eastAsia="方正小标宋简体" w:cs="宋体"/>
          <w:sz w:val="44"/>
          <w:szCs w:val="44"/>
        </w:rPr>
      </w:pPr>
    </w:p>
    <w:p w:rsidR="00F43456" w:rsidRPr="00F43456" w:rsidRDefault="00F43456" w:rsidP="00F43456">
      <w:pPr>
        <w:widowControl/>
        <w:jc w:val="left"/>
        <w:rPr>
          <w:rFonts w:ascii="方正小标宋简体" w:eastAsia="方正小标宋简体" w:cs="宋体"/>
          <w:sz w:val="44"/>
          <w:szCs w:val="44"/>
        </w:rPr>
      </w:pPr>
    </w:p>
    <w:p w:rsidR="00F43456" w:rsidRPr="00F43456" w:rsidRDefault="00F43456" w:rsidP="00F43456">
      <w:pPr>
        <w:widowControl/>
        <w:jc w:val="left"/>
        <w:rPr>
          <w:rFonts w:ascii="方正小标宋简体" w:eastAsia="方正小标宋简体" w:cs="宋体"/>
          <w:sz w:val="44"/>
          <w:szCs w:val="44"/>
        </w:rPr>
      </w:pPr>
    </w:p>
    <w:p w:rsidR="00F43456" w:rsidRPr="00F43456" w:rsidRDefault="00F43456" w:rsidP="00F43456">
      <w:pPr>
        <w:widowControl/>
        <w:jc w:val="left"/>
        <w:rPr>
          <w:rFonts w:ascii="方正小标宋简体" w:eastAsia="方正小标宋简体" w:cs="宋体"/>
          <w:sz w:val="44"/>
          <w:szCs w:val="44"/>
        </w:rPr>
      </w:pPr>
    </w:p>
    <w:p w:rsidR="00F43456" w:rsidRPr="00F43456" w:rsidRDefault="00F43456" w:rsidP="00F43456">
      <w:pPr>
        <w:spacing w:line="480" w:lineRule="exact"/>
        <w:jc w:val="center"/>
        <w:rPr>
          <w:rFonts w:ascii="方正小标宋简体" w:eastAsia="方正小标宋简体" w:cs="宋体"/>
          <w:sz w:val="44"/>
          <w:szCs w:val="44"/>
        </w:rPr>
      </w:pPr>
    </w:p>
    <w:p w:rsidR="00F43456" w:rsidRPr="00F43456" w:rsidRDefault="00F43456" w:rsidP="00F43456">
      <w:pPr>
        <w:spacing w:line="480" w:lineRule="exact"/>
        <w:jc w:val="center"/>
        <w:rPr>
          <w:rFonts w:ascii="方正小标宋简体" w:eastAsia="方正小标宋简体" w:cs="宋体"/>
          <w:sz w:val="44"/>
          <w:szCs w:val="44"/>
        </w:rPr>
      </w:pPr>
    </w:p>
    <w:p w:rsidR="00F43456" w:rsidRPr="00F43456" w:rsidRDefault="00F43456" w:rsidP="00F43456">
      <w:pPr>
        <w:spacing w:line="480" w:lineRule="exact"/>
        <w:jc w:val="left"/>
        <w:rPr>
          <w:rFonts w:ascii="黑体" w:eastAsia="黑体" w:hAnsi="黑体"/>
          <w:b/>
          <w:sz w:val="32"/>
          <w:szCs w:val="32"/>
        </w:rPr>
      </w:pPr>
      <w:r w:rsidRPr="00F43456">
        <w:rPr>
          <w:rFonts w:ascii="黑体" w:eastAsia="黑体" w:hAnsi="黑体" w:cs="宋体" w:hint="eastAsia"/>
          <w:sz w:val="32"/>
          <w:szCs w:val="32"/>
        </w:rPr>
        <w:lastRenderedPageBreak/>
        <w:t>附件2</w:t>
      </w:r>
    </w:p>
    <w:p w:rsidR="00F43456" w:rsidRPr="00F43456" w:rsidRDefault="00F43456" w:rsidP="00F43456">
      <w:pPr>
        <w:spacing w:line="480" w:lineRule="exact"/>
        <w:jc w:val="center"/>
        <w:rPr>
          <w:rFonts w:ascii="方正小标宋简体" w:eastAsia="方正小标宋简体" w:hAnsi="Calibri"/>
          <w:sz w:val="32"/>
          <w:szCs w:val="32"/>
        </w:rPr>
      </w:pPr>
      <w:r w:rsidRPr="00F43456">
        <w:rPr>
          <w:rFonts w:ascii="方正小标宋简体" w:eastAsia="方正小标宋简体" w:hAnsi="宋体" w:hint="eastAsia"/>
          <w:b/>
          <w:sz w:val="32"/>
          <w:szCs w:val="32"/>
        </w:rPr>
        <w:t>2018年度中国核能行业协会科学技术奖（企业技术创新工程奖、创新团队奖、青年优秀创新人物奖）获奖项目</w:t>
      </w:r>
      <w:r w:rsidR="00002C66">
        <w:rPr>
          <w:rFonts w:ascii="方正小标宋简体" w:eastAsia="方正小标宋简体" w:hAnsi="宋体" w:hint="eastAsia"/>
          <w:b/>
          <w:sz w:val="32"/>
          <w:szCs w:val="32"/>
        </w:rPr>
        <w:t>名单</w:t>
      </w:r>
    </w:p>
    <w:tbl>
      <w:tblPr>
        <w:tblW w:w="145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716"/>
        <w:gridCol w:w="2976"/>
        <w:gridCol w:w="142"/>
        <w:gridCol w:w="1843"/>
        <w:gridCol w:w="5103"/>
      </w:tblGrid>
      <w:tr w:rsidR="00F43456" w:rsidRPr="00B61A06" w:rsidTr="00B61A06">
        <w:trPr>
          <w:trHeight w:val="539"/>
        </w:trPr>
        <w:tc>
          <w:tcPr>
            <w:tcW w:w="14572" w:type="dxa"/>
            <w:gridSpan w:val="6"/>
            <w:shd w:val="clear" w:color="auto" w:fill="D9D9D9"/>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企业技术创新工程奖</w:t>
            </w:r>
            <w:r w:rsidRPr="00B61A06">
              <w:rPr>
                <w:rFonts w:ascii="仿宋_GB2312" w:eastAsia="仿宋_GB2312" w:hAnsi="微软雅黑" w:cs="Arial" w:hint="eastAsia"/>
                <w:b/>
                <w:kern w:val="0"/>
                <w:sz w:val="24"/>
                <w:szCs w:val="22"/>
              </w:rPr>
              <w:t>2项</w:t>
            </w:r>
          </w:p>
        </w:tc>
      </w:tr>
      <w:tr w:rsidR="00F43456" w:rsidRPr="00B61A06" w:rsidTr="00B61A06">
        <w:tc>
          <w:tcPr>
            <w:tcW w:w="792" w:type="dxa"/>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hint="eastAsia"/>
                <w:b/>
                <w:kern w:val="0"/>
                <w:sz w:val="24"/>
                <w:szCs w:val="22"/>
              </w:rPr>
              <w:t>序号</w:t>
            </w:r>
          </w:p>
        </w:tc>
        <w:tc>
          <w:tcPr>
            <w:tcW w:w="6834" w:type="dxa"/>
            <w:gridSpan w:val="3"/>
            <w:shd w:val="clear" w:color="auto" w:fill="auto"/>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hint="eastAsia"/>
                <w:b/>
                <w:kern w:val="0"/>
                <w:sz w:val="24"/>
                <w:szCs w:val="22"/>
              </w:rPr>
              <w:t>项目名称</w:t>
            </w:r>
          </w:p>
        </w:tc>
        <w:tc>
          <w:tcPr>
            <w:tcW w:w="6946" w:type="dxa"/>
            <w:gridSpan w:val="2"/>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完成单位</w:t>
            </w:r>
          </w:p>
        </w:tc>
      </w:tr>
      <w:tr w:rsidR="00F43456" w:rsidRPr="00B61A06" w:rsidTr="00B61A06">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1</w:t>
            </w:r>
          </w:p>
        </w:tc>
        <w:tc>
          <w:tcPr>
            <w:tcW w:w="6834" w:type="dxa"/>
            <w:gridSpan w:val="3"/>
            <w:shd w:val="clear" w:color="auto" w:fill="auto"/>
          </w:tcPr>
          <w:p w:rsidR="00F43456" w:rsidRPr="00B61A06" w:rsidRDefault="00CD0EC0" w:rsidP="00B61A06">
            <w:pPr>
              <w:widowControl/>
              <w:jc w:val="left"/>
              <w:rPr>
                <w:rFonts w:ascii="仿宋_GB2312" w:eastAsia="仿宋_GB2312" w:hAnsi="微软雅黑" w:cs="Arial"/>
                <w:kern w:val="0"/>
                <w:sz w:val="24"/>
                <w:szCs w:val="22"/>
              </w:rPr>
            </w:pPr>
            <w:r w:rsidRPr="003564C1">
              <w:rPr>
                <w:rFonts w:ascii="仿宋_GB2312" w:eastAsia="仿宋_GB2312" w:hAnsi="微软雅黑" w:cs="Arial" w:hint="eastAsia"/>
                <w:kern w:val="0"/>
                <w:sz w:val="24"/>
                <w:szCs w:val="22"/>
              </w:rPr>
              <w:t>中核五公司</w:t>
            </w:r>
            <w:r w:rsidR="00F43456" w:rsidRPr="003564C1">
              <w:rPr>
                <w:rFonts w:ascii="仿宋_GB2312" w:eastAsia="仿宋_GB2312" w:hAnsi="微软雅黑" w:cs="Arial" w:hint="eastAsia"/>
                <w:kern w:val="0"/>
                <w:sz w:val="24"/>
                <w:szCs w:val="22"/>
              </w:rPr>
              <w:t>非能动压水堆型核电站核岛安装技术</w:t>
            </w:r>
            <w:r w:rsidRPr="003564C1">
              <w:rPr>
                <w:rFonts w:ascii="仿宋_GB2312" w:eastAsia="仿宋_GB2312" w:hAnsi="微软雅黑" w:cs="Arial" w:hint="eastAsia"/>
                <w:kern w:val="0"/>
                <w:sz w:val="24"/>
                <w:szCs w:val="22"/>
              </w:rPr>
              <w:t>创新工程</w:t>
            </w:r>
          </w:p>
        </w:tc>
        <w:tc>
          <w:tcPr>
            <w:tcW w:w="6946" w:type="dxa"/>
            <w:gridSpan w:val="2"/>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中国核</w:t>
            </w:r>
            <w:r w:rsidRPr="00B61A06">
              <w:rPr>
                <w:rFonts w:ascii="仿宋_GB2312" w:eastAsia="仿宋_GB2312" w:hAnsi="微软雅黑" w:cs="Arial" w:hint="eastAsia"/>
                <w:kern w:val="0"/>
                <w:sz w:val="24"/>
                <w:szCs w:val="22"/>
              </w:rPr>
              <w:t>工业第五建设有限公司</w:t>
            </w:r>
          </w:p>
        </w:tc>
      </w:tr>
      <w:tr w:rsidR="00B61A06" w:rsidRPr="00B61A06" w:rsidTr="00B61A06">
        <w:tc>
          <w:tcPr>
            <w:tcW w:w="792" w:type="dxa"/>
            <w:tcBorders>
              <w:bottom w:val="single" w:sz="4" w:space="0" w:color="auto"/>
            </w:tcBorders>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2</w:t>
            </w:r>
          </w:p>
        </w:tc>
        <w:tc>
          <w:tcPr>
            <w:tcW w:w="6834" w:type="dxa"/>
            <w:gridSpan w:val="3"/>
            <w:tcBorders>
              <w:bottom w:val="single" w:sz="4" w:space="0" w:color="auto"/>
            </w:tcBorders>
            <w:shd w:val="clear" w:color="auto" w:fill="auto"/>
          </w:tcPr>
          <w:p w:rsidR="00F43456" w:rsidRPr="00B61A06" w:rsidRDefault="00B17CE3"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中核北方核燃料元件有限公司</w:t>
            </w:r>
            <w:r w:rsidR="00F43456" w:rsidRPr="00B61A06">
              <w:rPr>
                <w:rFonts w:ascii="仿宋_GB2312" w:eastAsia="仿宋_GB2312" w:hAnsi="微软雅黑" w:cs="Arial" w:hint="eastAsia"/>
                <w:kern w:val="0"/>
                <w:sz w:val="24"/>
                <w:szCs w:val="22"/>
              </w:rPr>
              <w:t>燃料元件制造技术攻关创新工程</w:t>
            </w:r>
          </w:p>
        </w:tc>
        <w:tc>
          <w:tcPr>
            <w:tcW w:w="6946" w:type="dxa"/>
            <w:gridSpan w:val="2"/>
            <w:tcBorders>
              <w:bottom w:val="single" w:sz="4" w:space="0" w:color="auto"/>
            </w:tcBorders>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中核北方核燃料元件有限公司</w:t>
            </w:r>
          </w:p>
        </w:tc>
      </w:tr>
      <w:tr w:rsidR="00F43456" w:rsidRPr="00B61A06" w:rsidTr="00B61A06">
        <w:trPr>
          <w:trHeight w:val="590"/>
        </w:trPr>
        <w:tc>
          <w:tcPr>
            <w:tcW w:w="14572" w:type="dxa"/>
            <w:gridSpan w:val="6"/>
            <w:shd w:val="clear" w:color="auto" w:fill="D9D9D9"/>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创新团队奖</w:t>
            </w:r>
            <w:r w:rsidRPr="00B61A06">
              <w:rPr>
                <w:rFonts w:ascii="仿宋_GB2312" w:eastAsia="仿宋_GB2312" w:hAnsi="微软雅黑" w:cs="Arial" w:hint="eastAsia"/>
                <w:b/>
                <w:kern w:val="0"/>
                <w:sz w:val="24"/>
                <w:szCs w:val="22"/>
              </w:rPr>
              <w:t>2项</w:t>
            </w:r>
          </w:p>
        </w:tc>
      </w:tr>
      <w:tr w:rsidR="00B61A06" w:rsidRPr="00B61A06" w:rsidTr="00B61A06">
        <w:tc>
          <w:tcPr>
            <w:tcW w:w="792" w:type="dxa"/>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hint="eastAsia"/>
                <w:b/>
                <w:kern w:val="0"/>
                <w:sz w:val="24"/>
                <w:szCs w:val="22"/>
              </w:rPr>
              <w:t>序号</w:t>
            </w:r>
          </w:p>
        </w:tc>
        <w:tc>
          <w:tcPr>
            <w:tcW w:w="3716" w:type="dxa"/>
            <w:shd w:val="clear" w:color="auto" w:fill="auto"/>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hint="eastAsia"/>
                <w:b/>
                <w:kern w:val="0"/>
                <w:sz w:val="24"/>
                <w:szCs w:val="22"/>
              </w:rPr>
              <w:t>团队名称</w:t>
            </w:r>
          </w:p>
        </w:tc>
        <w:tc>
          <w:tcPr>
            <w:tcW w:w="4961" w:type="dxa"/>
            <w:gridSpan w:val="3"/>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主要支持单位</w:t>
            </w:r>
          </w:p>
        </w:tc>
        <w:tc>
          <w:tcPr>
            <w:tcW w:w="5103" w:type="dxa"/>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团队主要成员</w:t>
            </w:r>
          </w:p>
        </w:tc>
      </w:tr>
      <w:tr w:rsidR="00B61A06" w:rsidRPr="00B61A06" w:rsidTr="00B61A06">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1</w:t>
            </w:r>
          </w:p>
        </w:tc>
        <w:tc>
          <w:tcPr>
            <w:tcW w:w="3716" w:type="dxa"/>
            <w:shd w:val="clear" w:color="auto" w:fill="auto"/>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核电蒸汽发生器自主研发创新团队</w:t>
            </w:r>
          </w:p>
        </w:tc>
        <w:tc>
          <w:tcPr>
            <w:tcW w:w="4961" w:type="dxa"/>
            <w:gridSpan w:val="3"/>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中国核动力研究设计院</w:t>
            </w:r>
          </w:p>
        </w:tc>
        <w:tc>
          <w:tcPr>
            <w:tcW w:w="5103"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张富源</w:t>
            </w:r>
            <w:r w:rsidRPr="00B61A06">
              <w:rPr>
                <w:rFonts w:ascii="仿宋_GB2312" w:eastAsia="仿宋_GB2312" w:hAnsi="微软雅黑" w:cs="Arial" w:hint="eastAsia"/>
                <w:kern w:val="0"/>
                <w:sz w:val="24"/>
                <w:szCs w:val="22"/>
              </w:rPr>
              <w:t>，何劲松，高李霞，</w:t>
            </w:r>
            <w:r w:rsidRPr="00B61A06">
              <w:rPr>
                <w:rFonts w:ascii="仿宋_GB2312" w:eastAsia="仿宋_GB2312" w:hAnsi="微软雅黑" w:cs="Arial"/>
                <w:kern w:val="0"/>
                <w:sz w:val="24"/>
                <w:szCs w:val="22"/>
              </w:rPr>
              <w:t>曹锐</w:t>
            </w:r>
            <w:r w:rsidRPr="00B61A06">
              <w:rPr>
                <w:rFonts w:ascii="仿宋_GB2312" w:eastAsia="仿宋_GB2312" w:hAnsi="微软雅黑" w:cs="Arial" w:hint="eastAsia"/>
                <w:kern w:val="0"/>
                <w:sz w:val="24"/>
                <w:szCs w:val="22"/>
              </w:rPr>
              <w:t xml:space="preserve">，何戈宁，      </w:t>
            </w:r>
            <w:r w:rsidRPr="00B61A06">
              <w:rPr>
                <w:rFonts w:ascii="仿宋_GB2312" w:eastAsia="仿宋_GB2312" w:hAnsi="微软雅黑" w:cs="Arial"/>
                <w:kern w:val="0"/>
                <w:sz w:val="24"/>
                <w:szCs w:val="22"/>
              </w:rPr>
              <w:t>李磊</w:t>
            </w:r>
            <w:r w:rsidRPr="00B61A06">
              <w:rPr>
                <w:rFonts w:ascii="仿宋_GB2312" w:eastAsia="仿宋_GB2312" w:hAnsi="微软雅黑" w:cs="Arial" w:hint="eastAsia"/>
                <w:kern w:val="0"/>
                <w:sz w:val="24"/>
                <w:szCs w:val="22"/>
              </w:rPr>
              <w:t>，党莹，曾忠秀，</w:t>
            </w:r>
            <w:r w:rsidRPr="00B61A06">
              <w:rPr>
                <w:rFonts w:ascii="仿宋_GB2312" w:eastAsia="仿宋_GB2312" w:hAnsi="微软雅黑" w:cs="Arial"/>
                <w:kern w:val="0"/>
                <w:sz w:val="24"/>
                <w:szCs w:val="22"/>
              </w:rPr>
              <w:t>刘余</w:t>
            </w:r>
            <w:r w:rsidRPr="00B61A06">
              <w:rPr>
                <w:rFonts w:ascii="仿宋_GB2312" w:eastAsia="仿宋_GB2312" w:hAnsi="微软雅黑" w:cs="Arial" w:hint="eastAsia"/>
                <w:kern w:val="0"/>
                <w:sz w:val="24"/>
                <w:szCs w:val="22"/>
              </w:rPr>
              <w:t>，齐欢欢，          李勇，黄伟，陈军亮，张意翼，</w:t>
            </w:r>
            <w:r w:rsidRPr="00B61A06">
              <w:rPr>
                <w:rFonts w:ascii="仿宋_GB2312" w:eastAsia="仿宋_GB2312" w:hAnsi="微软雅黑" w:cs="Arial"/>
                <w:kern w:val="0"/>
                <w:sz w:val="24"/>
                <w:szCs w:val="22"/>
              </w:rPr>
              <w:t>吴舸</w:t>
            </w:r>
          </w:p>
        </w:tc>
      </w:tr>
      <w:tr w:rsidR="00B61A06" w:rsidRPr="00B61A06" w:rsidTr="00B61A06">
        <w:tc>
          <w:tcPr>
            <w:tcW w:w="792" w:type="dxa"/>
            <w:tcBorders>
              <w:bottom w:val="single" w:sz="4" w:space="0" w:color="auto"/>
            </w:tcBorders>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2</w:t>
            </w:r>
          </w:p>
        </w:tc>
        <w:tc>
          <w:tcPr>
            <w:tcW w:w="3716" w:type="dxa"/>
            <w:tcBorders>
              <w:bottom w:val="single" w:sz="4" w:space="0" w:color="auto"/>
            </w:tcBorders>
            <w:shd w:val="clear" w:color="auto" w:fill="auto"/>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高温气冷堆物理热工与系统模拟创新团队</w:t>
            </w:r>
          </w:p>
        </w:tc>
        <w:tc>
          <w:tcPr>
            <w:tcW w:w="4961" w:type="dxa"/>
            <w:gridSpan w:val="3"/>
            <w:tcBorders>
              <w:bottom w:val="single" w:sz="4" w:space="0" w:color="auto"/>
            </w:tcBorders>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清华大学</w:t>
            </w:r>
          </w:p>
        </w:tc>
        <w:tc>
          <w:tcPr>
            <w:tcW w:w="5103" w:type="dxa"/>
            <w:tcBorders>
              <w:bottom w:val="single" w:sz="4" w:space="0" w:color="auto"/>
            </w:tcBorders>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石磊，李富，孙俊，郑艳华，眭喆，            孙喜明，郎明刚，周杨平，夏冰，陈福冰，      陈志鹏，魏春琳，郭炯，佘顶，李泽光</w:t>
            </w:r>
          </w:p>
        </w:tc>
      </w:tr>
      <w:tr w:rsidR="00F43456" w:rsidRPr="00B61A06" w:rsidTr="00B61A06">
        <w:trPr>
          <w:trHeight w:val="570"/>
        </w:trPr>
        <w:tc>
          <w:tcPr>
            <w:tcW w:w="14572" w:type="dxa"/>
            <w:gridSpan w:val="6"/>
            <w:shd w:val="clear" w:color="auto" w:fill="D9D9D9"/>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青年优秀创新人物奖</w:t>
            </w:r>
            <w:r w:rsidRPr="00B61A06">
              <w:rPr>
                <w:rFonts w:ascii="仿宋_GB2312" w:eastAsia="仿宋_GB2312" w:hAnsi="微软雅黑" w:cs="Arial" w:hint="eastAsia"/>
                <w:b/>
                <w:kern w:val="0"/>
                <w:sz w:val="24"/>
                <w:szCs w:val="22"/>
              </w:rPr>
              <w:t>5项</w:t>
            </w:r>
          </w:p>
        </w:tc>
      </w:tr>
      <w:tr w:rsidR="00F43456" w:rsidRPr="00B61A06" w:rsidTr="00B61A06">
        <w:tc>
          <w:tcPr>
            <w:tcW w:w="792" w:type="dxa"/>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hint="eastAsia"/>
                <w:b/>
                <w:kern w:val="0"/>
                <w:sz w:val="24"/>
                <w:szCs w:val="22"/>
              </w:rPr>
              <w:t>序号</w:t>
            </w:r>
          </w:p>
        </w:tc>
        <w:tc>
          <w:tcPr>
            <w:tcW w:w="6692" w:type="dxa"/>
            <w:gridSpan w:val="2"/>
            <w:shd w:val="clear" w:color="auto" w:fill="auto"/>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hint="eastAsia"/>
                <w:b/>
                <w:kern w:val="0"/>
                <w:sz w:val="24"/>
                <w:szCs w:val="22"/>
              </w:rPr>
              <w:t>人物姓名</w:t>
            </w:r>
          </w:p>
        </w:tc>
        <w:tc>
          <w:tcPr>
            <w:tcW w:w="7088" w:type="dxa"/>
            <w:gridSpan w:val="3"/>
            <w:shd w:val="clear" w:color="auto" w:fill="auto"/>
            <w:vAlign w:val="center"/>
          </w:tcPr>
          <w:p w:rsidR="00F43456" w:rsidRPr="00B61A06" w:rsidRDefault="00F43456" w:rsidP="00B61A06">
            <w:pPr>
              <w:widowControl/>
              <w:jc w:val="center"/>
              <w:rPr>
                <w:rFonts w:ascii="仿宋_GB2312" w:eastAsia="仿宋_GB2312" w:hAnsi="微软雅黑" w:cs="Arial"/>
                <w:b/>
                <w:kern w:val="0"/>
                <w:sz w:val="24"/>
                <w:szCs w:val="22"/>
              </w:rPr>
            </w:pPr>
            <w:r w:rsidRPr="00B61A06">
              <w:rPr>
                <w:rFonts w:ascii="仿宋_GB2312" w:eastAsia="仿宋_GB2312" w:hAnsi="微软雅黑" w:cs="Arial"/>
                <w:b/>
                <w:kern w:val="0"/>
                <w:sz w:val="24"/>
                <w:szCs w:val="22"/>
              </w:rPr>
              <w:t>所在单位</w:t>
            </w:r>
          </w:p>
        </w:tc>
      </w:tr>
      <w:tr w:rsidR="00F43456" w:rsidRPr="00B61A06" w:rsidTr="00B61A06">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1</w:t>
            </w:r>
          </w:p>
        </w:tc>
        <w:tc>
          <w:tcPr>
            <w:tcW w:w="6692" w:type="dxa"/>
            <w:gridSpan w:val="2"/>
            <w:shd w:val="clear" w:color="auto" w:fill="auto"/>
          </w:tcPr>
          <w:p w:rsidR="00F43456" w:rsidRPr="00B61A06" w:rsidRDefault="00F43456" w:rsidP="00B61A06">
            <w:pPr>
              <w:widowControl/>
              <w:jc w:val="center"/>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刘东</w:t>
            </w:r>
          </w:p>
        </w:tc>
        <w:tc>
          <w:tcPr>
            <w:tcW w:w="7088" w:type="dxa"/>
            <w:gridSpan w:val="3"/>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中国核动力研究设计院</w:t>
            </w:r>
          </w:p>
        </w:tc>
      </w:tr>
      <w:tr w:rsidR="00F43456" w:rsidRPr="00B61A06" w:rsidTr="00B61A06">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2</w:t>
            </w:r>
          </w:p>
        </w:tc>
        <w:tc>
          <w:tcPr>
            <w:tcW w:w="6692" w:type="dxa"/>
            <w:gridSpan w:val="2"/>
            <w:shd w:val="clear" w:color="auto" w:fill="auto"/>
          </w:tcPr>
          <w:p w:rsidR="00F43456" w:rsidRPr="00B61A06" w:rsidRDefault="00F43456" w:rsidP="00B61A06">
            <w:pPr>
              <w:widowControl/>
              <w:jc w:val="center"/>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蔡志刚</w:t>
            </w:r>
          </w:p>
        </w:tc>
        <w:tc>
          <w:tcPr>
            <w:tcW w:w="7088" w:type="dxa"/>
            <w:gridSpan w:val="3"/>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浙江久立特材科技股份有限公司</w:t>
            </w:r>
          </w:p>
        </w:tc>
      </w:tr>
      <w:tr w:rsidR="00F43456" w:rsidRPr="00B61A06" w:rsidTr="00B61A06">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3</w:t>
            </w:r>
          </w:p>
        </w:tc>
        <w:tc>
          <w:tcPr>
            <w:tcW w:w="6692" w:type="dxa"/>
            <w:gridSpan w:val="2"/>
            <w:shd w:val="clear" w:color="auto" w:fill="auto"/>
          </w:tcPr>
          <w:p w:rsidR="00F43456" w:rsidRPr="00B61A06" w:rsidRDefault="00F43456" w:rsidP="00B61A06">
            <w:pPr>
              <w:widowControl/>
              <w:jc w:val="center"/>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左新</w:t>
            </w:r>
          </w:p>
        </w:tc>
        <w:tc>
          <w:tcPr>
            <w:tcW w:w="7088" w:type="dxa"/>
            <w:gridSpan w:val="3"/>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北京广利核系统工程有限公司</w:t>
            </w:r>
          </w:p>
        </w:tc>
      </w:tr>
      <w:tr w:rsidR="00F43456" w:rsidRPr="00B61A06" w:rsidTr="00B61A06">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4</w:t>
            </w:r>
          </w:p>
        </w:tc>
        <w:tc>
          <w:tcPr>
            <w:tcW w:w="6692" w:type="dxa"/>
            <w:gridSpan w:val="2"/>
            <w:shd w:val="clear" w:color="auto" w:fill="auto"/>
          </w:tcPr>
          <w:p w:rsidR="00F43456" w:rsidRPr="00B61A06" w:rsidRDefault="00F43456" w:rsidP="00B61A06">
            <w:pPr>
              <w:widowControl/>
              <w:jc w:val="center"/>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初起宝</w:t>
            </w:r>
          </w:p>
        </w:tc>
        <w:tc>
          <w:tcPr>
            <w:tcW w:w="7088" w:type="dxa"/>
            <w:gridSpan w:val="3"/>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环境保护部核与辐射安全中心</w:t>
            </w:r>
          </w:p>
        </w:tc>
      </w:tr>
      <w:tr w:rsidR="00F43456" w:rsidRPr="00B61A06" w:rsidTr="00B61A06">
        <w:trPr>
          <w:trHeight w:val="262"/>
        </w:trPr>
        <w:tc>
          <w:tcPr>
            <w:tcW w:w="792" w:type="dxa"/>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5</w:t>
            </w:r>
          </w:p>
        </w:tc>
        <w:tc>
          <w:tcPr>
            <w:tcW w:w="6692" w:type="dxa"/>
            <w:gridSpan w:val="2"/>
            <w:shd w:val="clear" w:color="auto" w:fill="auto"/>
          </w:tcPr>
          <w:p w:rsidR="00F43456" w:rsidRPr="00B61A06" w:rsidRDefault="00F43456" w:rsidP="00B61A06">
            <w:pPr>
              <w:widowControl/>
              <w:jc w:val="center"/>
              <w:rPr>
                <w:rFonts w:ascii="仿宋_GB2312" w:eastAsia="仿宋_GB2312" w:hAnsi="微软雅黑" w:cs="Arial"/>
                <w:kern w:val="0"/>
                <w:sz w:val="24"/>
                <w:szCs w:val="22"/>
              </w:rPr>
            </w:pPr>
            <w:r w:rsidRPr="00B61A06">
              <w:rPr>
                <w:rFonts w:ascii="仿宋_GB2312" w:eastAsia="仿宋_GB2312" w:hAnsi="微软雅黑" w:cs="Arial" w:hint="eastAsia"/>
                <w:kern w:val="0"/>
                <w:sz w:val="24"/>
                <w:szCs w:val="22"/>
              </w:rPr>
              <w:t>李刚</w:t>
            </w:r>
          </w:p>
        </w:tc>
        <w:tc>
          <w:tcPr>
            <w:tcW w:w="7088" w:type="dxa"/>
            <w:gridSpan w:val="3"/>
            <w:shd w:val="clear" w:color="auto" w:fill="auto"/>
            <w:vAlign w:val="center"/>
          </w:tcPr>
          <w:p w:rsidR="00F43456" w:rsidRPr="00B61A06" w:rsidRDefault="00F43456" w:rsidP="00B61A06">
            <w:pPr>
              <w:widowControl/>
              <w:jc w:val="left"/>
              <w:rPr>
                <w:rFonts w:ascii="仿宋_GB2312" w:eastAsia="仿宋_GB2312" w:hAnsi="微软雅黑" w:cs="Arial"/>
                <w:kern w:val="0"/>
                <w:sz w:val="24"/>
                <w:szCs w:val="22"/>
              </w:rPr>
            </w:pPr>
            <w:r w:rsidRPr="00B61A06">
              <w:rPr>
                <w:rFonts w:ascii="仿宋_GB2312" w:eastAsia="仿宋_GB2312" w:hAnsi="微软雅黑" w:cs="Arial"/>
                <w:kern w:val="0"/>
                <w:sz w:val="24"/>
                <w:szCs w:val="22"/>
              </w:rPr>
              <w:t>国核宝钛锆业股份公司</w:t>
            </w:r>
          </w:p>
        </w:tc>
      </w:tr>
    </w:tbl>
    <w:p w:rsidR="00F43456" w:rsidRPr="00F43456" w:rsidRDefault="00F43456" w:rsidP="00F43456">
      <w:pPr>
        <w:widowControl/>
        <w:jc w:val="left"/>
        <w:rPr>
          <w:rFonts w:ascii="方正小标宋简体" w:eastAsia="方正小标宋简体" w:cs="宋体"/>
          <w:sz w:val="44"/>
          <w:szCs w:val="44"/>
        </w:rPr>
        <w:sectPr w:rsidR="00F43456" w:rsidRPr="00F43456" w:rsidSect="00D6054D">
          <w:footerReference w:type="default" r:id="rId9"/>
          <w:pgSz w:w="16838" w:h="11906" w:orient="landscape"/>
          <w:pgMar w:top="1800" w:right="1440" w:bottom="1800" w:left="1440" w:header="851" w:footer="992" w:gutter="0"/>
          <w:pgNumType w:start="4"/>
          <w:cols w:space="425"/>
          <w:docGrid w:type="lines" w:linePitch="312"/>
        </w:sectPr>
      </w:pPr>
    </w:p>
    <w:p w:rsidR="00367F8D" w:rsidRPr="00F43456" w:rsidRDefault="00684A36" w:rsidP="00187439">
      <w:r w:rsidRPr="00F43456">
        <w:rPr>
          <w:rFonts w:ascii="黑体" w:eastAsia="黑体" w:hAnsi="黑体" w:hint="eastAsia"/>
          <w:sz w:val="32"/>
          <w:szCs w:val="32"/>
        </w:rPr>
        <w:lastRenderedPageBreak/>
        <w:t>附件</w:t>
      </w:r>
      <w:r>
        <w:rPr>
          <w:rFonts w:ascii="黑体" w:eastAsia="黑体" w:hAnsi="黑体" w:hint="eastAsia"/>
          <w:sz w:val="32"/>
          <w:szCs w:val="32"/>
        </w:rPr>
        <w:t>3</w:t>
      </w:r>
    </w:p>
    <w:p w:rsidR="003C2754" w:rsidRPr="003C2754" w:rsidRDefault="003C2754" w:rsidP="00CD6234">
      <w:pPr>
        <w:spacing w:line="480" w:lineRule="exact"/>
        <w:jc w:val="center"/>
        <w:rPr>
          <w:rFonts w:ascii="方正小标宋简体" w:eastAsia="方正小标宋简体" w:hAnsi="宋体"/>
          <w:b/>
          <w:sz w:val="32"/>
          <w:szCs w:val="32"/>
        </w:rPr>
      </w:pPr>
      <w:r w:rsidRPr="003C2754">
        <w:rPr>
          <w:rFonts w:ascii="方正小标宋简体" w:eastAsia="方正小标宋简体" w:hAnsi="宋体" w:hint="eastAsia"/>
          <w:b/>
          <w:sz w:val="32"/>
          <w:szCs w:val="32"/>
        </w:rPr>
        <w:t>中国核能行业协会增值税开票信息</w:t>
      </w:r>
    </w:p>
    <w:p w:rsidR="003C2754" w:rsidRPr="003C2754" w:rsidRDefault="003C2754" w:rsidP="003C2754">
      <w:pPr>
        <w:autoSpaceDE w:val="0"/>
        <w:autoSpaceDN w:val="0"/>
        <w:adjustRightInd w:val="0"/>
        <w:jc w:val="center"/>
        <w:rPr>
          <w:rFonts w:ascii="仿宋_GB2312" w:eastAsia="仿宋_GB2312" w:hAnsi="Calibri" w:cs="仿宋_GB2312"/>
          <w:color w:val="000000"/>
          <w:kern w:val="0"/>
          <w:sz w:val="30"/>
          <w:szCs w:val="30"/>
        </w:rPr>
      </w:pPr>
    </w:p>
    <w:p w:rsidR="003C2754" w:rsidRPr="003C2754" w:rsidRDefault="003C2754" w:rsidP="00CD6234">
      <w:pPr>
        <w:autoSpaceDE w:val="0"/>
        <w:autoSpaceDN w:val="0"/>
        <w:adjustRightInd w:val="0"/>
        <w:spacing w:line="600" w:lineRule="auto"/>
        <w:jc w:val="left"/>
        <w:rPr>
          <w:rFonts w:ascii="仿宋_GB2312" w:eastAsia="仿宋_GB2312" w:hAnsi="Calibri" w:cs="仿宋_GB2312"/>
          <w:color w:val="000000"/>
          <w:kern w:val="0"/>
          <w:sz w:val="30"/>
          <w:szCs w:val="30"/>
        </w:rPr>
      </w:pPr>
      <w:r w:rsidRPr="003C2754">
        <w:rPr>
          <w:rFonts w:ascii="仿宋_GB2312" w:eastAsia="仿宋_GB2312" w:hAnsi="Calibri" w:cs="仿宋_GB2312" w:hint="eastAsia"/>
          <w:color w:val="000000"/>
          <w:kern w:val="0"/>
          <w:sz w:val="30"/>
          <w:szCs w:val="30"/>
        </w:rPr>
        <w:t xml:space="preserve">名 </w:t>
      </w:r>
      <w:r w:rsidRPr="003C2754">
        <w:rPr>
          <w:rFonts w:ascii="仿宋_GB2312" w:eastAsia="仿宋_GB2312" w:hAnsi="Calibri" w:cs="仿宋_GB2312"/>
          <w:color w:val="000000"/>
          <w:kern w:val="0"/>
          <w:sz w:val="30"/>
          <w:szCs w:val="30"/>
        </w:rPr>
        <w:t xml:space="preserve"> </w:t>
      </w:r>
      <w:r w:rsidRPr="003C2754">
        <w:rPr>
          <w:rFonts w:ascii="仿宋_GB2312" w:eastAsia="仿宋_GB2312" w:hAnsi="Calibri" w:cs="仿宋_GB2312" w:hint="eastAsia"/>
          <w:color w:val="000000"/>
          <w:kern w:val="0"/>
          <w:sz w:val="30"/>
          <w:szCs w:val="30"/>
        </w:rPr>
        <w:t>称：中国核能行业协会</w:t>
      </w:r>
      <w:r w:rsidRPr="003C2754">
        <w:rPr>
          <w:rFonts w:ascii="仿宋_GB2312" w:eastAsia="仿宋_GB2312" w:hAnsi="Calibri" w:cs="仿宋_GB2312"/>
          <w:color w:val="000000"/>
          <w:kern w:val="0"/>
          <w:sz w:val="30"/>
          <w:szCs w:val="30"/>
        </w:rPr>
        <w:t xml:space="preserve"> </w:t>
      </w:r>
    </w:p>
    <w:p w:rsidR="003C2754" w:rsidRPr="003C2754" w:rsidRDefault="003C2754" w:rsidP="00CD6234">
      <w:pPr>
        <w:autoSpaceDE w:val="0"/>
        <w:autoSpaceDN w:val="0"/>
        <w:adjustRightInd w:val="0"/>
        <w:spacing w:line="600" w:lineRule="auto"/>
        <w:jc w:val="left"/>
        <w:rPr>
          <w:rFonts w:ascii="仿宋_GB2312" w:eastAsia="仿宋_GB2312" w:hAnsi="Calibri" w:cs="仿宋_GB2312"/>
          <w:color w:val="000000"/>
          <w:kern w:val="0"/>
          <w:sz w:val="30"/>
          <w:szCs w:val="30"/>
        </w:rPr>
      </w:pPr>
      <w:r w:rsidRPr="003C2754">
        <w:rPr>
          <w:rFonts w:ascii="仿宋_GB2312" w:eastAsia="仿宋_GB2312" w:hAnsi="Calibri" w:cs="仿宋_GB2312" w:hint="eastAsia"/>
          <w:color w:val="000000"/>
          <w:kern w:val="0"/>
          <w:sz w:val="30"/>
          <w:szCs w:val="30"/>
        </w:rPr>
        <w:t>纳税人识别号</w:t>
      </w:r>
      <w:r w:rsidRPr="003C2754">
        <w:rPr>
          <w:rFonts w:ascii="仿宋_GB2312" w:eastAsia="仿宋_GB2312" w:hAnsi="Calibri" w:cs="仿宋_GB2312"/>
          <w:color w:val="000000"/>
          <w:kern w:val="0"/>
          <w:sz w:val="30"/>
          <w:szCs w:val="30"/>
        </w:rPr>
        <w:t>:</w:t>
      </w:r>
      <w:r w:rsidRPr="003C2754">
        <w:rPr>
          <w:rFonts w:ascii="Calibri" w:hAnsi="Calibri"/>
          <w:sz w:val="30"/>
          <w:szCs w:val="30"/>
        </w:rPr>
        <w:t xml:space="preserve"> </w:t>
      </w:r>
      <w:r w:rsidRPr="003C2754">
        <w:rPr>
          <w:rFonts w:ascii="Calibri" w:hAnsi="Calibri" w:hint="eastAsia"/>
          <w:sz w:val="30"/>
          <w:szCs w:val="30"/>
        </w:rPr>
        <w:t>51100000500020542D</w:t>
      </w:r>
      <w:r w:rsidRPr="003C2754">
        <w:rPr>
          <w:rFonts w:ascii="Calibri" w:hAnsi="Calibri"/>
          <w:sz w:val="30"/>
          <w:szCs w:val="30"/>
        </w:rPr>
        <w:t xml:space="preserve"> </w:t>
      </w:r>
    </w:p>
    <w:p w:rsidR="003C2754" w:rsidRPr="003C2754" w:rsidRDefault="003C2754" w:rsidP="00CD6234">
      <w:pPr>
        <w:autoSpaceDE w:val="0"/>
        <w:autoSpaceDN w:val="0"/>
        <w:adjustRightInd w:val="0"/>
        <w:spacing w:line="600" w:lineRule="auto"/>
        <w:jc w:val="left"/>
        <w:rPr>
          <w:rFonts w:ascii="仿宋_GB2312" w:eastAsia="仿宋_GB2312" w:hAnsi="Calibri" w:cs="仿宋_GB2312"/>
          <w:color w:val="000000"/>
          <w:kern w:val="0"/>
          <w:sz w:val="30"/>
          <w:szCs w:val="30"/>
        </w:rPr>
      </w:pPr>
      <w:r w:rsidRPr="003C2754">
        <w:rPr>
          <w:rFonts w:ascii="仿宋_GB2312" w:eastAsia="仿宋_GB2312" w:hAnsi="Calibri" w:cs="仿宋_GB2312" w:hint="eastAsia"/>
          <w:color w:val="000000"/>
          <w:kern w:val="0"/>
          <w:sz w:val="30"/>
          <w:szCs w:val="30"/>
        </w:rPr>
        <w:t>地址、电话</w:t>
      </w:r>
      <w:r w:rsidRPr="003C2754">
        <w:rPr>
          <w:rFonts w:ascii="仿宋_GB2312" w:eastAsia="仿宋_GB2312" w:hAnsi="Calibri" w:cs="仿宋_GB2312"/>
          <w:color w:val="000000"/>
          <w:kern w:val="0"/>
          <w:sz w:val="30"/>
          <w:szCs w:val="30"/>
        </w:rPr>
        <w:t>:</w:t>
      </w:r>
      <w:r w:rsidRPr="003C2754">
        <w:rPr>
          <w:rFonts w:ascii="仿宋_GB2312" w:eastAsia="仿宋_GB2312" w:hAnsi="Calibri" w:cs="仿宋_GB2312" w:hint="eastAsia"/>
          <w:color w:val="000000"/>
          <w:kern w:val="0"/>
          <w:sz w:val="30"/>
          <w:szCs w:val="30"/>
        </w:rPr>
        <w:t>北京市西城区车公庄大街</w:t>
      </w:r>
      <w:r w:rsidRPr="003C2754">
        <w:rPr>
          <w:rFonts w:ascii="仿宋_GB2312" w:eastAsia="仿宋_GB2312" w:hAnsi="Calibri" w:cs="仿宋_GB2312"/>
          <w:color w:val="000000"/>
          <w:kern w:val="0"/>
          <w:sz w:val="30"/>
          <w:szCs w:val="30"/>
        </w:rPr>
        <w:t>12</w:t>
      </w:r>
      <w:r w:rsidRPr="003C2754">
        <w:rPr>
          <w:rFonts w:ascii="仿宋_GB2312" w:eastAsia="仿宋_GB2312" w:hAnsi="Calibri" w:cs="仿宋_GB2312" w:hint="eastAsia"/>
          <w:color w:val="000000"/>
          <w:kern w:val="0"/>
          <w:sz w:val="30"/>
          <w:szCs w:val="30"/>
        </w:rPr>
        <w:t>号</w:t>
      </w:r>
      <w:r w:rsidRPr="003C2754">
        <w:rPr>
          <w:rFonts w:ascii="仿宋_GB2312" w:eastAsia="仿宋_GB2312" w:hAnsi="Calibri" w:cs="仿宋_GB2312"/>
          <w:color w:val="000000"/>
          <w:kern w:val="0"/>
          <w:sz w:val="30"/>
          <w:szCs w:val="30"/>
        </w:rPr>
        <w:t xml:space="preserve"> 010-88305802 </w:t>
      </w:r>
    </w:p>
    <w:p w:rsidR="003C2754" w:rsidRPr="003C2754" w:rsidRDefault="003C2754" w:rsidP="00CD6234">
      <w:pPr>
        <w:autoSpaceDE w:val="0"/>
        <w:autoSpaceDN w:val="0"/>
        <w:adjustRightInd w:val="0"/>
        <w:spacing w:line="600" w:lineRule="auto"/>
        <w:jc w:val="left"/>
        <w:rPr>
          <w:rFonts w:ascii="仿宋_GB2312" w:eastAsia="仿宋_GB2312" w:hAnsi="Calibri" w:cs="仿宋_GB2312"/>
          <w:color w:val="000000"/>
          <w:kern w:val="0"/>
          <w:sz w:val="30"/>
          <w:szCs w:val="30"/>
        </w:rPr>
      </w:pPr>
      <w:r w:rsidRPr="003C2754">
        <w:rPr>
          <w:rFonts w:ascii="仿宋_GB2312" w:eastAsia="仿宋_GB2312" w:hAnsi="Calibri" w:cs="仿宋_GB2312" w:hint="eastAsia"/>
          <w:color w:val="000000"/>
          <w:kern w:val="0"/>
          <w:sz w:val="30"/>
          <w:szCs w:val="30"/>
        </w:rPr>
        <w:t>开户行及帐号：中国银行股份有限公司北京西三环北路支行</w:t>
      </w:r>
      <w:r w:rsidRPr="003C2754">
        <w:rPr>
          <w:rFonts w:ascii="仿宋_GB2312" w:eastAsia="仿宋_GB2312" w:hAnsi="Calibri" w:cs="仿宋_GB2312"/>
          <w:color w:val="000000"/>
          <w:kern w:val="0"/>
          <w:sz w:val="30"/>
          <w:szCs w:val="30"/>
        </w:rPr>
        <w:t xml:space="preserve"> </w:t>
      </w:r>
      <w:r w:rsidR="00CD6234">
        <w:rPr>
          <w:rFonts w:ascii="仿宋_GB2312" w:eastAsia="仿宋_GB2312" w:hAnsi="Calibri" w:cs="仿宋_GB2312" w:hint="eastAsia"/>
          <w:color w:val="000000"/>
          <w:kern w:val="0"/>
          <w:sz w:val="30"/>
          <w:szCs w:val="30"/>
        </w:rPr>
        <w:t xml:space="preserve">  </w:t>
      </w:r>
      <w:r w:rsidRPr="003C2754">
        <w:rPr>
          <w:rFonts w:ascii="Calibri" w:hAnsi="Calibri"/>
          <w:sz w:val="30"/>
          <w:szCs w:val="30"/>
        </w:rPr>
        <w:t>338966139210</w:t>
      </w:r>
    </w:p>
    <w:p w:rsidR="00A2688C" w:rsidRDefault="00A2688C" w:rsidP="00187439"/>
    <w:p w:rsidR="00145D3E" w:rsidRDefault="00145D3E" w:rsidP="00187439"/>
    <w:p w:rsidR="00145D3E" w:rsidRDefault="00145D3E" w:rsidP="00187439"/>
    <w:p w:rsidR="00145D3E" w:rsidRPr="00CD6234" w:rsidRDefault="00145D3E" w:rsidP="00187439"/>
    <w:p w:rsidR="00145D3E" w:rsidRDefault="00145D3E" w:rsidP="00187439"/>
    <w:p w:rsidR="00145D3E" w:rsidRDefault="00145D3E" w:rsidP="00187439"/>
    <w:p w:rsidR="00145D3E" w:rsidRDefault="00145D3E" w:rsidP="00187439"/>
    <w:p w:rsidR="00145D3E" w:rsidRDefault="00145D3E" w:rsidP="00187439"/>
    <w:p w:rsidR="00145D3E" w:rsidRDefault="00145D3E" w:rsidP="00187439"/>
    <w:p w:rsidR="00145D3E" w:rsidRDefault="00145D3E" w:rsidP="00187439"/>
    <w:p w:rsidR="00145D3E" w:rsidRDefault="00145D3E" w:rsidP="00187439"/>
    <w:tbl>
      <w:tblPr>
        <w:tblW w:w="14081" w:type="dxa"/>
        <w:tblInd w:w="93" w:type="dxa"/>
        <w:tblLook w:val="04A0" w:firstRow="1" w:lastRow="0" w:firstColumn="1" w:lastColumn="0" w:noHBand="0" w:noVBand="1"/>
      </w:tblPr>
      <w:tblGrid>
        <w:gridCol w:w="724"/>
        <w:gridCol w:w="187"/>
        <w:gridCol w:w="1792"/>
        <w:gridCol w:w="842"/>
        <w:gridCol w:w="1290"/>
        <w:gridCol w:w="2205"/>
        <w:gridCol w:w="205"/>
        <w:gridCol w:w="3315"/>
        <w:gridCol w:w="228"/>
        <w:gridCol w:w="2794"/>
        <w:gridCol w:w="499"/>
      </w:tblGrid>
      <w:tr w:rsidR="00145D3E" w:rsidRPr="00145D3E" w:rsidTr="00145D3E">
        <w:trPr>
          <w:trHeight w:val="534"/>
        </w:trPr>
        <w:tc>
          <w:tcPr>
            <w:tcW w:w="14081" w:type="dxa"/>
            <w:gridSpan w:val="11"/>
            <w:tcBorders>
              <w:top w:val="nil"/>
              <w:left w:val="nil"/>
              <w:bottom w:val="nil"/>
              <w:right w:val="nil"/>
            </w:tcBorders>
            <w:shd w:val="clear" w:color="auto" w:fill="auto"/>
            <w:noWrap/>
            <w:vAlign w:val="center"/>
            <w:hideMark/>
          </w:tcPr>
          <w:p w:rsidR="00145D3E" w:rsidRPr="00145D3E" w:rsidRDefault="00134F90" w:rsidP="00134F90">
            <w:r w:rsidRPr="00F43456">
              <w:rPr>
                <w:rFonts w:ascii="黑体" w:eastAsia="黑体" w:hAnsi="黑体" w:hint="eastAsia"/>
                <w:sz w:val="32"/>
                <w:szCs w:val="32"/>
              </w:rPr>
              <w:lastRenderedPageBreak/>
              <w:t>附件</w:t>
            </w:r>
            <w:r>
              <w:rPr>
                <w:rFonts w:ascii="黑体" w:eastAsia="黑体" w:hAnsi="黑体" w:hint="eastAsia"/>
                <w:sz w:val="32"/>
                <w:szCs w:val="32"/>
              </w:rPr>
              <w:t>4</w:t>
            </w:r>
            <w:r>
              <w:rPr>
                <w:rFonts w:hint="eastAsia"/>
              </w:rPr>
              <w:t xml:space="preserve">          </w:t>
            </w:r>
            <w:r w:rsidR="00CD6234">
              <w:rPr>
                <w:rFonts w:hint="eastAsia"/>
              </w:rPr>
              <w:t xml:space="preserve">     </w:t>
            </w:r>
            <w:r w:rsidR="00145D3E" w:rsidRPr="00145D3E">
              <w:rPr>
                <w:rFonts w:ascii="方正小标宋简体" w:eastAsia="方正小标宋简体" w:hAnsi="宋体" w:hint="eastAsia"/>
                <w:b/>
                <w:sz w:val="32"/>
                <w:szCs w:val="32"/>
              </w:rPr>
              <w:t>2018年度中国核能行业协会科学技术奖获奖项目奖金拨付信息表</w:t>
            </w:r>
          </w:p>
        </w:tc>
      </w:tr>
      <w:tr w:rsidR="00145D3E" w:rsidRPr="00145D3E" w:rsidTr="00145D3E">
        <w:trPr>
          <w:trHeight w:val="382"/>
        </w:trPr>
        <w:tc>
          <w:tcPr>
            <w:tcW w:w="7245" w:type="dxa"/>
            <w:gridSpan w:val="7"/>
            <w:tcBorders>
              <w:top w:val="nil"/>
              <w:left w:val="nil"/>
              <w:bottom w:val="single" w:sz="4" w:space="0" w:color="auto"/>
              <w:right w:val="nil"/>
            </w:tcBorders>
            <w:shd w:val="clear" w:color="auto" w:fill="auto"/>
            <w:noWrap/>
            <w:vAlign w:val="center"/>
            <w:hideMark/>
          </w:tcPr>
          <w:p w:rsidR="00145D3E" w:rsidRPr="00145D3E" w:rsidRDefault="00145D3E" w:rsidP="00145D3E">
            <w:pPr>
              <w:widowControl/>
              <w:jc w:val="left"/>
              <w:rPr>
                <w:rFonts w:ascii="仿宋_GB2312" w:eastAsia="仿宋_GB2312" w:hAnsi="宋体" w:cs="宋体"/>
                <w:kern w:val="0"/>
                <w:sz w:val="28"/>
                <w:szCs w:val="28"/>
              </w:rPr>
            </w:pPr>
            <w:r w:rsidRPr="00145D3E">
              <w:rPr>
                <w:rFonts w:ascii="仿宋_GB2312" w:eastAsia="仿宋_GB2312" w:hAnsi="宋体" w:cs="宋体" w:hint="eastAsia"/>
                <w:kern w:val="0"/>
                <w:sz w:val="28"/>
                <w:szCs w:val="28"/>
              </w:rPr>
              <w:t>单位名称</w:t>
            </w:r>
            <w:r w:rsidR="006E7EC7">
              <w:rPr>
                <w:rFonts w:ascii="仿宋_GB2312" w:eastAsia="仿宋_GB2312" w:hAnsi="宋体" w:cs="宋体" w:hint="eastAsia"/>
                <w:kern w:val="0"/>
                <w:sz w:val="28"/>
                <w:szCs w:val="28"/>
              </w:rPr>
              <w:t>（财务部门盖章）</w:t>
            </w:r>
            <w:r w:rsidRPr="00145D3E">
              <w:rPr>
                <w:rFonts w:ascii="仿宋_GB2312" w:eastAsia="仿宋_GB2312" w:hAnsi="宋体" w:cs="宋体" w:hint="eastAsia"/>
                <w:kern w:val="0"/>
                <w:sz w:val="28"/>
                <w:szCs w:val="28"/>
              </w:rPr>
              <w:t>：</w:t>
            </w:r>
          </w:p>
        </w:tc>
        <w:tc>
          <w:tcPr>
            <w:tcW w:w="3543" w:type="dxa"/>
            <w:gridSpan w:val="2"/>
            <w:tcBorders>
              <w:top w:val="nil"/>
              <w:left w:val="nil"/>
              <w:bottom w:val="single" w:sz="4" w:space="0" w:color="000000"/>
              <w:right w:val="nil"/>
            </w:tcBorders>
            <w:vAlign w:val="center"/>
            <w:hideMark/>
          </w:tcPr>
          <w:p w:rsidR="00145D3E" w:rsidRPr="00145D3E" w:rsidRDefault="00145D3E" w:rsidP="00145D3E">
            <w:pPr>
              <w:widowControl/>
              <w:jc w:val="left"/>
              <w:rPr>
                <w:rFonts w:ascii="仿宋_GB2312" w:eastAsia="仿宋_GB2312" w:hAnsi="宋体" w:cs="宋体"/>
                <w:kern w:val="0"/>
                <w:sz w:val="28"/>
                <w:szCs w:val="28"/>
              </w:rPr>
            </w:pPr>
          </w:p>
        </w:tc>
        <w:tc>
          <w:tcPr>
            <w:tcW w:w="2794" w:type="dxa"/>
            <w:tcBorders>
              <w:top w:val="nil"/>
              <w:left w:val="nil"/>
              <w:bottom w:val="nil"/>
              <w:right w:val="nil"/>
            </w:tcBorders>
            <w:shd w:val="clear" w:color="auto" w:fill="auto"/>
            <w:noWrap/>
            <w:vAlign w:val="center"/>
            <w:hideMark/>
          </w:tcPr>
          <w:p w:rsidR="00145D3E" w:rsidRPr="00145D3E" w:rsidRDefault="00145D3E" w:rsidP="00145D3E">
            <w:pPr>
              <w:widowControl/>
              <w:jc w:val="left"/>
              <w:rPr>
                <w:rFonts w:ascii="仿宋_GB2312" w:eastAsia="仿宋_GB2312" w:hAnsi="宋体" w:cs="宋体"/>
                <w:kern w:val="0"/>
                <w:sz w:val="28"/>
                <w:szCs w:val="28"/>
              </w:rPr>
            </w:pPr>
          </w:p>
        </w:tc>
        <w:tc>
          <w:tcPr>
            <w:tcW w:w="499" w:type="dxa"/>
            <w:tcBorders>
              <w:top w:val="nil"/>
              <w:left w:val="nil"/>
              <w:bottom w:val="nil"/>
              <w:right w:val="nil"/>
            </w:tcBorders>
            <w:shd w:val="clear" w:color="auto" w:fill="auto"/>
            <w:noWrap/>
            <w:vAlign w:val="center"/>
            <w:hideMark/>
          </w:tcPr>
          <w:p w:rsidR="00145D3E" w:rsidRPr="00145D3E" w:rsidRDefault="00145D3E" w:rsidP="00145D3E">
            <w:pPr>
              <w:widowControl/>
              <w:jc w:val="left"/>
              <w:rPr>
                <w:rFonts w:ascii="仿宋_GB2312" w:eastAsia="仿宋_GB2312" w:hAnsi="宋体" w:cs="宋体"/>
                <w:kern w:val="0"/>
                <w:sz w:val="28"/>
                <w:szCs w:val="28"/>
              </w:rPr>
            </w:pPr>
          </w:p>
        </w:tc>
      </w:tr>
      <w:tr w:rsidR="00145D3E" w:rsidRPr="00145D3E" w:rsidTr="00134F90">
        <w:trPr>
          <w:trHeight w:val="111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5D3E" w:rsidRPr="00145D3E" w:rsidRDefault="00145D3E" w:rsidP="001517BB">
            <w:pPr>
              <w:widowControl/>
              <w:spacing w:before="100" w:beforeAutospacing="1" w:after="100" w:afterAutospacing="1"/>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序号</w:t>
            </w:r>
          </w:p>
        </w:tc>
        <w:tc>
          <w:tcPr>
            <w:tcW w:w="1979"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517BB">
            <w:pPr>
              <w:widowControl/>
              <w:spacing w:before="100" w:beforeAutospacing="1" w:after="100" w:afterAutospacing="1"/>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获奖项目名称</w:t>
            </w:r>
          </w:p>
        </w:tc>
        <w:tc>
          <w:tcPr>
            <w:tcW w:w="842"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517BB">
            <w:pPr>
              <w:widowControl/>
              <w:spacing w:before="100" w:beforeAutospacing="1" w:after="100" w:afterAutospacing="1"/>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奖励等级</w:t>
            </w:r>
          </w:p>
        </w:tc>
        <w:tc>
          <w:tcPr>
            <w:tcW w:w="1290"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517BB">
            <w:pPr>
              <w:widowControl/>
              <w:spacing w:before="100" w:beforeAutospacing="1" w:after="100" w:afterAutospacing="1"/>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奖金额度</w:t>
            </w:r>
            <w:r>
              <w:rPr>
                <w:rFonts w:ascii="仿宋_GB2312" w:eastAsia="仿宋_GB2312" w:hAnsi="宋体" w:cs="宋体" w:hint="eastAsia"/>
                <w:b/>
                <w:bCs/>
                <w:kern w:val="0"/>
                <w:sz w:val="28"/>
                <w:szCs w:val="28"/>
              </w:rPr>
              <w:t>（元）</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6360CE" w:rsidP="001517BB">
            <w:pPr>
              <w:widowControl/>
              <w:spacing w:before="100" w:beforeAutospacing="1" w:after="100" w:afterAutospacing="1"/>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单位</w:t>
            </w:r>
            <w:r w:rsidR="00145D3E" w:rsidRPr="00145D3E">
              <w:rPr>
                <w:rFonts w:ascii="仿宋_GB2312" w:eastAsia="仿宋_GB2312" w:hAnsi="宋体" w:cs="宋体" w:hint="eastAsia"/>
                <w:b/>
                <w:bCs/>
                <w:kern w:val="0"/>
                <w:sz w:val="28"/>
                <w:szCs w:val="28"/>
              </w:rPr>
              <w:t>开户名</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517BB">
            <w:pPr>
              <w:widowControl/>
              <w:spacing w:before="100" w:beforeAutospacing="1" w:after="100" w:afterAutospacing="1"/>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开户行</w:t>
            </w:r>
          </w:p>
        </w:tc>
        <w:tc>
          <w:tcPr>
            <w:tcW w:w="3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145D3E" w:rsidRPr="00145D3E" w:rsidRDefault="00145D3E" w:rsidP="001517BB">
            <w:pPr>
              <w:widowControl/>
              <w:spacing w:before="100" w:beforeAutospacing="1" w:after="100" w:afterAutospacing="1"/>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银行账号</w:t>
            </w:r>
          </w:p>
        </w:tc>
      </w:tr>
      <w:tr w:rsidR="00145D3E" w:rsidRPr="00145D3E" w:rsidTr="00145D3E">
        <w:trPr>
          <w:trHeight w:val="38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1</w:t>
            </w:r>
          </w:p>
        </w:tc>
        <w:tc>
          <w:tcPr>
            <w:tcW w:w="1979"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1290"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35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32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r>
      <w:tr w:rsidR="00145D3E" w:rsidRPr="00145D3E" w:rsidTr="00145D3E">
        <w:trPr>
          <w:trHeight w:val="38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2</w:t>
            </w:r>
          </w:p>
        </w:tc>
        <w:tc>
          <w:tcPr>
            <w:tcW w:w="1979"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1290"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2410"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c>
          <w:tcPr>
            <w:tcW w:w="3543"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c>
          <w:tcPr>
            <w:tcW w:w="3293" w:type="dxa"/>
            <w:gridSpan w:val="2"/>
            <w:vMerge/>
            <w:tcBorders>
              <w:top w:val="single" w:sz="4" w:space="0" w:color="auto"/>
              <w:left w:val="single" w:sz="4" w:space="0" w:color="auto"/>
              <w:bottom w:val="single" w:sz="4" w:space="0" w:color="000000"/>
              <w:right w:val="single" w:sz="4" w:space="0" w:color="000000"/>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r>
      <w:tr w:rsidR="00145D3E" w:rsidRPr="00145D3E" w:rsidTr="00145D3E">
        <w:trPr>
          <w:trHeight w:val="38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3</w:t>
            </w:r>
          </w:p>
        </w:tc>
        <w:tc>
          <w:tcPr>
            <w:tcW w:w="1979"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1290"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 xml:space="preserve">　</w:t>
            </w:r>
          </w:p>
        </w:tc>
        <w:tc>
          <w:tcPr>
            <w:tcW w:w="2410"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c>
          <w:tcPr>
            <w:tcW w:w="3543"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c>
          <w:tcPr>
            <w:tcW w:w="3293" w:type="dxa"/>
            <w:gridSpan w:val="2"/>
            <w:vMerge/>
            <w:tcBorders>
              <w:top w:val="single" w:sz="4" w:space="0" w:color="auto"/>
              <w:left w:val="single" w:sz="4" w:space="0" w:color="auto"/>
              <w:bottom w:val="single" w:sz="4" w:space="0" w:color="000000"/>
              <w:right w:val="single" w:sz="4" w:space="0" w:color="000000"/>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r>
      <w:tr w:rsidR="00145D3E" w:rsidRPr="00145D3E" w:rsidTr="00145D3E">
        <w:trPr>
          <w:trHeight w:val="47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kern w:val="0"/>
                <w:sz w:val="28"/>
                <w:szCs w:val="28"/>
              </w:rPr>
            </w:pPr>
            <w:r w:rsidRPr="00145D3E">
              <w:rPr>
                <w:rFonts w:ascii="仿宋_GB2312" w:eastAsia="仿宋_GB2312" w:hAnsi="宋体" w:cs="宋体" w:hint="eastAsia"/>
                <w:kern w:val="0"/>
                <w:sz w:val="28"/>
                <w:szCs w:val="28"/>
              </w:rPr>
              <w:t>…</w:t>
            </w:r>
          </w:p>
        </w:tc>
        <w:tc>
          <w:tcPr>
            <w:tcW w:w="1979" w:type="dxa"/>
            <w:gridSpan w:val="2"/>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kern w:val="0"/>
                <w:sz w:val="28"/>
                <w:szCs w:val="28"/>
              </w:rPr>
            </w:pPr>
            <w:r w:rsidRPr="00145D3E">
              <w:rPr>
                <w:rFonts w:ascii="仿宋_GB2312" w:eastAsia="仿宋_GB2312" w:hAnsi="宋体" w:cs="宋体" w:hint="eastAsia"/>
                <w:kern w:val="0"/>
                <w:sz w:val="28"/>
                <w:szCs w:val="28"/>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kern w:val="0"/>
                <w:sz w:val="28"/>
                <w:szCs w:val="28"/>
              </w:rPr>
            </w:pPr>
            <w:r w:rsidRPr="00145D3E">
              <w:rPr>
                <w:rFonts w:ascii="仿宋_GB2312" w:eastAsia="仿宋_GB2312" w:hAnsi="宋体" w:cs="宋体" w:hint="eastAsia"/>
                <w:kern w:val="0"/>
                <w:sz w:val="28"/>
                <w:szCs w:val="28"/>
              </w:rPr>
              <w:t xml:space="preserve">　</w:t>
            </w:r>
          </w:p>
        </w:tc>
        <w:tc>
          <w:tcPr>
            <w:tcW w:w="1290" w:type="dxa"/>
            <w:tcBorders>
              <w:top w:val="nil"/>
              <w:left w:val="nil"/>
              <w:bottom w:val="single" w:sz="4" w:space="0" w:color="auto"/>
              <w:right w:val="single" w:sz="4" w:space="0" w:color="auto"/>
            </w:tcBorders>
            <w:shd w:val="clear" w:color="auto" w:fill="auto"/>
            <w:noWrap/>
            <w:vAlign w:val="center"/>
            <w:hideMark/>
          </w:tcPr>
          <w:p w:rsidR="00145D3E" w:rsidRPr="00145D3E" w:rsidRDefault="00145D3E" w:rsidP="00145D3E">
            <w:pPr>
              <w:widowControl/>
              <w:jc w:val="left"/>
              <w:rPr>
                <w:rFonts w:ascii="仿宋_GB2312" w:eastAsia="仿宋_GB2312" w:hAnsi="宋体" w:cs="宋体"/>
                <w:kern w:val="0"/>
                <w:sz w:val="28"/>
                <w:szCs w:val="28"/>
              </w:rPr>
            </w:pPr>
            <w:r w:rsidRPr="00145D3E">
              <w:rPr>
                <w:rFonts w:ascii="仿宋_GB2312" w:eastAsia="仿宋_GB2312" w:hAnsi="宋体" w:cs="宋体" w:hint="eastAsia"/>
                <w:kern w:val="0"/>
                <w:sz w:val="28"/>
                <w:szCs w:val="28"/>
              </w:rPr>
              <w:t xml:space="preserve">　</w:t>
            </w:r>
          </w:p>
        </w:tc>
        <w:tc>
          <w:tcPr>
            <w:tcW w:w="2410"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c>
          <w:tcPr>
            <w:tcW w:w="3543"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c>
          <w:tcPr>
            <w:tcW w:w="3293" w:type="dxa"/>
            <w:gridSpan w:val="2"/>
            <w:vMerge/>
            <w:tcBorders>
              <w:top w:val="single" w:sz="4" w:space="0" w:color="auto"/>
              <w:left w:val="single" w:sz="4" w:space="0" w:color="auto"/>
              <w:bottom w:val="single" w:sz="4" w:space="0" w:color="000000"/>
              <w:right w:val="single" w:sz="4" w:space="0" w:color="000000"/>
            </w:tcBorders>
            <w:vAlign w:val="center"/>
            <w:hideMark/>
          </w:tcPr>
          <w:p w:rsidR="00145D3E" w:rsidRPr="00145D3E" w:rsidRDefault="00145D3E" w:rsidP="00145D3E">
            <w:pPr>
              <w:widowControl/>
              <w:jc w:val="left"/>
              <w:rPr>
                <w:rFonts w:ascii="仿宋_GB2312" w:eastAsia="仿宋_GB2312" w:hAnsi="宋体" w:cs="宋体"/>
                <w:b/>
                <w:bCs/>
                <w:kern w:val="0"/>
                <w:sz w:val="28"/>
                <w:szCs w:val="28"/>
              </w:rPr>
            </w:pPr>
          </w:p>
        </w:tc>
      </w:tr>
      <w:tr w:rsidR="00145D3E" w:rsidRPr="00145D3E" w:rsidTr="00145D3E">
        <w:trPr>
          <w:trHeight w:val="496"/>
        </w:trPr>
        <w:tc>
          <w:tcPr>
            <w:tcW w:w="1408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5D3E" w:rsidRPr="00145D3E" w:rsidRDefault="00145D3E" w:rsidP="00145D3E">
            <w:pPr>
              <w:widowControl/>
              <w:jc w:val="center"/>
              <w:rPr>
                <w:rFonts w:ascii="仿宋_GB2312" w:eastAsia="仿宋_GB2312" w:hAnsi="宋体" w:cs="宋体"/>
                <w:b/>
                <w:bCs/>
                <w:kern w:val="0"/>
                <w:sz w:val="28"/>
                <w:szCs w:val="28"/>
              </w:rPr>
            </w:pPr>
            <w:r w:rsidRPr="00145D3E">
              <w:rPr>
                <w:rFonts w:ascii="仿宋_GB2312" w:eastAsia="仿宋_GB2312" w:hAnsi="宋体" w:cs="宋体" w:hint="eastAsia"/>
                <w:b/>
                <w:bCs/>
                <w:kern w:val="0"/>
                <w:sz w:val="28"/>
                <w:szCs w:val="28"/>
              </w:rPr>
              <w:t>奖金额度总计</w:t>
            </w:r>
            <w:r>
              <w:rPr>
                <w:rFonts w:ascii="仿宋_GB2312" w:eastAsia="仿宋_GB2312" w:hAnsi="宋体" w:cs="宋体" w:hint="eastAsia"/>
                <w:b/>
                <w:bCs/>
                <w:kern w:val="0"/>
                <w:sz w:val="28"/>
                <w:szCs w:val="28"/>
              </w:rPr>
              <w:t>（元）</w:t>
            </w:r>
            <w:r w:rsidRPr="00145D3E">
              <w:rPr>
                <w:rFonts w:ascii="仿宋_GB2312" w:eastAsia="仿宋_GB2312" w:hAnsi="宋体" w:cs="宋体" w:hint="eastAsia"/>
                <w:b/>
                <w:bCs/>
                <w:kern w:val="0"/>
                <w:sz w:val="28"/>
                <w:szCs w:val="28"/>
              </w:rPr>
              <w:t>：</w:t>
            </w:r>
          </w:p>
        </w:tc>
      </w:tr>
      <w:tr w:rsidR="00002C66" w:rsidRPr="00145D3E" w:rsidTr="001517BB">
        <w:trPr>
          <w:trHeight w:val="559"/>
        </w:trPr>
        <w:tc>
          <w:tcPr>
            <w:tcW w:w="27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02C66" w:rsidRPr="00145D3E" w:rsidRDefault="00002C66" w:rsidP="00145D3E">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联系人姓名</w:t>
            </w:r>
          </w:p>
        </w:tc>
        <w:tc>
          <w:tcPr>
            <w:tcW w:w="433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02C66" w:rsidRPr="00145D3E" w:rsidRDefault="00002C66" w:rsidP="00145D3E">
            <w:pPr>
              <w:widowControl/>
              <w:jc w:val="center"/>
              <w:rPr>
                <w:rFonts w:ascii="仿宋_GB2312" w:eastAsia="仿宋_GB2312" w:hAnsi="宋体" w:cs="宋体"/>
                <w:b/>
                <w:bCs/>
                <w:kern w:val="0"/>
                <w:sz w:val="28"/>
                <w:szCs w:val="28"/>
              </w:rPr>
            </w:pPr>
          </w:p>
        </w:tc>
        <w:tc>
          <w:tcPr>
            <w:tcW w:w="3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02C66" w:rsidRPr="00145D3E" w:rsidRDefault="00002C66" w:rsidP="00145D3E">
            <w:pPr>
              <w:widowControl/>
              <w:jc w:val="center"/>
              <w:rPr>
                <w:rFonts w:ascii="仿宋_GB2312" w:eastAsia="仿宋_GB2312" w:hAnsi="宋体" w:cs="宋体"/>
                <w:b/>
                <w:bCs/>
                <w:kern w:val="0"/>
                <w:sz w:val="28"/>
                <w:szCs w:val="28"/>
              </w:rPr>
            </w:pPr>
            <w:r w:rsidRPr="00002C66">
              <w:rPr>
                <w:rFonts w:ascii="仿宋_GB2312" w:eastAsia="仿宋_GB2312" w:hAnsi="宋体" w:cs="宋体" w:hint="eastAsia"/>
                <w:b/>
                <w:bCs/>
                <w:kern w:val="0"/>
                <w:sz w:val="28"/>
                <w:szCs w:val="28"/>
              </w:rPr>
              <w:t>所在部门/职务：</w:t>
            </w:r>
          </w:p>
        </w:tc>
        <w:tc>
          <w:tcPr>
            <w:tcW w:w="352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02C66" w:rsidRPr="00145D3E" w:rsidRDefault="00002C66" w:rsidP="00145D3E">
            <w:pPr>
              <w:widowControl/>
              <w:jc w:val="center"/>
              <w:rPr>
                <w:rFonts w:ascii="仿宋_GB2312" w:eastAsia="仿宋_GB2312" w:hAnsi="宋体" w:cs="宋体"/>
                <w:b/>
                <w:bCs/>
                <w:kern w:val="0"/>
                <w:sz w:val="28"/>
                <w:szCs w:val="28"/>
              </w:rPr>
            </w:pPr>
          </w:p>
        </w:tc>
      </w:tr>
      <w:tr w:rsidR="00002C66" w:rsidRPr="00145D3E" w:rsidTr="00002C66">
        <w:trPr>
          <w:trHeight w:val="496"/>
        </w:trPr>
        <w:tc>
          <w:tcPr>
            <w:tcW w:w="27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02C66" w:rsidRPr="00145D3E" w:rsidRDefault="00002C66" w:rsidP="00145D3E">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联系电话（手机）</w:t>
            </w:r>
          </w:p>
        </w:tc>
        <w:tc>
          <w:tcPr>
            <w:tcW w:w="433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02C66" w:rsidRPr="00145D3E" w:rsidRDefault="00002C66" w:rsidP="00145D3E">
            <w:pPr>
              <w:widowControl/>
              <w:jc w:val="center"/>
              <w:rPr>
                <w:rFonts w:ascii="仿宋_GB2312" w:eastAsia="仿宋_GB2312" w:hAnsi="宋体" w:cs="宋体"/>
                <w:b/>
                <w:bCs/>
                <w:kern w:val="0"/>
                <w:sz w:val="28"/>
                <w:szCs w:val="28"/>
              </w:rPr>
            </w:pPr>
          </w:p>
        </w:tc>
        <w:tc>
          <w:tcPr>
            <w:tcW w:w="3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02C66" w:rsidRPr="00145D3E" w:rsidRDefault="006E7EC7" w:rsidP="00145D3E">
            <w:pPr>
              <w:widowControl/>
              <w:jc w:val="center"/>
              <w:rPr>
                <w:rFonts w:ascii="仿宋_GB2312" w:eastAsia="仿宋_GB2312" w:hAnsi="宋体" w:cs="宋体"/>
                <w:b/>
                <w:bCs/>
                <w:kern w:val="0"/>
                <w:sz w:val="28"/>
                <w:szCs w:val="28"/>
              </w:rPr>
            </w:pPr>
            <w:r>
              <w:rPr>
                <w:rFonts w:ascii="仿宋_GB2312" w:eastAsia="仿宋_GB2312" w:hAnsi="宋体" w:cs="宋体"/>
                <w:b/>
                <w:bCs/>
                <w:kern w:val="0"/>
                <w:sz w:val="28"/>
                <w:szCs w:val="28"/>
              </w:rPr>
              <w:t>电子邮箱</w:t>
            </w:r>
          </w:p>
        </w:tc>
        <w:tc>
          <w:tcPr>
            <w:tcW w:w="352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02C66" w:rsidRPr="00145D3E" w:rsidRDefault="00002C66" w:rsidP="00145D3E">
            <w:pPr>
              <w:widowControl/>
              <w:jc w:val="center"/>
              <w:rPr>
                <w:rFonts w:ascii="仿宋_GB2312" w:eastAsia="仿宋_GB2312" w:hAnsi="宋体" w:cs="宋体"/>
                <w:b/>
                <w:bCs/>
                <w:kern w:val="0"/>
                <w:sz w:val="28"/>
                <w:szCs w:val="28"/>
              </w:rPr>
            </w:pPr>
          </w:p>
        </w:tc>
      </w:tr>
      <w:tr w:rsidR="00145D3E" w:rsidRPr="00145D3E" w:rsidTr="001517BB">
        <w:trPr>
          <w:trHeight w:val="407"/>
        </w:trPr>
        <w:tc>
          <w:tcPr>
            <w:tcW w:w="91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45D3E" w:rsidRPr="00145D3E" w:rsidRDefault="00145D3E" w:rsidP="00145D3E">
            <w:pPr>
              <w:widowControl/>
              <w:jc w:val="center"/>
              <w:rPr>
                <w:rFonts w:ascii="仿宋_GB2312" w:eastAsia="仿宋_GB2312" w:hAnsi="宋体" w:cs="宋体"/>
                <w:kern w:val="0"/>
                <w:sz w:val="28"/>
                <w:szCs w:val="28"/>
              </w:rPr>
            </w:pPr>
            <w:r w:rsidRPr="00145D3E">
              <w:rPr>
                <w:rFonts w:ascii="仿宋_GB2312" w:eastAsia="仿宋_GB2312" w:hAnsi="宋体" w:cs="宋体" w:hint="eastAsia"/>
                <w:kern w:val="0"/>
                <w:sz w:val="28"/>
                <w:szCs w:val="28"/>
              </w:rPr>
              <w:t>备注</w:t>
            </w:r>
          </w:p>
        </w:tc>
        <w:tc>
          <w:tcPr>
            <w:tcW w:w="13170" w:type="dxa"/>
            <w:gridSpan w:val="9"/>
            <w:tcBorders>
              <w:top w:val="single" w:sz="4" w:space="0" w:color="auto"/>
              <w:left w:val="nil"/>
              <w:bottom w:val="nil"/>
              <w:right w:val="single" w:sz="4" w:space="0" w:color="000000"/>
            </w:tcBorders>
            <w:shd w:val="clear" w:color="auto" w:fill="auto"/>
            <w:noWrap/>
            <w:vAlign w:val="center"/>
            <w:hideMark/>
          </w:tcPr>
          <w:p w:rsidR="00145D3E" w:rsidRPr="001517BB" w:rsidRDefault="00145D3E" w:rsidP="00E41B95">
            <w:pPr>
              <w:widowControl/>
              <w:jc w:val="left"/>
              <w:rPr>
                <w:rFonts w:ascii="仿宋_GB2312" w:eastAsia="仿宋_GB2312" w:hAnsi="宋体" w:cs="宋体"/>
                <w:kern w:val="0"/>
                <w:sz w:val="24"/>
                <w:szCs w:val="28"/>
              </w:rPr>
            </w:pPr>
            <w:r w:rsidRPr="001517BB">
              <w:rPr>
                <w:rFonts w:ascii="仿宋_GB2312" w:eastAsia="仿宋_GB2312" w:hAnsi="宋体" w:cs="宋体" w:hint="eastAsia"/>
                <w:kern w:val="0"/>
                <w:sz w:val="24"/>
                <w:szCs w:val="28"/>
              </w:rPr>
              <w:t>1</w:t>
            </w:r>
            <w:r w:rsidR="00E41B95" w:rsidRPr="001517BB">
              <w:rPr>
                <w:rFonts w:ascii="仿宋_GB2312" w:eastAsia="仿宋_GB2312" w:hAnsi="宋体" w:cs="宋体" w:hint="eastAsia"/>
                <w:kern w:val="0"/>
                <w:sz w:val="24"/>
                <w:szCs w:val="28"/>
              </w:rPr>
              <w:t>.表格可</w:t>
            </w:r>
            <w:r w:rsidRPr="001517BB">
              <w:rPr>
                <w:rFonts w:ascii="仿宋_GB2312" w:eastAsia="仿宋_GB2312" w:hAnsi="宋体" w:cs="宋体" w:hint="eastAsia"/>
                <w:kern w:val="0"/>
                <w:sz w:val="24"/>
                <w:szCs w:val="28"/>
              </w:rPr>
              <w:t>增加行；2</w:t>
            </w:r>
            <w:r w:rsidR="00E41B95" w:rsidRPr="001517BB">
              <w:rPr>
                <w:rFonts w:ascii="仿宋_GB2312" w:eastAsia="仿宋_GB2312" w:hAnsi="宋体" w:cs="宋体" w:hint="eastAsia"/>
                <w:kern w:val="0"/>
                <w:sz w:val="24"/>
                <w:szCs w:val="28"/>
              </w:rPr>
              <w:t>.</w:t>
            </w:r>
            <w:r w:rsidR="0024011F" w:rsidRPr="001517BB">
              <w:rPr>
                <w:rFonts w:ascii="仿宋_GB2312" w:eastAsia="仿宋_GB2312" w:hAnsi="宋体" w:cs="宋体" w:hint="eastAsia"/>
                <w:kern w:val="0"/>
                <w:sz w:val="24"/>
                <w:szCs w:val="28"/>
              </w:rPr>
              <w:t>开户行</w:t>
            </w:r>
            <w:r w:rsidR="00E41B95" w:rsidRPr="001517BB">
              <w:rPr>
                <w:rFonts w:ascii="仿宋_GB2312" w:eastAsia="仿宋_GB2312" w:hAnsi="宋体" w:cs="宋体" w:hint="eastAsia"/>
                <w:kern w:val="0"/>
                <w:sz w:val="24"/>
                <w:szCs w:val="28"/>
              </w:rPr>
              <w:t>,</w:t>
            </w:r>
            <w:r w:rsidRPr="001517BB">
              <w:rPr>
                <w:rFonts w:ascii="仿宋_GB2312" w:eastAsia="仿宋_GB2312" w:hAnsi="宋体" w:cs="宋体" w:hint="eastAsia"/>
                <w:kern w:val="0"/>
                <w:sz w:val="24"/>
                <w:szCs w:val="28"/>
              </w:rPr>
              <w:t>请具体到省市（县）支行；</w:t>
            </w:r>
          </w:p>
        </w:tc>
      </w:tr>
      <w:tr w:rsidR="00145D3E" w:rsidRPr="00145D3E" w:rsidTr="001517BB">
        <w:trPr>
          <w:trHeight w:val="345"/>
        </w:trPr>
        <w:tc>
          <w:tcPr>
            <w:tcW w:w="911" w:type="dxa"/>
            <w:gridSpan w:val="2"/>
            <w:vMerge/>
            <w:tcBorders>
              <w:top w:val="nil"/>
              <w:left w:val="single" w:sz="4" w:space="0" w:color="auto"/>
              <w:bottom w:val="single" w:sz="4" w:space="0" w:color="000000"/>
              <w:right w:val="single" w:sz="4" w:space="0" w:color="auto"/>
            </w:tcBorders>
            <w:vAlign w:val="center"/>
            <w:hideMark/>
          </w:tcPr>
          <w:p w:rsidR="00145D3E" w:rsidRPr="00145D3E" w:rsidRDefault="00145D3E" w:rsidP="00145D3E">
            <w:pPr>
              <w:widowControl/>
              <w:jc w:val="left"/>
              <w:rPr>
                <w:rFonts w:ascii="仿宋_GB2312" w:eastAsia="仿宋_GB2312" w:hAnsi="宋体" w:cs="宋体"/>
                <w:kern w:val="0"/>
                <w:sz w:val="28"/>
                <w:szCs w:val="28"/>
              </w:rPr>
            </w:pPr>
          </w:p>
        </w:tc>
        <w:tc>
          <w:tcPr>
            <w:tcW w:w="13170" w:type="dxa"/>
            <w:gridSpan w:val="9"/>
            <w:tcBorders>
              <w:top w:val="nil"/>
              <w:left w:val="nil"/>
              <w:bottom w:val="single" w:sz="4" w:space="0" w:color="auto"/>
              <w:right w:val="single" w:sz="4" w:space="0" w:color="000000"/>
            </w:tcBorders>
            <w:shd w:val="clear" w:color="auto" w:fill="auto"/>
            <w:noWrap/>
            <w:vAlign w:val="center"/>
            <w:hideMark/>
          </w:tcPr>
          <w:p w:rsidR="00145D3E" w:rsidRPr="001517BB" w:rsidRDefault="00145D3E" w:rsidP="00E41B95">
            <w:pPr>
              <w:widowControl/>
              <w:jc w:val="left"/>
              <w:rPr>
                <w:rFonts w:ascii="仿宋_GB2312" w:eastAsia="仿宋_GB2312" w:hAnsi="宋体" w:cs="宋体"/>
                <w:kern w:val="0"/>
                <w:sz w:val="24"/>
                <w:szCs w:val="28"/>
              </w:rPr>
            </w:pPr>
            <w:r w:rsidRPr="001517BB">
              <w:rPr>
                <w:rFonts w:ascii="仿宋_GB2312" w:eastAsia="仿宋_GB2312" w:hAnsi="宋体" w:cs="宋体" w:hint="eastAsia"/>
                <w:kern w:val="0"/>
                <w:sz w:val="24"/>
                <w:szCs w:val="28"/>
              </w:rPr>
              <w:t>3</w:t>
            </w:r>
            <w:r w:rsidR="00E41B95" w:rsidRPr="001517BB">
              <w:rPr>
                <w:rFonts w:ascii="仿宋_GB2312" w:eastAsia="仿宋_GB2312" w:hAnsi="宋体" w:cs="宋体" w:hint="eastAsia"/>
                <w:kern w:val="0"/>
                <w:sz w:val="24"/>
                <w:szCs w:val="28"/>
              </w:rPr>
              <w:t>.</w:t>
            </w:r>
            <w:r w:rsidRPr="001517BB">
              <w:rPr>
                <w:rFonts w:ascii="仿宋_GB2312" w:eastAsia="仿宋_GB2312" w:hAnsi="宋体" w:cs="宋体" w:hint="eastAsia"/>
                <w:kern w:val="0"/>
                <w:sz w:val="24"/>
                <w:szCs w:val="28"/>
              </w:rPr>
              <w:t>电子版本表格请发送至</w:t>
            </w:r>
            <w:r w:rsidR="00E41B95" w:rsidRPr="001517BB">
              <w:rPr>
                <w:rFonts w:ascii="仿宋_GB2312" w:eastAsia="仿宋_GB2312" w:hAnsi="宋体" w:cs="宋体" w:hint="eastAsia"/>
                <w:kern w:val="0"/>
                <w:sz w:val="24"/>
                <w:szCs w:val="28"/>
              </w:rPr>
              <w:t>协会</w:t>
            </w:r>
            <w:r w:rsidRPr="001517BB">
              <w:rPr>
                <w:rFonts w:ascii="仿宋_GB2312" w:eastAsia="仿宋_GB2312" w:hAnsi="宋体" w:cs="宋体" w:hint="eastAsia"/>
                <w:kern w:val="0"/>
                <w:sz w:val="24"/>
                <w:szCs w:val="28"/>
              </w:rPr>
              <w:t>奖励办邮箱；4.</w:t>
            </w:r>
            <w:r w:rsidR="00E41B95" w:rsidRPr="001517BB">
              <w:rPr>
                <w:rFonts w:ascii="仿宋_GB2312" w:eastAsia="仿宋_GB2312" w:hAnsi="宋体" w:cs="宋体" w:hint="eastAsia"/>
                <w:kern w:val="0"/>
                <w:sz w:val="24"/>
                <w:szCs w:val="28"/>
              </w:rPr>
              <w:t xml:space="preserve"> 收到此表和发票后进行</w:t>
            </w:r>
            <w:r w:rsidRPr="001517BB">
              <w:rPr>
                <w:rFonts w:ascii="仿宋_GB2312" w:eastAsia="仿宋_GB2312" w:hAnsi="宋体" w:cs="宋体" w:hint="eastAsia"/>
                <w:kern w:val="0"/>
                <w:sz w:val="24"/>
                <w:szCs w:val="28"/>
              </w:rPr>
              <w:t>奖金拨付。，</w:t>
            </w:r>
          </w:p>
        </w:tc>
      </w:tr>
    </w:tbl>
    <w:p w:rsidR="00145D3E" w:rsidRPr="00145D3E" w:rsidRDefault="00145D3E" w:rsidP="00145D3E"/>
    <w:sectPr w:rsidR="00145D3E" w:rsidRPr="00145D3E" w:rsidSect="00145D3E">
      <w:pgSz w:w="16838" w:h="11906" w:orient="landscape"/>
      <w:pgMar w:top="1797"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48" w:rsidRDefault="00E71848">
      <w:r>
        <w:separator/>
      </w:r>
    </w:p>
  </w:endnote>
  <w:endnote w:type="continuationSeparator" w:id="0">
    <w:p w:rsidR="00E71848" w:rsidRDefault="00E7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F5" w:rsidRDefault="00284DF5">
    <w:pPr>
      <w:pStyle w:val="a3"/>
      <w:jc w:val="right"/>
      <w:rPr>
        <w:lang w:val="zh-CN"/>
      </w:rPr>
    </w:pPr>
  </w:p>
  <w:p w:rsidR="00284DF5" w:rsidRDefault="00284DF5">
    <w:pPr>
      <w:pStyle w:val="a3"/>
      <w:jc w:val="right"/>
    </w:pPr>
    <w:r>
      <w:rPr>
        <w:lang w:val="zh-CN"/>
      </w:rPr>
      <w:t xml:space="preserve"> </w:t>
    </w:r>
    <w:r>
      <w:fldChar w:fldCharType="begin"/>
    </w:r>
    <w:r>
      <w:instrText xml:space="preserve"> PAGE   \* MERGEFORMAT </w:instrText>
    </w:r>
    <w:r>
      <w:fldChar w:fldCharType="separate"/>
    </w:r>
    <w:r w:rsidR="009E5457" w:rsidRPr="009E5457">
      <w:rPr>
        <w:noProof/>
        <w:lang w:val="zh-CN"/>
      </w:rPr>
      <w:t>4</w:t>
    </w:r>
    <w:r>
      <w:rPr>
        <w:noProof/>
        <w:lang w:val="zh-CN"/>
      </w:rPr>
      <w:fldChar w:fldCharType="end"/>
    </w:r>
    <w:r>
      <w:rPr>
        <w:lang w:val="zh-CN"/>
      </w:rPr>
      <w:t xml:space="preserve"> </w:t>
    </w:r>
  </w:p>
  <w:p w:rsidR="00284DF5" w:rsidRDefault="00284D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48" w:rsidRDefault="00E71848">
      <w:r>
        <w:separator/>
      </w:r>
    </w:p>
  </w:footnote>
  <w:footnote w:type="continuationSeparator" w:id="0">
    <w:p w:rsidR="00E71848" w:rsidRDefault="00E71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23D"/>
    <w:multiLevelType w:val="hybridMultilevel"/>
    <w:tmpl w:val="88409C26"/>
    <w:lvl w:ilvl="0" w:tplc="78A85EE8">
      <w:start w:val="5"/>
      <w:numFmt w:val="japaneseCounting"/>
      <w:lvlText w:val="第%1条"/>
      <w:lvlJc w:val="left"/>
      <w:pPr>
        <w:tabs>
          <w:tab w:val="num" w:pos="1927"/>
        </w:tabs>
        <w:ind w:left="1927" w:hanging="1455"/>
      </w:pPr>
      <w:rPr>
        <w:rFonts w:ascii="黑体" w:eastAsia="黑体" w:hint="default"/>
        <w:b/>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1">
    <w:nsid w:val="13474852"/>
    <w:multiLevelType w:val="hybridMultilevel"/>
    <w:tmpl w:val="8572056A"/>
    <w:lvl w:ilvl="0" w:tplc="320EA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52F1D"/>
    <w:multiLevelType w:val="hybridMultilevel"/>
    <w:tmpl w:val="E1787C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FD0969"/>
    <w:multiLevelType w:val="hybridMultilevel"/>
    <w:tmpl w:val="FAA89CB4"/>
    <w:lvl w:ilvl="0" w:tplc="42B217F6">
      <w:start w:val="1"/>
      <w:numFmt w:val="decimal"/>
      <w:lvlText w:val="%1."/>
      <w:lvlJc w:val="left"/>
      <w:pPr>
        <w:tabs>
          <w:tab w:val="num" w:pos="1050"/>
        </w:tabs>
        <w:ind w:left="1050" w:hanging="450"/>
      </w:pPr>
      <w:rPr>
        <w:rFonts w:hint="default"/>
        <w:color w:val="auto"/>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nsid w:val="38BF36C4"/>
    <w:multiLevelType w:val="hybridMultilevel"/>
    <w:tmpl w:val="E0E2C3FA"/>
    <w:lvl w:ilvl="0" w:tplc="C204B900">
      <w:start w:val="1"/>
      <w:numFmt w:val="chineseCountingThousand"/>
      <w:lvlText w:val="（%1）"/>
      <w:lvlJc w:val="left"/>
      <w:pPr>
        <w:tabs>
          <w:tab w:val="num" w:pos="1287"/>
        </w:tabs>
        <w:ind w:left="480" w:firstLine="87"/>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D4B3315"/>
    <w:multiLevelType w:val="hybridMultilevel"/>
    <w:tmpl w:val="55C4C164"/>
    <w:lvl w:ilvl="0" w:tplc="1D104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BC13D4"/>
    <w:multiLevelType w:val="hybridMultilevel"/>
    <w:tmpl w:val="AB5EB8C0"/>
    <w:lvl w:ilvl="0" w:tplc="F0769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A27CF4"/>
    <w:multiLevelType w:val="hybridMultilevel"/>
    <w:tmpl w:val="AB72AE5C"/>
    <w:lvl w:ilvl="0" w:tplc="7A98AFBE">
      <w:start w:val="1"/>
      <w:numFmt w:val="decimal"/>
      <w:lvlText w:val="%1."/>
      <w:lvlJc w:val="left"/>
      <w:pPr>
        <w:tabs>
          <w:tab w:val="num" w:pos="1050"/>
        </w:tabs>
        <w:ind w:left="1050" w:hanging="45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8">
    <w:nsid w:val="4C3A169B"/>
    <w:multiLevelType w:val="singleLevel"/>
    <w:tmpl w:val="CD62AA04"/>
    <w:lvl w:ilvl="0">
      <w:start w:val="1"/>
      <w:numFmt w:val="chineseCountingThousand"/>
      <w:lvlText w:val="（%1）"/>
      <w:lvlJc w:val="left"/>
      <w:pPr>
        <w:tabs>
          <w:tab w:val="num" w:pos="1287"/>
        </w:tabs>
        <w:ind w:left="480" w:firstLine="87"/>
      </w:pPr>
      <w:rPr>
        <w:rFonts w:hint="eastAsia"/>
        <w:lang w:val="en-US"/>
      </w:rPr>
    </w:lvl>
  </w:abstractNum>
  <w:abstractNum w:abstractNumId="9">
    <w:nsid w:val="54FE698C"/>
    <w:multiLevelType w:val="hybridMultilevel"/>
    <w:tmpl w:val="C8DA04A6"/>
    <w:lvl w:ilvl="0" w:tplc="15DACF08">
      <w:start w:val="1"/>
      <w:numFmt w:val="chineseCountingThousand"/>
      <w:lvlText w:val="（%1）"/>
      <w:lvlJc w:val="left"/>
      <w:pPr>
        <w:tabs>
          <w:tab w:val="num" w:pos="1287"/>
        </w:tabs>
        <w:ind w:left="480" w:firstLine="87"/>
      </w:pPr>
      <w:rPr>
        <w:rFonts w:hint="eastAsia"/>
      </w:rPr>
    </w:lvl>
    <w:lvl w:ilvl="1" w:tplc="D09A55CA">
      <w:start w:val="6"/>
      <w:numFmt w:val="decimal"/>
      <w:lvlText w:val="第%2章"/>
      <w:lvlJc w:val="left"/>
      <w:pPr>
        <w:tabs>
          <w:tab w:val="num" w:pos="1545"/>
        </w:tabs>
        <w:ind w:left="1545" w:hanging="112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3F330BD"/>
    <w:multiLevelType w:val="hybridMultilevel"/>
    <w:tmpl w:val="D9AC5162"/>
    <w:lvl w:ilvl="0" w:tplc="D67E4D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ADA0A05"/>
    <w:multiLevelType w:val="hybridMultilevel"/>
    <w:tmpl w:val="7A6E49C4"/>
    <w:lvl w:ilvl="0" w:tplc="70D2A9E6">
      <w:start w:val="1"/>
      <w:numFmt w:val="japaneseCounting"/>
      <w:lvlText w:val="（%1）"/>
      <w:lvlJc w:val="left"/>
      <w:pPr>
        <w:tabs>
          <w:tab w:val="num" w:pos="1680"/>
        </w:tabs>
        <w:ind w:left="1680" w:hanging="120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72516484"/>
    <w:multiLevelType w:val="singleLevel"/>
    <w:tmpl w:val="01D82044"/>
    <w:lvl w:ilvl="0">
      <w:start w:val="1"/>
      <w:numFmt w:val="chineseCountingThousand"/>
      <w:lvlText w:val="（%1）"/>
      <w:lvlJc w:val="left"/>
      <w:pPr>
        <w:tabs>
          <w:tab w:val="num" w:pos="1287"/>
        </w:tabs>
        <w:ind w:left="480" w:firstLine="87"/>
      </w:pPr>
      <w:rPr>
        <w:rFonts w:hint="eastAsia"/>
      </w:rPr>
    </w:lvl>
  </w:abstractNum>
  <w:abstractNum w:abstractNumId="13">
    <w:nsid w:val="75E65071"/>
    <w:multiLevelType w:val="multilevel"/>
    <w:tmpl w:val="A9D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4"/>
  </w:num>
  <w:num w:numId="4">
    <w:abstractNumId w:val="9"/>
  </w:num>
  <w:num w:numId="5">
    <w:abstractNumId w:val="11"/>
  </w:num>
  <w:num w:numId="6">
    <w:abstractNumId w:val="0"/>
  </w:num>
  <w:num w:numId="7">
    <w:abstractNumId w:val="10"/>
  </w:num>
  <w:num w:numId="8">
    <w:abstractNumId w:val="13"/>
  </w:num>
  <w:num w:numId="9">
    <w:abstractNumId w:val="1"/>
  </w:num>
  <w:num w:numId="10">
    <w:abstractNumId w:val="3"/>
  </w:num>
  <w:num w:numId="11">
    <w:abstractNumId w:val="7"/>
  </w:num>
  <w:num w:numId="12">
    <w:abstractNumId w:val="6"/>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DEF"/>
    <w:rsid w:val="00002C66"/>
    <w:rsid w:val="00003593"/>
    <w:rsid w:val="00003888"/>
    <w:rsid w:val="000103CD"/>
    <w:rsid w:val="000174C9"/>
    <w:rsid w:val="000253B3"/>
    <w:rsid w:val="000263C4"/>
    <w:rsid w:val="00026842"/>
    <w:rsid w:val="00026EA4"/>
    <w:rsid w:val="00036516"/>
    <w:rsid w:val="00036921"/>
    <w:rsid w:val="0003757A"/>
    <w:rsid w:val="00044863"/>
    <w:rsid w:val="00047865"/>
    <w:rsid w:val="000519D6"/>
    <w:rsid w:val="00055AAE"/>
    <w:rsid w:val="00057C1D"/>
    <w:rsid w:val="0006067F"/>
    <w:rsid w:val="000646D8"/>
    <w:rsid w:val="00071B3F"/>
    <w:rsid w:val="000818B9"/>
    <w:rsid w:val="00082B30"/>
    <w:rsid w:val="00083B68"/>
    <w:rsid w:val="000925A6"/>
    <w:rsid w:val="000946A7"/>
    <w:rsid w:val="00097B2D"/>
    <w:rsid w:val="000A591D"/>
    <w:rsid w:val="000B2299"/>
    <w:rsid w:val="000B5705"/>
    <w:rsid w:val="000B7726"/>
    <w:rsid w:val="000C446D"/>
    <w:rsid w:val="000F41E6"/>
    <w:rsid w:val="001029A9"/>
    <w:rsid w:val="001029B7"/>
    <w:rsid w:val="00102FA5"/>
    <w:rsid w:val="00120819"/>
    <w:rsid w:val="00120B80"/>
    <w:rsid w:val="00121211"/>
    <w:rsid w:val="00123D54"/>
    <w:rsid w:val="001254B0"/>
    <w:rsid w:val="001259D5"/>
    <w:rsid w:val="00125AC2"/>
    <w:rsid w:val="00132DBB"/>
    <w:rsid w:val="0013431F"/>
    <w:rsid w:val="00134ED3"/>
    <w:rsid w:val="00134F90"/>
    <w:rsid w:val="001367C1"/>
    <w:rsid w:val="0014224C"/>
    <w:rsid w:val="00145D3E"/>
    <w:rsid w:val="00150B27"/>
    <w:rsid w:val="001517BB"/>
    <w:rsid w:val="00152525"/>
    <w:rsid w:val="0015454E"/>
    <w:rsid w:val="001568E4"/>
    <w:rsid w:val="001628A4"/>
    <w:rsid w:val="00165DF6"/>
    <w:rsid w:val="001674A6"/>
    <w:rsid w:val="00171AEF"/>
    <w:rsid w:val="00171FFB"/>
    <w:rsid w:val="00174228"/>
    <w:rsid w:val="00174C36"/>
    <w:rsid w:val="001824EA"/>
    <w:rsid w:val="00182B85"/>
    <w:rsid w:val="0018450F"/>
    <w:rsid w:val="00187439"/>
    <w:rsid w:val="00193735"/>
    <w:rsid w:val="001960B8"/>
    <w:rsid w:val="001A0CE7"/>
    <w:rsid w:val="001A6E54"/>
    <w:rsid w:val="001B0654"/>
    <w:rsid w:val="001B68CD"/>
    <w:rsid w:val="001B69C9"/>
    <w:rsid w:val="001B744A"/>
    <w:rsid w:val="001D1433"/>
    <w:rsid w:val="001D28C7"/>
    <w:rsid w:val="001D6F14"/>
    <w:rsid w:val="001D7849"/>
    <w:rsid w:val="001D7E73"/>
    <w:rsid w:val="001E1140"/>
    <w:rsid w:val="001E2527"/>
    <w:rsid w:val="001E6A9A"/>
    <w:rsid w:val="001E79C9"/>
    <w:rsid w:val="001F35E9"/>
    <w:rsid w:val="00203D34"/>
    <w:rsid w:val="0021240F"/>
    <w:rsid w:val="00212C4B"/>
    <w:rsid w:val="00214BF1"/>
    <w:rsid w:val="002271A4"/>
    <w:rsid w:val="002400A6"/>
    <w:rsid w:val="0024011F"/>
    <w:rsid w:val="0025207B"/>
    <w:rsid w:val="002535E4"/>
    <w:rsid w:val="00255AC0"/>
    <w:rsid w:val="00255C85"/>
    <w:rsid w:val="00257D9E"/>
    <w:rsid w:val="00272BF3"/>
    <w:rsid w:val="00282348"/>
    <w:rsid w:val="00284DF5"/>
    <w:rsid w:val="00287EBA"/>
    <w:rsid w:val="002950C4"/>
    <w:rsid w:val="00295D6D"/>
    <w:rsid w:val="002A1F3B"/>
    <w:rsid w:val="002A45F1"/>
    <w:rsid w:val="002A5A06"/>
    <w:rsid w:val="002C26A4"/>
    <w:rsid w:val="002C4B91"/>
    <w:rsid w:val="002C5AE8"/>
    <w:rsid w:val="002D401D"/>
    <w:rsid w:val="002D5396"/>
    <w:rsid w:val="002E16AD"/>
    <w:rsid w:val="002E7CEA"/>
    <w:rsid w:val="002E7F83"/>
    <w:rsid w:val="00303DB0"/>
    <w:rsid w:val="00312E70"/>
    <w:rsid w:val="003213D5"/>
    <w:rsid w:val="00335728"/>
    <w:rsid w:val="003358E9"/>
    <w:rsid w:val="00336A6D"/>
    <w:rsid w:val="00340831"/>
    <w:rsid w:val="003564C1"/>
    <w:rsid w:val="003614AC"/>
    <w:rsid w:val="00367F8D"/>
    <w:rsid w:val="00370918"/>
    <w:rsid w:val="00372BF7"/>
    <w:rsid w:val="00375DD6"/>
    <w:rsid w:val="00381452"/>
    <w:rsid w:val="00391258"/>
    <w:rsid w:val="003921A9"/>
    <w:rsid w:val="00396099"/>
    <w:rsid w:val="00397B96"/>
    <w:rsid w:val="003A14F6"/>
    <w:rsid w:val="003A473C"/>
    <w:rsid w:val="003C2754"/>
    <w:rsid w:val="003D64B1"/>
    <w:rsid w:val="003D698F"/>
    <w:rsid w:val="003E18D1"/>
    <w:rsid w:val="003E3688"/>
    <w:rsid w:val="003E6406"/>
    <w:rsid w:val="003F1135"/>
    <w:rsid w:val="004061E8"/>
    <w:rsid w:val="004156AB"/>
    <w:rsid w:val="00426954"/>
    <w:rsid w:val="004401DD"/>
    <w:rsid w:val="0044288E"/>
    <w:rsid w:val="004466A6"/>
    <w:rsid w:val="00447018"/>
    <w:rsid w:val="004526C9"/>
    <w:rsid w:val="0045487E"/>
    <w:rsid w:val="0045508D"/>
    <w:rsid w:val="004555E3"/>
    <w:rsid w:val="00462088"/>
    <w:rsid w:val="00473196"/>
    <w:rsid w:val="00480388"/>
    <w:rsid w:val="00480911"/>
    <w:rsid w:val="00480E8D"/>
    <w:rsid w:val="004834AA"/>
    <w:rsid w:val="004844E2"/>
    <w:rsid w:val="00490FAE"/>
    <w:rsid w:val="004945BD"/>
    <w:rsid w:val="00496D17"/>
    <w:rsid w:val="004A4291"/>
    <w:rsid w:val="004B0200"/>
    <w:rsid w:val="004B2AE7"/>
    <w:rsid w:val="004B30A3"/>
    <w:rsid w:val="004B7025"/>
    <w:rsid w:val="004B71E6"/>
    <w:rsid w:val="004B7843"/>
    <w:rsid w:val="004C1E38"/>
    <w:rsid w:val="004C3437"/>
    <w:rsid w:val="004C502B"/>
    <w:rsid w:val="004C5A17"/>
    <w:rsid w:val="004E0F1E"/>
    <w:rsid w:val="004E45BD"/>
    <w:rsid w:val="004E519D"/>
    <w:rsid w:val="0050214D"/>
    <w:rsid w:val="00502FDE"/>
    <w:rsid w:val="00507BB0"/>
    <w:rsid w:val="005137C8"/>
    <w:rsid w:val="00524648"/>
    <w:rsid w:val="0053008E"/>
    <w:rsid w:val="005346AA"/>
    <w:rsid w:val="00536925"/>
    <w:rsid w:val="00550311"/>
    <w:rsid w:val="00567D81"/>
    <w:rsid w:val="005711CF"/>
    <w:rsid w:val="00575837"/>
    <w:rsid w:val="00586DEB"/>
    <w:rsid w:val="00587221"/>
    <w:rsid w:val="00591317"/>
    <w:rsid w:val="005955A6"/>
    <w:rsid w:val="0059724A"/>
    <w:rsid w:val="005A14FE"/>
    <w:rsid w:val="005A571F"/>
    <w:rsid w:val="005A74FC"/>
    <w:rsid w:val="005C7679"/>
    <w:rsid w:val="005D3273"/>
    <w:rsid w:val="005D375F"/>
    <w:rsid w:val="005F2A2B"/>
    <w:rsid w:val="005F56C2"/>
    <w:rsid w:val="00600FBB"/>
    <w:rsid w:val="0060617A"/>
    <w:rsid w:val="006149B1"/>
    <w:rsid w:val="00623830"/>
    <w:rsid w:val="006265F5"/>
    <w:rsid w:val="006353ED"/>
    <w:rsid w:val="006360CE"/>
    <w:rsid w:val="006439CE"/>
    <w:rsid w:val="00643F54"/>
    <w:rsid w:val="0064456C"/>
    <w:rsid w:val="0065067D"/>
    <w:rsid w:val="00650B74"/>
    <w:rsid w:val="00650F83"/>
    <w:rsid w:val="006537FC"/>
    <w:rsid w:val="00664D29"/>
    <w:rsid w:val="0068063F"/>
    <w:rsid w:val="00684A36"/>
    <w:rsid w:val="006852B8"/>
    <w:rsid w:val="00691093"/>
    <w:rsid w:val="006911EF"/>
    <w:rsid w:val="00696AF1"/>
    <w:rsid w:val="006A34D2"/>
    <w:rsid w:val="006A3919"/>
    <w:rsid w:val="006A7EA5"/>
    <w:rsid w:val="006B1C2B"/>
    <w:rsid w:val="006B28FB"/>
    <w:rsid w:val="006C2E46"/>
    <w:rsid w:val="006C3FD1"/>
    <w:rsid w:val="006C46F6"/>
    <w:rsid w:val="006D1658"/>
    <w:rsid w:val="006D38E0"/>
    <w:rsid w:val="006D40A9"/>
    <w:rsid w:val="006E3F31"/>
    <w:rsid w:val="006E7626"/>
    <w:rsid w:val="006E7EC7"/>
    <w:rsid w:val="006F0E69"/>
    <w:rsid w:val="006F1B38"/>
    <w:rsid w:val="007020A4"/>
    <w:rsid w:val="007045D2"/>
    <w:rsid w:val="0070768A"/>
    <w:rsid w:val="0072420C"/>
    <w:rsid w:val="00732C5C"/>
    <w:rsid w:val="00732D31"/>
    <w:rsid w:val="007436C0"/>
    <w:rsid w:val="00744E06"/>
    <w:rsid w:val="00750DC3"/>
    <w:rsid w:val="0075289E"/>
    <w:rsid w:val="00763E49"/>
    <w:rsid w:val="007655A7"/>
    <w:rsid w:val="007715BF"/>
    <w:rsid w:val="007771AE"/>
    <w:rsid w:val="00781992"/>
    <w:rsid w:val="00782724"/>
    <w:rsid w:val="00786614"/>
    <w:rsid w:val="00786A1B"/>
    <w:rsid w:val="007902AF"/>
    <w:rsid w:val="00794524"/>
    <w:rsid w:val="007957B5"/>
    <w:rsid w:val="007959C4"/>
    <w:rsid w:val="007A1EA7"/>
    <w:rsid w:val="007A38ED"/>
    <w:rsid w:val="007B2332"/>
    <w:rsid w:val="007B2502"/>
    <w:rsid w:val="007D023D"/>
    <w:rsid w:val="007D1453"/>
    <w:rsid w:val="007D286E"/>
    <w:rsid w:val="007D725F"/>
    <w:rsid w:val="007E14EE"/>
    <w:rsid w:val="00801492"/>
    <w:rsid w:val="00802833"/>
    <w:rsid w:val="0081181C"/>
    <w:rsid w:val="00811AA5"/>
    <w:rsid w:val="00815187"/>
    <w:rsid w:val="00820340"/>
    <w:rsid w:val="008229D4"/>
    <w:rsid w:val="0083308D"/>
    <w:rsid w:val="00833C93"/>
    <w:rsid w:val="00833EE2"/>
    <w:rsid w:val="0083430C"/>
    <w:rsid w:val="0083489E"/>
    <w:rsid w:val="0083637A"/>
    <w:rsid w:val="00837387"/>
    <w:rsid w:val="008424F7"/>
    <w:rsid w:val="0085538C"/>
    <w:rsid w:val="00857B98"/>
    <w:rsid w:val="0086288D"/>
    <w:rsid w:val="00864F9A"/>
    <w:rsid w:val="00870BD9"/>
    <w:rsid w:val="008766D4"/>
    <w:rsid w:val="00880EB4"/>
    <w:rsid w:val="00882DEC"/>
    <w:rsid w:val="0088500A"/>
    <w:rsid w:val="00885DCC"/>
    <w:rsid w:val="00887A2E"/>
    <w:rsid w:val="0089070B"/>
    <w:rsid w:val="008A1FD2"/>
    <w:rsid w:val="008A34D9"/>
    <w:rsid w:val="008A428C"/>
    <w:rsid w:val="008B3CA7"/>
    <w:rsid w:val="008C08F1"/>
    <w:rsid w:val="008C0BE7"/>
    <w:rsid w:val="008D00B9"/>
    <w:rsid w:val="008D1A4F"/>
    <w:rsid w:val="008D7CBD"/>
    <w:rsid w:val="008D7EDD"/>
    <w:rsid w:val="008E277E"/>
    <w:rsid w:val="008F184E"/>
    <w:rsid w:val="008F6CDD"/>
    <w:rsid w:val="00904EDA"/>
    <w:rsid w:val="009075F8"/>
    <w:rsid w:val="009231A0"/>
    <w:rsid w:val="00933501"/>
    <w:rsid w:val="00943A5D"/>
    <w:rsid w:val="009505B5"/>
    <w:rsid w:val="00951918"/>
    <w:rsid w:val="009520EB"/>
    <w:rsid w:val="009531B7"/>
    <w:rsid w:val="00956CCE"/>
    <w:rsid w:val="00966C2D"/>
    <w:rsid w:val="00973BA1"/>
    <w:rsid w:val="009774CF"/>
    <w:rsid w:val="00977A73"/>
    <w:rsid w:val="00983180"/>
    <w:rsid w:val="009975C0"/>
    <w:rsid w:val="009A0BF7"/>
    <w:rsid w:val="009A1840"/>
    <w:rsid w:val="009A655C"/>
    <w:rsid w:val="009B03E3"/>
    <w:rsid w:val="009B2729"/>
    <w:rsid w:val="009B6DD8"/>
    <w:rsid w:val="009C12AA"/>
    <w:rsid w:val="009C22B5"/>
    <w:rsid w:val="009C59A2"/>
    <w:rsid w:val="009D0DB5"/>
    <w:rsid w:val="009D404C"/>
    <w:rsid w:val="009D5779"/>
    <w:rsid w:val="009E377A"/>
    <w:rsid w:val="009E5457"/>
    <w:rsid w:val="009F0092"/>
    <w:rsid w:val="009F2922"/>
    <w:rsid w:val="00A01DC4"/>
    <w:rsid w:val="00A0285A"/>
    <w:rsid w:val="00A06019"/>
    <w:rsid w:val="00A06107"/>
    <w:rsid w:val="00A0721E"/>
    <w:rsid w:val="00A11FD7"/>
    <w:rsid w:val="00A13CD5"/>
    <w:rsid w:val="00A15E36"/>
    <w:rsid w:val="00A25BEC"/>
    <w:rsid w:val="00A2688C"/>
    <w:rsid w:val="00A34939"/>
    <w:rsid w:val="00A34980"/>
    <w:rsid w:val="00A359F1"/>
    <w:rsid w:val="00A51604"/>
    <w:rsid w:val="00A63E1B"/>
    <w:rsid w:val="00A67466"/>
    <w:rsid w:val="00A74582"/>
    <w:rsid w:val="00A745C3"/>
    <w:rsid w:val="00A75456"/>
    <w:rsid w:val="00A76107"/>
    <w:rsid w:val="00A76613"/>
    <w:rsid w:val="00A77B65"/>
    <w:rsid w:val="00A90893"/>
    <w:rsid w:val="00A918D3"/>
    <w:rsid w:val="00A926C6"/>
    <w:rsid w:val="00A937D8"/>
    <w:rsid w:val="00A97327"/>
    <w:rsid w:val="00A9767E"/>
    <w:rsid w:val="00AA3A5D"/>
    <w:rsid w:val="00AA464F"/>
    <w:rsid w:val="00AB334D"/>
    <w:rsid w:val="00AC0D00"/>
    <w:rsid w:val="00AC1211"/>
    <w:rsid w:val="00AC220B"/>
    <w:rsid w:val="00AC35F2"/>
    <w:rsid w:val="00AC7C28"/>
    <w:rsid w:val="00AD43D6"/>
    <w:rsid w:val="00AD5935"/>
    <w:rsid w:val="00AD69D9"/>
    <w:rsid w:val="00AE1D4A"/>
    <w:rsid w:val="00AE368C"/>
    <w:rsid w:val="00AE520B"/>
    <w:rsid w:val="00AE78D8"/>
    <w:rsid w:val="00B02272"/>
    <w:rsid w:val="00B0404F"/>
    <w:rsid w:val="00B06EC3"/>
    <w:rsid w:val="00B12310"/>
    <w:rsid w:val="00B131E4"/>
    <w:rsid w:val="00B13912"/>
    <w:rsid w:val="00B17CE3"/>
    <w:rsid w:val="00B212F4"/>
    <w:rsid w:val="00B240FB"/>
    <w:rsid w:val="00B24B71"/>
    <w:rsid w:val="00B27D1E"/>
    <w:rsid w:val="00B312F1"/>
    <w:rsid w:val="00B32891"/>
    <w:rsid w:val="00B35C0B"/>
    <w:rsid w:val="00B40665"/>
    <w:rsid w:val="00B40CC6"/>
    <w:rsid w:val="00B44A6F"/>
    <w:rsid w:val="00B47ADE"/>
    <w:rsid w:val="00B54722"/>
    <w:rsid w:val="00B61A06"/>
    <w:rsid w:val="00B61F3D"/>
    <w:rsid w:val="00B620FD"/>
    <w:rsid w:val="00B658F7"/>
    <w:rsid w:val="00B719FC"/>
    <w:rsid w:val="00B82827"/>
    <w:rsid w:val="00B82D53"/>
    <w:rsid w:val="00B838CB"/>
    <w:rsid w:val="00B83F07"/>
    <w:rsid w:val="00B8612D"/>
    <w:rsid w:val="00B867C4"/>
    <w:rsid w:val="00B8775B"/>
    <w:rsid w:val="00B9303D"/>
    <w:rsid w:val="00B97E78"/>
    <w:rsid w:val="00BA0322"/>
    <w:rsid w:val="00BA6C08"/>
    <w:rsid w:val="00BB26F5"/>
    <w:rsid w:val="00BB4309"/>
    <w:rsid w:val="00BC2EF6"/>
    <w:rsid w:val="00BC3ECB"/>
    <w:rsid w:val="00BC699B"/>
    <w:rsid w:val="00BD1431"/>
    <w:rsid w:val="00BD23EC"/>
    <w:rsid w:val="00BE0E92"/>
    <w:rsid w:val="00BE4682"/>
    <w:rsid w:val="00C0362B"/>
    <w:rsid w:val="00C0443F"/>
    <w:rsid w:val="00C058E6"/>
    <w:rsid w:val="00C11E29"/>
    <w:rsid w:val="00C16E10"/>
    <w:rsid w:val="00C21CA3"/>
    <w:rsid w:val="00C23653"/>
    <w:rsid w:val="00C24B80"/>
    <w:rsid w:val="00C36794"/>
    <w:rsid w:val="00C435AA"/>
    <w:rsid w:val="00C4367E"/>
    <w:rsid w:val="00C55703"/>
    <w:rsid w:val="00C66242"/>
    <w:rsid w:val="00C74019"/>
    <w:rsid w:val="00C91181"/>
    <w:rsid w:val="00CB00D5"/>
    <w:rsid w:val="00CB3DDD"/>
    <w:rsid w:val="00CB5856"/>
    <w:rsid w:val="00CC0167"/>
    <w:rsid w:val="00CC5B2A"/>
    <w:rsid w:val="00CD0EC0"/>
    <w:rsid w:val="00CD1DEF"/>
    <w:rsid w:val="00CD3792"/>
    <w:rsid w:val="00CD540A"/>
    <w:rsid w:val="00CD6234"/>
    <w:rsid w:val="00CE0EAB"/>
    <w:rsid w:val="00CE1CA6"/>
    <w:rsid w:val="00D007BB"/>
    <w:rsid w:val="00D06340"/>
    <w:rsid w:val="00D21261"/>
    <w:rsid w:val="00D3224A"/>
    <w:rsid w:val="00D45001"/>
    <w:rsid w:val="00D4618C"/>
    <w:rsid w:val="00D54C15"/>
    <w:rsid w:val="00D5577F"/>
    <w:rsid w:val="00D6054D"/>
    <w:rsid w:val="00D6124F"/>
    <w:rsid w:val="00D74DD3"/>
    <w:rsid w:val="00D758F1"/>
    <w:rsid w:val="00D76E43"/>
    <w:rsid w:val="00D82472"/>
    <w:rsid w:val="00D83E91"/>
    <w:rsid w:val="00D979E8"/>
    <w:rsid w:val="00DA10A5"/>
    <w:rsid w:val="00DA1C38"/>
    <w:rsid w:val="00DA1E77"/>
    <w:rsid w:val="00DA4EB8"/>
    <w:rsid w:val="00DB4DA5"/>
    <w:rsid w:val="00DB5EDD"/>
    <w:rsid w:val="00DC2C13"/>
    <w:rsid w:val="00DD5D77"/>
    <w:rsid w:val="00DE0985"/>
    <w:rsid w:val="00DE3A32"/>
    <w:rsid w:val="00DE4AA4"/>
    <w:rsid w:val="00E01427"/>
    <w:rsid w:val="00E02654"/>
    <w:rsid w:val="00E03797"/>
    <w:rsid w:val="00E10984"/>
    <w:rsid w:val="00E13144"/>
    <w:rsid w:val="00E133D8"/>
    <w:rsid w:val="00E1546F"/>
    <w:rsid w:val="00E20C66"/>
    <w:rsid w:val="00E2107C"/>
    <w:rsid w:val="00E238C4"/>
    <w:rsid w:val="00E36087"/>
    <w:rsid w:val="00E41B95"/>
    <w:rsid w:val="00E54148"/>
    <w:rsid w:val="00E57DEC"/>
    <w:rsid w:val="00E67CAD"/>
    <w:rsid w:val="00E7050E"/>
    <w:rsid w:val="00E71848"/>
    <w:rsid w:val="00E7389B"/>
    <w:rsid w:val="00E75384"/>
    <w:rsid w:val="00E804CF"/>
    <w:rsid w:val="00E82218"/>
    <w:rsid w:val="00E823E2"/>
    <w:rsid w:val="00E91CCE"/>
    <w:rsid w:val="00EA3CE1"/>
    <w:rsid w:val="00EA41ED"/>
    <w:rsid w:val="00EA6626"/>
    <w:rsid w:val="00EB1290"/>
    <w:rsid w:val="00EB326B"/>
    <w:rsid w:val="00EB44A2"/>
    <w:rsid w:val="00EB54D5"/>
    <w:rsid w:val="00EB691E"/>
    <w:rsid w:val="00EB6F7A"/>
    <w:rsid w:val="00EC1063"/>
    <w:rsid w:val="00EC11AD"/>
    <w:rsid w:val="00EC35FE"/>
    <w:rsid w:val="00EC624A"/>
    <w:rsid w:val="00ED34B3"/>
    <w:rsid w:val="00ED5F0F"/>
    <w:rsid w:val="00EE22C9"/>
    <w:rsid w:val="00EE697D"/>
    <w:rsid w:val="00EF07F5"/>
    <w:rsid w:val="00EF231D"/>
    <w:rsid w:val="00EF397D"/>
    <w:rsid w:val="00EF634F"/>
    <w:rsid w:val="00EF63C9"/>
    <w:rsid w:val="00F006F9"/>
    <w:rsid w:val="00F00BFA"/>
    <w:rsid w:val="00F04E6B"/>
    <w:rsid w:val="00F07ACB"/>
    <w:rsid w:val="00F10974"/>
    <w:rsid w:val="00F11BE1"/>
    <w:rsid w:val="00F21D82"/>
    <w:rsid w:val="00F21ED0"/>
    <w:rsid w:val="00F2441F"/>
    <w:rsid w:val="00F247C4"/>
    <w:rsid w:val="00F32CBA"/>
    <w:rsid w:val="00F36933"/>
    <w:rsid w:val="00F4155C"/>
    <w:rsid w:val="00F43456"/>
    <w:rsid w:val="00F45E2E"/>
    <w:rsid w:val="00F4698D"/>
    <w:rsid w:val="00F56577"/>
    <w:rsid w:val="00F656CB"/>
    <w:rsid w:val="00F70B77"/>
    <w:rsid w:val="00F717EB"/>
    <w:rsid w:val="00F759B7"/>
    <w:rsid w:val="00F8315A"/>
    <w:rsid w:val="00F868F3"/>
    <w:rsid w:val="00FA2B61"/>
    <w:rsid w:val="00FA3383"/>
    <w:rsid w:val="00FB2B12"/>
    <w:rsid w:val="00FB446C"/>
    <w:rsid w:val="00FB64F8"/>
    <w:rsid w:val="00FC0632"/>
    <w:rsid w:val="00FC0EBF"/>
    <w:rsid w:val="00FC1919"/>
    <w:rsid w:val="00FC6BCD"/>
    <w:rsid w:val="00FD0824"/>
    <w:rsid w:val="00FD15E3"/>
    <w:rsid w:val="00FD7285"/>
    <w:rsid w:val="00FE0877"/>
    <w:rsid w:val="00FE76F0"/>
    <w:rsid w:val="00FF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DEF"/>
    <w:pPr>
      <w:widowControl w:val="0"/>
      <w:jc w:val="both"/>
    </w:pPr>
    <w:rPr>
      <w:kern w:val="2"/>
      <w:sz w:val="21"/>
      <w:szCs w:val="24"/>
    </w:rPr>
  </w:style>
  <w:style w:type="paragraph" w:styleId="1">
    <w:name w:val="heading 1"/>
    <w:basedOn w:val="a"/>
    <w:next w:val="a"/>
    <w:link w:val="1Char"/>
    <w:qFormat/>
    <w:rsid w:val="005758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D1DEF"/>
    <w:pPr>
      <w:tabs>
        <w:tab w:val="center" w:pos="4153"/>
        <w:tab w:val="right" w:pos="8306"/>
      </w:tabs>
      <w:snapToGrid w:val="0"/>
      <w:jc w:val="left"/>
    </w:pPr>
    <w:rPr>
      <w:sz w:val="18"/>
      <w:szCs w:val="18"/>
    </w:rPr>
  </w:style>
  <w:style w:type="character" w:styleId="a4">
    <w:name w:val="page number"/>
    <w:basedOn w:val="a0"/>
    <w:rsid w:val="00CD1DEF"/>
  </w:style>
  <w:style w:type="paragraph" w:customStyle="1" w:styleId="DefaultParagraphFontParaCharCarCarCarCarCharCarCharCarCharChar">
    <w:name w:val="Default Paragraph Font Para Char Car Car Car Car Char Car Char Car Char Char"/>
    <w:basedOn w:val="a"/>
    <w:rsid w:val="00CD1DEF"/>
    <w:pPr>
      <w:widowControl/>
      <w:spacing w:after="160" w:line="240" w:lineRule="exact"/>
      <w:jc w:val="left"/>
    </w:pPr>
    <w:rPr>
      <w:rFonts w:ascii="宋体"/>
      <w:kern w:val="0"/>
      <w:sz w:val="20"/>
      <w:szCs w:val="20"/>
    </w:rPr>
  </w:style>
  <w:style w:type="paragraph" w:customStyle="1" w:styleId="pp">
    <w:name w:val="pp"/>
    <w:basedOn w:val="a"/>
    <w:rsid w:val="00575837"/>
    <w:pPr>
      <w:widowControl/>
      <w:spacing w:before="100" w:beforeAutospacing="1" w:after="100" w:afterAutospacing="1" w:line="320" w:lineRule="atLeast"/>
      <w:ind w:firstLine="480"/>
      <w:jc w:val="left"/>
    </w:pPr>
    <w:rPr>
      <w:rFonts w:ascii="宋体" w:hAnsi="宋体"/>
      <w:kern w:val="0"/>
      <w:sz w:val="18"/>
      <w:szCs w:val="18"/>
    </w:rPr>
  </w:style>
  <w:style w:type="paragraph" w:styleId="3">
    <w:name w:val="Body Text Indent 3"/>
    <w:basedOn w:val="a"/>
    <w:link w:val="3Char"/>
    <w:rsid w:val="00575837"/>
    <w:pPr>
      <w:spacing w:line="430" w:lineRule="exact"/>
      <w:ind w:firstLineChars="200" w:firstLine="690"/>
    </w:pPr>
    <w:rPr>
      <w:rFonts w:ascii="楷体_GB2312" w:eastAsia="楷体_GB2312" w:hAnsi="宋体"/>
      <w:sz w:val="30"/>
      <w:szCs w:val="30"/>
    </w:rPr>
  </w:style>
  <w:style w:type="character" w:styleId="a5">
    <w:name w:val="Hyperlink"/>
    <w:rsid w:val="00FE0877"/>
    <w:rPr>
      <w:color w:val="0000FF"/>
      <w:u w:val="single"/>
    </w:rPr>
  </w:style>
  <w:style w:type="paragraph" w:styleId="a6">
    <w:name w:val="header"/>
    <w:basedOn w:val="a"/>
    <w:link w:val="Char0"/>
    <w:uiPriority w:val="99"/>
    <w:rsid w:val="00DB4DA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DB4DA5"/>
    <w:rPr>
      <w:kern w:val="2"/>
      <w:sz w:val="18"/>
      <w:szCs w:val="18"/>
    </w:rPr>
  </w:style>
  <w:style w:type="character" w:customStyle="1" w:styleId="1Char">
    <w:name w:val="标题 1 Char"/>
    <w:link w:val="1"/>
    <w:rsid w:val="004E0F1E"/>
    <w:rPr>
      <w:b/>
      <w:bCs/>
      <w:kern w:val="44"/>
      <w:sz w:val="44"/>
      <w:szCs w:val="44"/>
    </w:rPr>
  </w:style>
  <w:style w:type="character" w:customStyle="1" w:styleId="3Char">
    <w:name w:val="正文文本缩进 3 Char"/>
    <w:link w:val="3"/>
    <w:rsid w:val="004E0F1E"/>
    <w:rPr>
      <w:rFonts w:ascii="楷体_GB2312" w:eastAsia="楷体_GB2312" w:hAnsi="宋体"/>
      <w:kern w:val="2"/>
      <w:sz w:val="30"/>
      <w:szCs w:val="30"/>
    </w:rPr>
  </w:style>
  <w:style w:type="table" w:styleId="a7">
    <w:name w:val="Table Grid"/>
    <w:basedOn w:val="a1"/>
    <w:rsid w:val="00CB58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1"/>
    <w:rsid w:val="009520EB"/>
    <w:pPr>
      <w:ind w:leftChars="2500" w:left="100"/>
    </w:pPr>
  </w:style>
  <w:style w:type="character" w:customStyle="1" w:styleId="Char1">
    <w:name w:val="日期 Char"/>
    <w:link w:val="a8"/>
    <w:rsid w:val="009520EB"/>
    <w:rPr>
      <w:kern w:val="2"/>
      <w:sz w:val="21"/>
      <w:szCs w:val="24"/>
    </w:rPr>
  </w:style>
  <w:style w:type="numbering" w:customStyle="1" w:styleId="10">
    <w:name w:val="无列表1"/>
    <w:next w:val="a2"/>
    <w:uiPriority w:val="99"/>
    <w:semiHidden/>
    <w:unhideWhenUsed/>
    <w:rsid w:val="00367F8D"/>
  </w:style>
  <w:style w:type="paragraph" w:styleId="a9">
    <w:name w:val="Normal (Web)"/>
    <w:basedOn w:val="a"/>
    <w:uiPriority w:val="99"/>
    <w:unhideWhenUsed/>
    <w:rsid w:val="00367F8D"/>
    <w:pPr>
      <w:widowControl/>
      <w:spacing w:before="100" w:beforeAutospacing="1" w:after="100" w:afterAutospacing="1"/>
      <w:jc w:val="left"/>
    </w:pPr>
    <w:rPr>
      <w:rFonts w:ascii="宋体" w:hAnsi="宋体" w:cs="宋体"/>
      <w:kern w:val="0"/>
      <w:sz w:val="24"/>
    </w:rPr>
  </w:style>
  <w:style w:type="character" w:customStyle="1" w:styleId="Char">
    <w:name w:val="页脚 Char"/>
    <w:link w:val="a3"/>
    <w:uiPriority w:val="99"/>
    <w:rsid w:val="00367F8D"/>
    <w:rPr>
      <w:kern w:val="2"/>
      <w:sz w:val="18"/>
      <w:szCs w:val="18"/>
    </w:rPr>
  </w:style>
  <w:style w:type="paragraph" w:styleId="aa">
    <w:name w:val="List Paragraph"/>
    <w:basedOn w:val="a"/>
    <w:uiPriority w:val="34"/>
    <w:qFormat/>
    <w:rsid w:val="00367F8D"/>
    <w:pPr>
      <w:ind w:firstLineChars="200" w:firstLine="420"/>
    </w:pPr>
  </w:style>
  <w:style w:type="table" w:customStyle="1" w:styleId="11">
    <w:name w:val="网格型1"/>
    <w:basedOn w:val="a1"/>
    <w:next w:val="a7"/>
    <w:rsid w:val="0036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2"/>
    <w:rsid w:val="009774CF"/>
    <w:rPr>
      <w:sz w:val="18"/>
      <w:szCs w:val="18"/>
    </w:rPr>
  </w:style>
  <w:style w:type="character" w:customStyle="1" w:styleId="Char2">
    <w:name w:val="批注框文本 Char"/>
    <w:link w:val="ab"/>
    <w:rsid w:val="009774CF"/>
    <w:rPr>
      <w:kern w:val="2"/>
      <w:sz w:val="18"/>
      <w:szCs w:val="18"/>
    </w:rPr>
  </w:style>
  <w:style w:type="numbering" w:customStyle="1" w:styleId="2">
    <w:name w:val="无列表2"/>
    <w:next w:val="a2"/>
    <w:uiPriority w:val="99"/>
    <w:semiHidden/>
    <w:unhideWhenUsed/>
    <w:rsid w:val="004401DD"/>
  </w:style>
  <w:style w:type="numbering" w:customStyle="1" w:styleId="110">
    <w:name w:val="无列表11"/>
    <w:next w:val="a2"/>
    <w:uiPriority w:val="99"/>
    <w:semiHidden/>
    <w:unhideWhenUsed/>
    <w:rsid w:val="004401DD"/>
  </w:style>
  <w:style w:type="table" w:customStyle="1" w:styleId="20">
    <w:name w:val="网格型2"/>
    <w:basedOn w:val="a1"/>
    <w:next w:val="a7"/>
    <w:rsid w:val="00440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1"/>
    <w:next w:val="a2"/>
    <w:uiPriority w:val="99"/>
    <w:semiHidden/>
    <w:unhideWhenUsed/>
    <w:rsid w:val="004401DD"/>
  </w:style>
  <w:style w:type="table" w:customStyle="1" w:styleId="112">
    <w:name w:val="网格型11"/>
    <w:basedOn w:val="a1"/>
    <w:next w:val="a7"/>
    <w:rsid w:val="00440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无列表3"/>
    <w:next w:val="a2"/>
    <w:uiPriority w:val="99"/>
    <w:semiHidden/>
    <w:unhideWhenUsed/>
    <w:rsid w:val="0083489E"/>
  </w:style>
  <w:style w:type="numbering" w:customStyle="1" w:styleId="12">
    <w:name w:val="无列表12"/>
    <w:next w:val="a2"/>
    <w:uiPriority w:val="99"/>
    <w:semiHidden/>
    <w:unhideWhenUsed/>
    <w:rsid w:val="0083489E"/>
  </w:style>
  <w:style w:type="table" w:customStyle="1" w:styleId="31">
    <w:name w:val="网格型3"/>
    <w:basedOn w:val="a1"/>
    <w:next w:val="a7"/>
    <w:rsid w:val="008348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2"/>
    <w:uiPriority w:val="99"/>
    <w:semiHidden/>
    <w:unhideWhenUsed/>
    <w:rsid w:val="0083489E"/>
  </w:style>
  <w:style w:type="table" w:customStyle="1" w:styleId="120">
    <w:name w:val="网格型12"/>
    <w:basedOn w:val="a1"/>
    <w:next w:val="a7"/>
    <w:rsid w:val="008348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a2"/>
    <w:uiPriority w:val="99"/>
    <w:semiHidden/>
    <w:unhideWhenUsed/>
    <w:rsid w:val="00187439"/>
  </w:style>
  <w:style w:type="table" w:customStyle="1" w:styleId="40">
    <w:name w:val="网格型4"/>
    <w:basedOn w:val="a1"/>
    <w:next w:val="a7"/>
    <w:rsid w:val="0018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无列表13"/>
    <w:next w:val="a2"/>
    <w:uiPriority w:val="99"/>
    <w:semiHidden/>
    <w:rsid w:val="00187439"/>
  </w:style>
  <w:style w:type="table" w:customStyle="1" w:styleId="130">
    <w:name w:val="网格型13"/>
    <w:basedOn w:val="a1"/>
    <w:next w:val="a7"/>
    <w:rsid w:val="0018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next w:val="a7"/>
    <w:uiPriority w:val="39"/>
    <w:rsid w:val="00F43456"/>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447442">
      <w:bodyDiv w:val="1"/>
      <w:marLeft w:val="0"/>
      <w:marRight w:val="0"/>
      <w:marTop w:val="0"/>
      <w:marBottom w:val="0"/>
      <w:divBdr>
        <w:top w:val="none" w:sz="0" w:space="0" w:color="auto"/>
        <w:left w:val="none" w:sz="0" w:space="0" w:color="auto"/>
        <w:bottom w:val="none" w:sz="0" w:space="0" w:color="auto"/>
        <w:right w:val="none" w:sz="0" w:space="0" w:color="auto"/>
      </w:divBdr>
    </w:div>
    <w:div w:id="761492784">
      <w:bodyDiv w:val="1"/>
      <w:marLeft w:val="0"/>
      <w:marRight w:val="0"/>
      <w:marTop w:val="0"/>
      <w:marBottom w:val="0"/>
      <w:divBdr>
        <w:top w:val="none" w:sz="0" w:space="0" w:color="auto"/>
        <w:left w:val="none" w:sz="0" w:space="0" w:color="auto"/>
        <w:bottom w:val="none" w:sz="0" w:space="0" w:color="auto"/>
        <w:right w:val="none" w:sz="0" w:space="0" w:color="auto"/>
      </w:divBdr>
    </w:div>
    <w:div w:id="795487626">
      <w:bodyDiv w:val="1"/>
      <w:marLeft w:val="0"/>
      <w:marRight w:val="0"/>
      <w:marTop w:val="0"/>
      <w:marBottom w:val="0"/>
      <w:divBdr>
        <w:top w:val="none" w:sz="0" w:space="0" w:color="auto"/>
        <w:left w:val="none" w:sz="0" w:space="0" w:color="auto"/>
        <w:bottom w:val="none" w:sz="0" w:space="0" w:color="auto"/>
        <w:right w:val="none" w:sz="0" w:space="0" w:color="auto"/>
      </w:divBdr>
    </w:div>
    <w:div w:id="878594553">
      <w:bodyDiv w:val="1"/>
      <w:marLeft w:val="0"/>
      <w:marRight w:val="0"/>
      <w:marTop w:val="0"/>
      <w:marBottom w:val="0"/>
      <w:divBdr>
        <w:top w:val="none" w:sz="0" w:space="0" w:color="auto"/>
        <w:left w:val="none" w:sz="0" w:space="0" w:color="auto"/>
        <w:bottom w:val="none" w:sz="0" w:space="0" w:color="auto"/>
        <w:right w:val="none" w:sz="0" w:space="0" w:color="auto"/>
      </w:divBdr>
    </w:div>
    <w:div w:id="1261765929">
      <w:bodyDiv w:val="1"/>
      <w:marLeft w:val="0"/>
      <w:marRight w:val="0"/>
      <w:marTop w:val="0"/>
      <w:marBottom w:val="0"/>
      <w:divBdr>
        <w:top w:val="none" w:sz="0" w:space="0" w:color="auto"/>
        <w:left w:val="none" w:sz="0" w:space="0" w:color="auto"/>
        <w:bottom w:val="none" w:sz="0" w:space="0" w:color="auto"/>
        <w:right w:val="none" w:sz="0" w:space="0" w:color="auto"/>
      </w:divBdr>
    </w:div>
    <w:div w:id="1302227824">
      <w:bodyDiv w:val="1"/>
      <w:marLeft w:val="0"/>
      <w:marRight w:val="0"/>
      <w:marTop w:val="0"/>
      <w:marBottom w:val="0"/>
      <w:divBdr>
        <w:top w:val="none" w:sz="0" w:space="0" w:color="auto"/>
        <w:left w:val="none" w:sz="0" w:space="0" w:color="auto"/>
        <w:bottom w:val="none" w:sz="0" w:space="0" w:color="auto"/>
        <w:right w:val="none" w:sz="0" w:space="0" w:color="auto"/>
      </w:divBdr>
    </w:div>
    <w:div w:id="1481269150">
      <w:bodyDiv w:val="1"/>
      <w:marLeft w:val="0"/>
      <w:marRight w:val="0"/>
      <w:marTop w:val="0"/>
      <w:marBottom w:val="0"/>
      <w:divBdr>
        <w:top w:val="none" w:sz="0" w:space="0" w:color="auto"/>
        <w:left w:val="none" w:sz="0" w:space="0" w:color="auto"/>
        <w:bottom w:val="none" w:sz="0" w:space="0" w:color="auto"/>
        <w:right w:val="none" w:sz="0" w:space="0" w:color="auto"/>
      </w:divBdr>
    </w:div>
    <w:div w:id="1819806310">
      <w:bodyDiv w:val="1"/>
      <w:marLeft w:val="0"/>
      <w:marRight w:val="0"/>
      <w:marTop w:val="0"/>
      <w:marBottom w:val="0"/>
      <w:divBdr>
        <w:top w:val="none" w:sz="0" w:space="0" w:color="auto"/>
        <w:left w:val="none" w:sz="0" w:space="0" w:color="auto"/>
        <w:bottom w:val="none" w:sz="0" w:space="0" w:color="auto"/>
        <w:right w:val="none" w:sz="0" w:space="0" w:color="auto"/>
      </w:divBdr>
    </w:div>
    <w:div w:id="2016568197">
      <w:bodyDiv w:val="1"/>
      <w:marLeft w:val="0"/>
      <w:marRight w:val="0"/>
      <w:marTop w:val="0"/>
      <w:marBottom w:val="0"/>
      <w:divBdr>
        <w:top w:val="none" w:sz="0" w:space="0" w:color="auto"/>
        <w:left w:val="none" w:sz="0" w:space="0" w:color="auto"/>
        <w:bottom w:val="none" w:sz="0" w:space="0" w:color="auto"/>
        <w:right w:val="none" w:sz="0" w:space="0" w:color="auto"/>
      </w:divBdr>
    </w:div>
    <w:div w:id="213556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F0E3-0EB5-4412-9085-20CE61CE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1316</Words>
  <Characters>7507</Characters>
  <Application>Microsoft Office Word</Application>
  <DocSecurity>0</DocSecurity>
  <Lines>62</Lines>
  <Paragraphs>17</Paragraphs>
  <ScaleCrop>false</ScaleCrop>
  <Company>cnea</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核能行业科技奖励办法</dc:title>
  <dc:creator>fy</dc:creator>
  <cp:lastModifiedBy>付晶</cp:lastModifiedBy>
  <cp:revision>5</cp:revision>
  <cp:lastPrinted>2018-12-05T01:43:00Z</cp:lastPrinted>
  <dcterms:created xsi:type="dcterms:W3CDTF">2018-12-05T06:47:00Z</dcterms:created>
  <dcterms:modified xsi:type="dcterms:W3CDTF">2018-12-05T07:27:00Z</dcterms:modified>
</cp:coreProperties>
</file>